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254D8" w14:textId="77777777" w:rsidR="005A1156" w:rsidRDefault="00000000">
      <w:pPr>
        <w:pStyle w:val="Corptext"/>
        <w:spacing w:before="120"/>
        <w:ind w:right="-11"/>
        <w:rPr>
          <w:rFonts w:ascii="Arial" w:hAnsi="Arial" w:cs="Arial"/>
          <w:bCs w:val="0"/>
          <w:iCs/>
          <w:color w:val="auto"/>
          <w:sz w:val="24"/>
          <w:szCs w:val="24"/>
        </w:rPr>
      </w:pPr>
      <w:r>
        <w:rPr>
          <w:rFonts w:ascii="Arial" w:hAnsi="Arial" w:cs="Arial"/>
          <w:bCs w:val="0"/>
          <w:iCs/>
          <w:color w:val="auto"/>
          <w:sz w:val="24"/>
          <w:szCs w:val="24"/>
        </w:rPr>
        <w:t xml:space="preserve">Unitatea  administrativ teritorială a Comunei DORNA CANDRENILOR </w:t>
      </w:r>
    </w:p>
    <w:p w14:paraId="0C7DE453" w14:textId="77777777" w:rsidR="005A1156" w:rsidRDefault="00000000">
      <w:pPr>
        <w:pStyle w:val="Corptext"/>
        <w:spacing w:before="120"/>
        <w:ind w:right="-11"/>
        <w:jc w:val="both"/>
        <w:rPr>
          <w:rFonts w:ascii="Arial" w:hAnsi="Arial" w:cs="Arial"/>
          <w:color w:val="000000"/>
          <w:sz w:val="24"/>
          <w:szCs w:val="24"/>
        </w:rPr>
      </w:pPr>
      <w:r>
        <w:rPr>
          <w:rFonts w:ascii="Arial" w:hAnsi="Arial" w:cs="Arial"/>
          <w:color w:val="000000"/>
          <w:sz w:val="24"/>
          <w:szCs w:val="24"/>
        </w:rPr>
        <w:t>Nr. 830/25.01.2023</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p>
    <w:p w14:paraId="54ACEF63" w14:textId="77777777" w:rsidR="005A1156" w:rsidRDefault="005A1156">
      <w:pPr>
        <w:pStyle w:val="Corptext"/>
        <w:ind w:right="-12"/>
        <w:jc w:val="both"/>
        <w:rPr>
          <w:rFonts w:ascii="Arial" w:hAnsi="Arial" w:cs="Arial"/>
          <w:color w:val="000000"/>
          <w:sz w:val="24"/>
          <w:szCs w:val="24"/>
        </w:rPr>
      </w:pPr>
    </w:p>
    <w:tbl>
      <w:tblPr>
        <w:tblW w:w="4815" w:type="dxa"/>
        <w:jc w:val="right"/>
        <w:tblCellMar>
          <w:left w:w="163" w:type="dxa"/>
        </w:tblCellMar>
        <w:tblLook w:val="00A0" w:firstRow="1" w:lastRow="0" w:firstColumn="1" w:lastColumn="0" w:noHBand="0" w:noVBand="0"/>
      </w:tblPr>
      <w:tblGrid>
        <w:gridCol w:w="4815"/>
      </w:tblGrid>
      <w:tr w:rsidR="005A1156" w14:paraId="59EC6370" w14:textId="77777777">
        <w:trPr>
          <w:jc w:val="right"/>
        </w:trPr>
        <w:tc>
          <w:tcPr>
            <w:tcW w:w="4815" w:type="dxa"/>
            <w:shd w:val="clear" w:color="auto" w:fill="auto"/>
          </w:tcPr>
          <w:p w14:paraId="09687B64" w14:textId="77777777" w:rsidR="005A1156" w:rsidRDefault="00000000">
            <w:pPr>
              <w:pStyle w:val="Corptext"/>
              <w:ind w:right="-12"/>
              <w:jc w:val="center"/>
              <w:rPr>
                <w:rFonts w:ascii="Arial" w:hAnsi="Arial" w:cs="Arial"/>
                <w:color w:val="000000"/>
                <w:sz w:val="24"/>
                <w:szCs w:val="24"/>
              </w:rPr>
            </w:pPr>
            <w:r>
              <w:rPr>
                <w:rFonts w:ascii="Arial" w:hAnsi="Arial" w:cs="Arial"/>
                <w:color w:val="000000"/>
                <w:sz w:val="24"/>
                <w:szCs w:val="24"/>
              </w:rPr>
              <w:t>Aprobat,</w:t>
            </w:r>
          </w:p>
          <w:p w14:paraId="08525751" w14:textId="77777777" w:rsidR="005A1156" w:rsidRDefault="005A1156">
            <w:pPr>
              <w:pStyle w:val="Corptext"/>
              <w:ind w:right="-12"/>
              <w:jc w:val="center"/>
              <w:rPr>
                <w:rFonts w:ascii="Arial" w:hAnsi="Arial" w:cs="Arial"/>
                <w:color w:val="000000"/>
                <w:sz w:val="24"/>
                <w:szCs w:val="24"/>
              </w:rPr>
            </w:pPr>
          </w:p>
        </w:tc>
      </w:tr>
      <w:tr w:rsidR="005A1156" w14:paraId="5BD4B158" w14:textId="77777777">
        <w:trPr>
          <w:jc w:val="right"/>
        </w:trPr>
        <w:tc>
          <w:tcPr>
            <w:tcW w:w="4815" w:type="dxa"/>
            <w:shd w:val="clear" w:color="auto" w:fill="auto"/>
          </w:tcPr>
          <w:p w14:paraId="5CAFB58C" w14:textId="77777777" w:rsidR="005A1156" w:rsidRDefault="00000000">
            <w:pPr>
              <w:pStyle w:val="Corptext"/>
              <w:ind w:right="-12"/>
              <w:jc w:val="center"/>
              <w:rPr>
                <w:rFonts w:ascii="Arial" w:hAnsi="Arial" w:cs="Arial"/>
                <w:b w:val="0"/>
                <w:bCs w:val="0"/>
                <w:i/>
                <w:iCs/>
                <w:color w:val="auto"/>
                <w:sz w:val="24"/>
                <w:szCs w:val="24"/>
              </w:rPr>
            </w:pPr>
            <w:r>
              <w:rPr>
                <w:rFonts w:ascii="Arial" w:hAnsi="Arial" w:cs="Arial"/>
                <w:b w:val="0"/>
                <w:bCs w:val="0"/>
                <w:i/>
                <w:iCs/>
                <w:color w:val="auto"/>
                <w:sz w:val="24"/>
                <w:szCs w:val="24"/>
              </w:rPr>
              <w:t xml:space="preserve">DĂNUȚ CANDREA </w:t>
            </w:r>
          </w:p>
        </w:tc>
      </w:tr>
      <w:tr w:rsidR="005A1156" w14:paraId="054EDF13" w14:textId="77777777">
        <w:trPr>
          <w:jc w:val="right"/>
        </w:trPr>
        <w:tc>
          <w:tcPr>
            <w:tcW w:w="4815" w:type="dxa"/>
            <w:shd w:val="clear" w:color="auto" w:fill="auto"/>
          </w:tcPr>
          <w:p w14:paraId="09A475FB" w14:textId="77777777" w:rsidR="005A1156" w:rsidRDefault="00000000">
            <w:pPr>
              <w:pStyle w:val="Corptext"/>
              <w:ind w:right="-12"/>
              <w:jc w:val="center"/>
              <w:rPr>
                <w:rFonts w:ascii="Arial" w:hAnsi="Arial" w:cs="Arial"/>
                <w:b w:val="0"/>
                <w:bCs w:val="0"/>
                <w:i/>
                <w:iCs/>
                <w:color w:val="auto"/>
                <w:sz w:val="24"/>
                <w:szCs w:val="24"/>
              </w:rPr>
            </w:pPr>
            <w:r>
              <w:rPr>
                <w:rFonts w:ascii="Arial" w:hAnsi="Arial" w:cs="Arial"/>
                <w:b w:val="0"/>
                <w:bCs w:val="0"/>
                <w:i/>
                <w:iCs/>
                <w:color w:val="auto"/>
                <w:sz w:val="24"/>
                <w:szCs w:val="24"/>
              </w:rPr>
              <w:t xml:space="preserve">Primar, </w:t>
            </w:r>
          </w:p>
        </w:tc>
      </w:tr>
    </w:tbl>
    <w:p w14:paraId="3DD09AEB" w14:textId="77777777" w:rsidR="005A1156" w:rsidRDefault="005A1156">
      <w:pPr>
        <w:pStyle w:val="Corptext"/>
        <w:ind w:right="-12"/>
        <w:jc w:val="both"/>
        <w:rPr>
          <w:rFonts w:ascii="Arial" w:hAnsi="Arial" w:cs="Arial"/>
          <w:color w:val="000000"/>
          <w:sz w:val="24"/>
          <w:szCs w:val="24"/>
        </w:rPr>
      </w:pPr>
    </w:p>
    <w:p w14:paraId="06D3F9FF" w14:textId="77777777" w:rsidR="005A1156" w:rsidRDefault="005A1156">
      <w:pPr>
        <w:pStyle w:val="Corptext"/>
        <w:ind w:right="-12"/>
        <w:jc w:val="center"/>
        <w:rPr>
          <w:rFonts w:ascii="Arial" w:hAnsi="Arial" w:cs="Arial"/>
          <w:color w:val="000000"/>
          <w:sz w:val="24"/>
          <w:szCs w:val="24"/>
        </w:rPr>
      </w:pPr>
    </w:p>
    <w:p w14:paraId="0D2A7033" w14:textId="77777777" w:rsidR="005A1156" w:rsidRDefault="005A1156">
      <w:pPr>
        <w:pStyle w:val="Corptext"/>
        <w:ind w:right="-12"/>
        <w:jc w:val="center"/>
        <w:rPr>
          <w:rFonts w:ascii="Arial" w:hAnsi="Arial" w:cs="Arial"/>
          <w:color w:val="000000"/>
          <w:sz w:val="24"/>
          <w:szCs w:val="24"/>
        </w:rPr>
      </w:pPr>
    </w:p>
    <w:p w14:paraId="301F0FB9" w14:textId="77777777" w:rsidR="005A1156" w:rsidRDefault="005A1156">
      <w:pPr>
        <w:pStyle w:val="Corptext"/>
        <w:ind w:right="-12"/>
        <w:jc w:val="center"/>
        <w:rPr>
          <w:rFonts w:ascii="Arial" w:hAnsi="Arial" w:cs="Arial"/>
          <w:color w:val="000000"/>
          <w:sz w:val="24"/>
          <w:szCs w:val="24"/>
        </w:rPr>
      </w:pPr>
    </w:p>
    <w:p w14:paraId="32AAF2B7" w14:textId="77777777" w:rsidR="005A1156" w:rsidRDefault="005A1156">
      <w:pPr>
        <w:pStyle w:val="Corptext"/>
        <w:ind w:right="-12"/>
        <w:jc w:val="center"/>
        <w:rPr>
          <w:rFonts w:ascii="Arial" w:hAnsi="Arial" w:cs="Arial"/>
          <w:color w:val="000000"/>
          <w:sz w:val="24"/>
          <w:szCs w:val="24"/>
        </w:rPr>
      </w:pPr>
    </w:p>
    <w:p w14:paraId="632E2D65" w14:textId="77777777" w:rsidR="005A1156" w:rsidRDefault="005A1156">
      <w:pPr>
        <w:pStyle w:val="Corptext"/>
        <w:ind w:right="-12"/>
        <w:jc w:val="center"/>
        <w:rPr>
          <w:rFonts w:ascii="Arial" w:hAnsi="Arial" w:cs="Arial"/>
          <w:color w:val="000000"/>
          <w:sz w:val="24"/>
          <w:szCs w:val="24"/>
        </w:rPr>
      </w:pPr>
    </w:p>
    <w:p w14:paraId="7D907080" w14:textId="77777777" w:rsidR="005A1156" w:rsidRDefault="005A1156">
      <w:pPr>
        <w:pStyle w:val="Corptext"/>
        <w:ind w:right="-12"/>
        <w:jc w:val="center"/>
        <w:rPr>
          <w:rFonts w:ascii="Arial" w:hAnsi="Arial" w:cs="Arial"/>
          <w:color w:val="000000"/>
          <w:sz w:val="24"/>
          <w:szCs w:val="24"/>
        </w:rPr>
      </w:pPr>
    </w:p>
    <w:p w14:paraId="2938E586" w14:textId="77777777" w:rsidR="005A1156" w:rsidRDefault="005A1156">
      <w:pPr>
        <w:pStyle w:val="Corptext"/>
        <w:ind w:right="-12"/>
        <w:jc w:val="center"/>
        <w:rPr>
          <w:rFonts w:ascii="Arial" w:hAnsi="Arial" w:cs="Arial"/>
          <w:color w:val="000000"/>
          <w:sz w:val="24"/>
          <w:szCs w:val="24"/>
        </w:rPr>
      </w:pPr>
    </w:p>
    <w:p w14:paraId="06CA0573" w14:textId="77777777" w:rsidR="005A1156" w:rsidRDefault="005A1156">
      <w:pPr>
        <w:pStyle w:val="Corptext"/>
        <w:ind w:right="-12"/>
        <w:jc w:val="center"/>
        <w:rPr>
          <w:rFonts w:ascii="Arial" w:hAnsi="Arial" w:cs="Arial"/>
          <w:color w:val="000000"/>
          <w:sz w:val="24"/>
          <w:szCs w:val="24"/>
        </w:rPr>
      </w:pPr>
    </w:p>
    <w:p w14:paraId="0F3FAFFF" w14:textId="77777777" w:rsidR="005A1156" w:rsidRDefault="005A1156">
      <w:pPr>
        <w:pStyle w:val="Corptext"/>
        <w:ind w:right="-12"/>
        <w:jc w:val="center"/>
        <w:rPr>
          <w:rFonts w:ascii="Arial" w:hAnsi="Arial" w:cs="Arial"/>
          <w:color w:val="000000"/>
          <w:sz w:val="24"/>
          <w:szCs w:val="24"/>
        </w:rPr>
      </w:pPr>
    </w:p>
    <w:p w14:paraId="194F8B5A" w14:textId="77777777" w:rsidR="005A1156" w:rsidRDefault="005A1156">
      <w:pPr>
        <w:pStyle w:val="Corptext"/>
        <w:ind w:right="-12"/>
        <w:jc w:val="center"/>
        <w:rPr>
          <w:rFonts w:ascii="Arial" w:hAnsi="Arial" w:cs="Arial"/>
          <w:color w:val="000000"/>
          <w:sz w:val="24"/>
          <w:szCs w:val="24"/>
        </w:rPr>
      </w:pPr>
    </w:p>
    <w:p w14:paraId="1BA1BAA3" w14:textId="77777777" w:rsidR="005A1156" w:rsidRDefault="005A1156">
      <w:pPr>
        <w:pStyle w:val="Corptext"/>
        <w:ind w:right="-12"/>
        <w:jc w:val="center"/>
        <w:rPr>
          <w:rFonts w:ascii="Arial" w:hAnsi="Arial" w:cs="Arial"/>
          <w:color w:val="000000"/>
          <w:sz w:val="24"/>
          <w:szCs w:val="24"/>
        </w:rPr>
      </w:pPr>
    </w:p>
    <w:p w14:paraId="2681C8DF" w14:textId="77777777" w:rsidR="005A1156" w:rsidRDefault="005A1156">
      <w:pPr>
        <w:pStyle w:val="Corptext"/>
        <w:ind w:right="-12"/>
        <w:jc w:val="center"/>
        <w:rPr>
          <w:rFonts w:ascii="Arial" w:hAnsi="Arial" w:cs="Arial"/>
          <w:color w:val="000000"/>
          <w:sz w:val="24"/>
          <w:szCs w:val="24"/>
        </w:rPr>
      </w:pPr>
    </w:p>
    <w:p w14:paraId="5C03DBB1" w14:textId="77777777" w:rsidR="005A1156" w:rsidRDefault="005A1156">
      <w:pPr>
        <w:pStyle w:val="Corptext"/>
        <w:ind w:right="-12"/>
        <w:jc w:val="center"/>
        <w:rPr>
          <w:rFonts w:ascii="Arial" w:hAnsi="Arial" w:cs="Arial"/>
          <w:color w:val="000000"/>
          <w:sz w:val="24"/>
          <w:szCs w:val="24"/>
        </w:rPr>
      </w:pPr>
    </w:p>
    <w:p w14:paraId="1B0FF67C" w14:textId="77777777" w:rsidR="005A1156" w:rsidRDefault="005A1156">
      <w:pPr>
        <w:pStyle w:val="Corptext"/>
        <w:ind w:right="-12"/>
        <w:jc w:val="center"/>
        <w:rPr>
          <w:rFonts w:ascii="Arial" w:hAnsi="Arial" w:cs="Arial"/>
          <w:color w:val="000000"/>
          <w:sz w:val="24"/>
          <w:szCs w:val="24"/>
        </w:rPr>
      </w:pPr>
    </w:p>
    <w:p w14:paraId="4E6FBD13" w14:textId="77777777" w:rsidR="005A1156" w:rsidRDefault="005A1156">
      <w:pPr>
        <w:pStyle w:val="Corptext"/>
        <w:ind w:right="-12"/>
        <w:jc w:val="center"/>
        <w:rPr>
          <w:rFonts w:ascii="Arial" w:hAnsi="Arial" w:cs="Arial"/>
          <w:color w:val="000000"/>
          <w:sz w:val="24"/>
          <w:szCs w:val="24"/>
        </w:rPr>
      </w:pPr>
    </w:p>
    <w:p w14:paraId="2FB56D6D" w14:textId="77777777" w:rsidR="005A1156" w:rsidRDefault="005A1156">
      <w:pPr>
        <w:pStyle w:val="Corptext"/>
        <w:ind w:right="-12"/>
        <w:jc w:val="center"/>
        <w:rPr>
          <w:rFonts w:ascii="Arial" w:hAnsi="Arial" w:cs="Arial"/>
          <w:color w:val="auto"/>
          <w:sz w:val="24"/>
          <w:szCs w:val="24"/>
        </w:rPr>
      </w:pPr>
    </w:p>
    <w:p w14:paraId="5E33BB2C" w14:textId="77777777" w:rsidR="005A1156" w:rsidRDefault="00000000">
      <w:pPr>
        <w:pStyle w:val="Corptext"/>
        <w:jc w:val="center"/>
        <w:rPr>
          <w:rFonts w:ascii="Arial" w:hAnsi="Arial" w:cs="Arial"/>
          <w:color w:val="auto"/>
          <w:sz w:val="28"/>
          <w:szCs w:val="28"/>
        </w:rPr>
      </w:pPr>
      <w:r>
        <w:rPr>
          <w:rFonts w:ascii="Arial" w:hAnsi="Arial" w:cs="Arial"/>
          <w:color w:val="auto"/>
          <w:sz w:val="28"/>
          <w:szCs w:val="28"/>
        </w:rPr>
        <w:t xml:space="preserve">Raport </w:t>
      </w:r>
    </w:p>
    <w:p w14:paraId="01A07941" w14:textId="77777777" w:rsidR="005A1156" w:rsidRDefault="00000000">
      <w:pPr>
        <w:pStyle w:val="Corptext"/>
        <w:jc w:val="center"/>
        <w:rPr>
          <w:rFonts w:ascii="Arial" w:hAnsi="Arial" w:cs="Arial"/>
          <w:bCs w:val="0"/>
          <w:i/>
          <w:iCs/>
          <w:color w:val="auto"/>
          <w:sz w:val="28"/>
          <w:szCs w:val="28"/>
        </w:rPr>
      </w:pPr>
      <w:r>
        <w:rPr>
          <w:rFonts w:ascii="Arial" w:hAnsi="Arial" w:cs="Arial"/>
          <w:color w:val="auto"/>
          <w:sz w:val="28"/>
          <w:szCs w:val="28"/>
        </w:rPr>
        <w:t xml:space="preserve">privind activitatea de audit public intern aferentă anului </w:t>
      </w:r>
      <w:r>
        <w:rPr>
          <w:rFonts w:ascii="Arial" w:hAnsi="Arial" w:cs="Arial"/>
          <w:bCs w:val="0"/>
          <w:iCs/>
          <w:color w:val="auto"/>
          <w:sz w:val="28"/>
          <w:szCs w:val="28"/>
        </w:rPr>
        <w:t>2022</w:t>
      </w:r>
    </w:p>
    <w:p w14:paraId="0458662B" w14:textId="77777777" w:rsidR="005A1156" w:rsidRDefault="00000000">
      <w:pPr>
        <w:pStyle w:val="Corptext"/>
        <w:jc w:val="center"/>
        <w:rPr>
          <w:rFonts w:ascii="Arial" w:hAnsi="Arial" w:cs="Arial"/>
          <w:bCs w:val="0"/>
          <w:i/>
          <w:iCs/>
          <w:color w:val="auto"/>
          <w:sz w:val="28"/>
          <w:szCs w:val="28"/>
        </w:rPr>
      </w:pPr>
      <w:proofErr w:type="spellStart"/>
      <w:r>
        <w:rPr>
          <w:rFonts w:ascii="Arial" w:hAnsi="Arial" w:cs="Arial"/>
          <w:bCs w:val="0"/>
          <w:color w:val="auto"/>
          <w:sz w:val="28"/>
          <w:szCs w:val="28"/>
        </w:rPr>
        <w:t>desfăşurată</w:t>
      </w:r>
      <w:proofErr w:type="spellEnd"/>
      <w:r>
        <w:rPr>
          <w:rFonts w:ascii="Arial" w:hAnsi="Arial" w:cs="Arial"/>
          <w:bCs w:val="0"/>
          <w:color w:val="auto"/>
          <w:sz w:val="28"/>
          <w:szCs w:val="28"/>
        </w:rPr>
        <w:t xml:space="preserve"> la nivelul UATC Dorna Candrenilor, precum </w:t>
      </w:r>
      <w:proofErr w:type="spellStart"/>
      <w:r>
        <w:rPr>
          <w:rFonts w:ascii="Arial" w:hAnsi="Arial" w:cs="Arial"/>
          <w:bCs w:val="0"/>
          <w:color w:val="auto"/>
          <w:sz w:val="28"/>
          <w:szCs w:val="28"/>
        </w:rPr>
        <w:t>şi</w:t>
      </w:r>
      <w:proofErr w:type="spellEnd"/>
      <w:r>
        <w:rPr>
          <w:rFonts w:ascii="Arial" w:hAnsi="Arial" w:cs="Arial"/>
          <w:bCs w:val="0"/>
          <w:color w:val="auto"/>
          <w:sz w:val="28"/>
          <w:szCs w:val="28"/>
        </w:rPr>
        <w:t xml:space="preserve"> a </w:t>
      </w:r>
      <w:proofErr w:type="spellStart"/>
      <w:r>
        <w:rPr>
          <w:rFonts w:ascii="Arial" w:hAnsi="Arial" w:cs="Arial"/>
          <w:bCs w:val="0"/>
          <w:color w:val="auto"/>
          <w:sz w:val="28"/>
          <w:szCs w:val="28"/>
        </w:rPr>
        <w:t>entităţii</w:t>
      </w:r>
      <w:proofErr w:type="spellEnd"/>
      <w:r>
        <w:rPr>
          <w:rFonts w:ascii="Arial" w:hAnsi="Arial" w:cs="Arial"/>
          <w:bCs w:val="0"/>
          <w:color w:val="auto"/>
          <w:sz w:val="28"/>
          <w:szCs w:val="28"/>
        </w:rPr>
        <w:t xml:space="preserve"> publice,</w:t>
      </w:r>
    </w:p>
    <w:p w14:paraId="4E5431E6" w14:textId="77777777" w:rsidR="005A1156" w:rsidRDefault="00000000">
      <w:pPr>
        <w:pStyle w:val="Corptext"/>
        <w:jc w:val="center"/>
        <w:rPr>
          <w:rFonts w:ascii="Arial" w:hAnsi="Arial" w:cs="Arial"/>
          <w:bCs w:val="0"/>
          <w:color w:val="auto"/>
          <w:sz w:val="28"/>
          <w:szCs w:val="28"/>
        </w:rPr>
      </w:pPr>
      <w:r>
        <w:rPr>
          <w:rFonts w:ascii="Arial" w:hAnsi="Arial" w:cs="Arial"/>
          <w:bCs w:val="0"/>
          <w:color w:val="auto"/>
          <w:sz w:val="28"/>
          <w:szCs w:val="28"/>
        </w:rPr>
        <w:t>aflate sub autoritatea acesteia</w:t>
      </w:r>
    </w:p>
    <w:p w14:paraId="0F0B2553" w14:textId="77777777" w:rsidR="005A1156" w:rsidRDefault="005A1156">
      <w:pPr>
        <w:pStyle w:val="Corptext"/>
        <w:jc w:val="center"/>
        <w:rPr>
          <w:rFonts w:ascii="Arial" w:hAnsi="Arial" w:cs="Arial"/>
          <w:b w:val="0"/>
          <w:bCs w:val="0"/>
          <w:color w:val="auto"/>
          <w:sz w:val="28"/>
          <w:szCs w:val="28"/>
        </w:rPr>
      </w:pPr>
    </w:p>
    <w:p w14:paraId="39A3906F" w14:textId="77777777" w:rsidR="005A1156" w:rsidRDefault="005A1156">
      <w:pPr>
        <w:pStyle w:val="Corptext"/>
        <w:ind w:right="-12"/>
        <w:jc w:val="center"/>
        <w:rPr>
          <w:rFonts w:ascii="Arial" w:hAnsi="Arial" w:cs="Arial"/>
          <w:b w:val="0"/>
          <w:bCs w:val="0"/>
          <w:color w:val="auto"/>
          <w:sz w:val="24"/>
          <w:szCs w:val="24"/>
        </w:rPr>
      </w:pPr>
    </w:p>
    <w:p w14:paraId="52E8BD67" w14:textId="77777777" w:rsidR="005A1156" w:rsidRDefault="005A1156">
      <w:pPr>
        <w:pStyle w:val="Corptext"/>
        <w:ind w:right="-12"/>
        <w:jc w:val="center"/>
        <w:rPr>
          <w:rFonts w:ascii="Arial" w:hAnsi="Arial" w:cs="Arial"/>
          <w:b w:val="0"/>
          <w:bCs w:val="0"/>
          <w:color w:val="auto"/>
          <w:sz w:val="24"/>
          <w:szCs w:val="24"/>
        </w:rPr>
      </w:pPr>
    </w:p>
    <w:p w14:paraId="45B6F268" w14:textId="77777777" w:rsidR="005A1156" w:rsidRDefault="005A1156">
      <w:pPr>
        <w:pStyle w:val="Corptext"/>
        <w:ind w:right="-12"/>
        <w:jc w:val="center"/>
        <w:rPr>
          <w:rFonts w:ascii="Arial" w:hAnsi="Arial" w:cs="Arial"/>
          <w:b w:val="0"/>
          <w:bCs w:val="0"/>
          <w:color w:val="auto"/>
          <w:sz w:val="24"/>
          <w:szCs w:val="24"/>
        </w:rPr>
      </w:pPr>
    </w:p>
    <w:p w14:paraId="167E5F65" w14:textId="77777777" w:rsidR="005A1156" w:rsidRDefault="005A1156">
      <w:pPr>
        <w:pStyle w:val="Corptext"/>
        <w:ind w:right="-12"/>
        <w:jc w:val="center"/>
        <w:rPr>
          <w:rFonts w:ascii="Arial" w:hAnsi="Arial" w:cs="Arial"/>
          <w:b w:val="0"/>
          <w:bCs w:val="0"/>
          <w:color w:val="auto"/>
          <w:sz w:val="24"/>
          <w:szCs w:val="24"/>
        </w:rPr>
      </w:pPr>
    </w:p>
    <w:p w14:paraId="091E507B" w14:textId="77777777" w:rsidR="005A1156" w:rsidRDefault="005A1156">
      <w:pPr>
        <w:pStyle w:val="Corptext"/>
        <w:ind w:right="-12"/>
        <w:jc w:val="center"/>
        <w:rPr>
          <w:rFonts w:ascii="Arial" w:hAnsi="Arial" w:cs="Arial"/>
          <w:b w:val="0"/>
          <w:bCs w:val="0"/>
          <w:color w:val="auto"/>
          <w:sz w:val="24"/>
          <w:szCs w:val="24"/>
        </w:rPr>
      </w:pPr>
    </w:p>
    <w:p w14:paraId="6B02274B" w14:textId="77777777" w:rsidR="005A1156" w:rsidRDefault="005A1156">
      <w:pPr>
        <w:pStyle w:val="Corptext"/>
        <w:ind w:right="-12"/>
        <w:jc w:val="center"/>
        <w:rPr>
          <w:rFonts w:ascii="Arial" w:hAnsi="Arial" w:cs="Arial"/>
          <w:b w:val="0"/>
          <w:bCs w:val="0"/>
          <w:color w:val="auto"/>
          <w:sz w:val="24"/>
          <w:szCs w:val="24"/>
        </w:rPr>
      </w:pPr>
    </w:p>
    <w:p w14:paraId="4CAA5351" w14:textId="77777777" w:rsidR="005A1156" w:rsidRDefault="005A1156">
      <w:pPr>
        <w:pStyle w:val="Corptext"/>
        <w:ind w:right="-12"/>
        <w:jc w:val="center"/>
        <w:rPr>
          <w:rFonts w:ascii="Arial" w:hAnsi="Arial" w:cs="Arial"/>
          <w:b w:val="0"/>
          <w:bCs w:val="0"/>
          <w:color w:val="auto"/>
          <w:sz w:val="24"/>
          <w:szCs w:val="24"/>
        </w:rPr>
      </w:pPr>
    </w:p>
    <w:p w14:paraId="3D4B39FF" w14:textId="77777777" w:rsidR="005A1156" w:rsidRDefault="005A1156">
      <w:pPr>
        <w:pStyle w:val="Corptext"/>
        <w:ind w:right="-12"/>
        <w:jc w:val="center"/>
        <w:rPr>
          <w:rFonts w:ascii="Arial" w:hAnsi="Arial" w:cs="Arial"/>
          <w:b w:val="0"/>
          <w:bCs w:val="0"/>
          <w:color w:val="auto"/>
          <w:sz w:val="24"/>
          <w:szCs w:val="24"/>
        </w:rPr>
      </w:pPr>
    </w:p>
    <w:p w14:paraId="09FCB0E0" w14:textId="77777777" w:rsidR="005A1156" w:rsidRDefault="005A1156">
      <w:pPr>
        <w:pStyle w:val="Corptext"/>
        <w:ind w:right="-12"/>
        <w:jc w:val="center"/>
        <w:rPr>
          <w:rFonts w:ascii="Arial" w:hAnsi="Arial" w:cs="Arial"/>
          <w:b w:val="0"/>
          <w:bCs w:val="0"/>
          <w:color w:val="auto"/>
          <w:sz w:val="24"/>
          <w:szCs w:val="24"/>
        </w:rPr>
      </w:pPr>
    </w:p>
    <w:p w14:paraId="3E1A2E8F" w14:textId="77777777" w:rsidR="005A1156" w:rsidRDefault="005A1156">
      <w:pPr>
        <w:pStyle w:val="Corptext"/>
        <w:ind w:right="-12"/>
        <w:jc w:val="center"/>
        <w:rPr>
          <w:rFonts w:ascii="Arial" w:hAnsi="Arial" w:cs="Arial"/>
          <w:b w:val="0"/>
          <w:bCs w:val="0"/>
          <w:color w:val="auto"/>
          <w:sz w:val="24"/>
          <w:szCs w:val="24"/>
        </w:rPr>
      </w:pPr>
    </w:p>
    <w:p w14:paraId="0D78EBBC" w14:textId="77777777" w:rsidR="005A1156" w:rsidRDefault="005A1156">
      <w:pPr>
        <w:pStyle w:val="Corptext"/>
        <w:ind w:right="-12"/>
        <w:jc w:val="center"/>
        <w:rPr>
          <w:rFonts w:ascii="Arial" w:hAnsi="Arial" w:cs="Arial"/>
          <w:b w:val="0"/>
          <w:bCs w:val="0"/>
          <w:color w:val="auto"/>
          <w:sz w:val="24"/>
          <w:szCs w:val="24"/>
        </w:rPr>
      </w:pPr>
    </w:p>
    <w:p w14:paraId="72F83F38" w14:textId="77777777" w:rsidR="005A1156" w:rsidRDefault="005A1156">
      <w:pPr>
        <w:pStyle w:val="Corptext"/>
        <w:ind w:right="-12"/>
        <w:jc w:val="center"/>
        <w:rPr>
          <w:rFonts w:ascii="Arial" w:hAnsi="Arial" w:cs="Arial"/>
          <w:b w:val="0"/>
          <w:bCs w:val="0"/>
          <w:color w:val="auto"/>
          <w:sz w:val="24"/>
          <w:szCs w:val="24"/>
        </w:rPr>
      </w:pPr>
    </w:p>
    <w:p w14:paraId="389E42D4" w14:textId="77777777" w:rsidR="005A1156" w:rsidRDefault="005A1156">
      <w:pPr>
        <w:pStyle w:val="Corptext"/>
        <w:ind w:right="-12"/>
        <w:jc w:val="center"/>
        <w:rPr>
          <w:rFonts w:ascii="Arial" w:hAnsi="Arial" w:cs="Arial"/>
          <w:b w:val="0"/>
          <w:bCs w:val="0"/>
          <w:color w:val="auto"/>
          <w:sz w:val="24"/>
          <w:szCs w:val="24"/>
        </w:rPr>
      </w:pPr>
    </w:p>
    <w:p w14:paraId="2A767FAE" w14:textId="77777777" w:rsidR="005A1156" w:rsidRDefault="005A1156">
      <w:pPr>
        <w:pStyle w:val="Corptext"/>
        <w:ind w:right="-12"/>
        <w:jc w:val="center"/>
        <w:rPr>
          <w:rFonts w:ascii="Arial" w:hAnsi="Arial" w:cs="Arial"/>
          <w:b w:val="0"/>
          <w:bCs w:val="0"/>
          <w:color w:val="auto"/>
          <w:sz w:val="24"/>
          <w:szCs w:val="24"/>
        </w:rPr>
      </w:pPr>
    </w:p>
    <w:p w14:paraId="1F0D06B0" w14:textId="77777777" w:rsidR="005A1156" w:rsidRDefault="005A1156">
      <w:pPr>
        <w:pStyle w:val="Corptext"/>
        <w:ind w:right="-12"/>
        <w:jc w:val="center"/>
        <w:rPr>
          <w:rFonts w:ascii="Arial" w:hAnsi="Arial" w:cs="Arial"/>
          <w:b w:val="0"/>
          <w:bCs w:val="0"/>
          <w:color w:val="auto"/>
          <w:sz w:val="24"/>
          <w:szCs w:val="24"/>
        </w:rPr>
      </w:pPr>
    </w:p>
    <w:p w14:paraId="51C6448F" w14:textId="77777777" w:rsidR="005A1156" w:rsidRDefault="005A1156">
      <w:pPr>
        <w:pStyle w:val="Corptext"/>
        <w:ind w:right="-12"/>
        <w:jc w:val="center"/>
        <w:rPr>
          <w:rFonts w:ascii="Arial" w:hAnsi="Arial" w:cs="Arial"/>
          <w:b w:val="0"/>
          <w:bCs w:val="0"/>
          <w:color w:val="auto"/>
          <w:sz w:val="24"/>
          <w:szCs w:val="24"/>
        </w:rPr>
      </w:pPr>
    </w:p>
    <w:p w14:paraId="3E410BC0" w14:textId="77777777" w:rsidR="005A1156" w:rsidRDefault="005A1156">
      <w:pPr>
        <w:pStyle w:val="Corptext"/>
        <w:ind w:right="-12"/>
        <w:jc w:val="center"/>
        <w:rPr>
          <w:rFonts w:ascii="Arial" w:hAnsi="Arial" w:cs="Arial"/>
          <w:b w:val="0"/>
          <w:bCs w:val="0"/>
          <w:color w:val="auto"/>
          <w:sz w:val="24"/>
          <w:szCs w:val="24"/>
        </w:rPr>
      </w:pPr>
    </w:p>
    <w:p w14:paraId="606C8A82" w14:textId="77777777" w:rsidR="005A1156" w:rsidRDefault="005A1156">
      <w:pPr>
        <w:pStyle w:val="Corptext"/>
        <w:ind w:right="-12"/>
        <w:jc w:val="center"/>
        <w:rPr>
          <w:rFonts w:ascii="Arial" w:hAnsi="Arial" w:cs="Arial"/>
          <w:b w:val="0"/>
          <w:bCs w:val="0"/>
          <w:color w:val="auto"/>
          <w:sz w:val="24"/>
          <w:szCs w:val="24"/>
        </w:rPr>
      </w:pPr>
    </w:p>
    <w:p w14:paraId="3F0A7B30" w14:textId="77777777" w:rsidR="005A1156" w:rsidRDefault="005A1156">
      <w:pPr>
        <w:pStyle w:val="Corptext"/>
        <w:ind w:right="-12"/>
        <w:jc w:val="center"/>
        <w:rPr>
          <w:rFonts w:ascii="Arial" w:hAnsi="Arial" w:cs="Arial"/>
          <w:b w:val="0"/>
          <w:bCs w:val="0"/>
          <w:color w:val="auto"/>
          <w:sz w:val="24"/>
          <w:szCs w:val="24"/>
        </w:rPr>
      </w:pPr>
    </w:p>
    <w:p w14:paraId="1024B1BD" w14:textId="77777777" w:rsidR="005A1156" w:rsidRDefault="005A1156">
      <w:pPr>
        <w:pStyle w:val="Corptext"/>
        <w:ind w:right="-12"/>
        <w:jc w:val="center"/>
        <w:rPr>
          <w:rFonts w:ascii="Arial" w:hAnsi="Arial" w:cs="Arial"/>
          <w:b w:val="0"/>
          <w:bCs w:val="0"/>
          <w:color w:val="auto"/>
          <w:sz w:val="24"/>
          <w:szCs w:val="24"/>
        </w:rPr>
      </w:pPr>
    </w:p>
    <w:p w14:paraId="6AC35635" w14:textId="77777777" w:rsidR="005A1156" w:rsidRDefault="005A1156">
      <w:pPr>
        <w:pStyle w:val="Corptext"/>
        <w:ind w:right="-12"/>
        <w:jc w:val="center"/>
        <w:rPr>
          <w:rFonts w:ascii="Arial" w:hAnsi="Arial" w:cs="Arial"/>
          <w:b w:val="0"/>
          <w:bCs w:val="0"/>
          <w:color w:val="auto"/>
          <w:sz w:val="24"/>
          <w:szCs w:val="24"/>
        </w:rPr>
      </w:pPr>
    </w:p>
    <w:p w14:paraId="62CF1215" w14:textId="77777777" w:rsidR="005A1156" w:rsidRDefault="005A1156">
      <w:pPr>
        <w:pStyle w:val="Corptext"/>
        <w:ind w:right="-12"/>
        <w:jc w:val="center"/>
        <w:rPr>
          <w:rFonts w:ascii="Arial" w:hAnsi="Arial" w:cs="Arial"/>
          <w:b w:val="0"/>
          <w:bCs w:val="0"/>
          <w:color w:val="auto"/>
          <w:sz w:val="24"/>
          <w:szCs w:val="24"/>
        </w:rPr>
      </w:pPr>
    </w:p>
    <w:p w14:paraId="3CF59FDF" w14:textId="77777777" w:rsidR="005A1156" w:rsidRDefault="005A1156">
      <w:pPr>
        <w:pStyle w:val="Cuprins1"/>
        <w:jc w:val="left"/>
        <w:rPr>
          <w:color w:val="auto"/>
          <w:sz w:val="24"/>
          <w:szCs w:val="24"/>
        </w:rPr>
      </w:pPr>
    </w:p>
    <w:p w14:paraId="36030B99" w14:textId="77777777" w:rsidR="005A1156" w:rsidRDefault="00000000">
      <w:pPr>
        <w:rPr>
          <w:rFonts w:ascii="Arial" w:hAnsi="Arial" w:cs="Arial"/>
          <w:color w:val="auto"/>
        </w:rPr>
      </w:pPr>
      <w:r>
        <w:rPr>
          <w:rFonts w:ascii="Arial" w:hAnsi="Arial" w:cs="Arial"/>
          <w:color w:val="auto"/>
        </w:rPr>
        <w:t xml:space="preserve">                                                                                                                  </w:t>
      </w:r>
      <w:bookmarkStart w:id="0" w:name="_Toc490661729"/>
      <w:bookmarkStart w:id="1" w:name="_Toc490661810"/>
      <w:bookmarkStart w:id="2" w:name="_Toc528315176"/>
      <w:bookmarkEnd w:id="0"/>
      <w:bookmarkEnd w:id="1"/>
    </w:p>
    <w:p w14:paraId="2DE0C167" w14:textId="77777777" w:rsidR="005A1156" w:rsidRDefault="00000000">
      <w:pPr>
        <w:spacing w:line="276" w:lineRule="auto"/>
        <w:ind w:left="3600" w:firstLine="720"/>
        <w:rPr>
          <w:rFonts w:ascii="Arial" w:hAnsi="Arial" w:cs="Arial"/>
          <w:b/>
          <w:color w:val="auto"/>
        </w:rPr>
      </w:pPr>
      <w:r>
        <w:rPr>
          <w:rFonts w:ascii="Arial" w:hAnsi="Arial" w:cs="Arial"/>
          <w:b/>
          <w:color w:val="auto"/>
        </w:rPr>
        <w:t xml:space="preserve">CUPRINS </w:t>
      </w:r>
    </w:p>
    <w:p w14:paraId="22685793" w14:textId="77777777" w:rsidR="005A1156" w:rsidRDefault="005A1156">
      <w:pPr>
        <w:spacing w:line="276" w:lineRule="auto"/>
        <w:rPr>
          <w:rFonts w:ascii="Arial" w:hAnsi="Arial" w:cs="Arial"/>
          <w:color w:val="auto"/>
        </w:rPr>
      </w:pPr>
    </w:p>
    <w:p w14:paraId="17F45D00" w14:textId="77777777" w:rsidR="005A1156" w:rsidRDefault="005A1156">
      <w:pPr>
        <w:pStyle w:val="Corptext"/>
        <w:spacing w:line="276" w:lineRule="auto"/>
        <w:ind w:right="-12"/>
        <w:jc w:val="both"/>
        <w:rPr>
          <w:rFonts w:ascii="Arial" w:hAnsi="Arial" w:cs="Arial"/>
          <w:color w:val="auto"/>
          <w:sz w:val="24"/>
          <w:szCs w:val="24"/>
        </w:rPr>
      </w:pPr>
    </w:p>
    <w:tbl>
      <w:tblPr>
        <w:tblStyle w:val="Tabelgril"/>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5"/>
        <w:gridCol w:w="910"/>
      </w:tblGrid>
      <w:tr w:rsidR="005A1156" w14:paraId="3ECF7442" w14:textId="77777777">
        <w:tc>
          <w:tcPr>
            <w:tcW w:w="8761" w:type="dxa"/>
            <w:hideMark/>
          </w:tcPr>
          <w:p w14:paraId="14A07E21" w14:textId="77777777" w:rsidR="005A1156" w:rsidRDefault="00000000">
            <w:pPr>
              <w:pStyle w:val="Titlu1"/>
              <w:spacing w:before="0" w:after="0" w:line="276" w:lineRule="auto"/>
              <w:jc w:val="left"/>
              <w:rPr>
                <w:b w:val="0"/>
                <w:color w:val="auto"/>
                <w:sz w:val="22"/>
                <w:szCs w:val="22"/>
                <w:lang w:eastAsia="ro-RO"/>
              </w:rPr>
            </w:pPr>
            <w:r>
              <w:rPr>
                <w:b w:val="0"/>
                <w:color w:val="auto"/>
                <w:sz w:val="22"/>
                <w:szCs w:val="22"/>
                <w:lang w:eastAsia="ro-RO"/>
              </w:rPr>
              <w:t>Partea I-a – Informații generale ……………………………………………………………….</w:t>
            </w:r>
          </w:p>
        </w:tc>
        <w:tc>
          <w:tcPr>
            <w:tcW w:w="1044" w:type="dxa"/>
            <w:hideMark/>
          </w:tcPr>
          <w:p w14:paraId="6C136325" w14:textId="77777777" w:rsidR="005A1156" w:rsidRDefault="00000000">
            <w:pPr>
              <w:pStyle w:val="Titlu1"/>
              <w:spacing w:before="0" w:after="0" w:line="276" w:lineRule="auto"/>
              <w:jc w:val="left"/>
              <w:rPr>
                <w:b w:val="0"/>
                <w:color w:val="auto"/>
                <w:sz w:val="22"/>
                <w:szCs w:val="22"/>
                <w:lang w:eastAsia="ro-RO"/>
              </w:rPr>
            </w:pPr>
            <w:r>
              <w:rPr>
                <w:b w:val="0"/>
                <w:color w:val="auto"/>
                <w:sz w:val="22"/>
                <w:szCs w:val="22"/>
                <w:lang w:eastAsia="ro-RO"/>
              </w:rPr>
              <w:t>4</w:t>
            </w:r>
          </w:p>
        </w:tc>
      </w:tr>
      <w:tr w:rsidR="005A1156" w14:paraId="0D54F3C9" w14:textId="77777777">
        <w:tc>
          <w:tcPr>
            <w:tcW w:w="8761" w:type="dxa"/>
            <w:hideMark/>
          </w:tcPr>
          <w:p w14:paraId="37ABDE85" w14:textId="77777777" w:rsidR="005A1156" w:rsidRDefault="00000000">
            <w:pPr>
              <w:spacing w:line="276" w:lineRule="auto"/>
              <w:rPr>
                <w:rFonts w:ascii="Arial" w:hAnsi="Arial" w:cs="Arial"/>
                <w:sz w:val="22"/>
                <w:szCs w:val="22"/>
                <w:lang w:eastAsia="ro-RO"/>
              </w:rPr>
            </w:pPr>
            <w:r>
              <w:rPr>
                <w:rFonts w:ascii="Arial" w:hAnsi="Arial" w:cs="Arial"/>
                <w:sz w:val="22"/>
                <w:szCs w:val="22"/>
                <w:lang w:eastAsia="ro-RO"/>
              </w:rPr>
              <w:t>I.1 Identificarea instituției publice……………………………………………………………….</w:t>
            </w:r>
          </w:p>
        </w:tc>
        <w:tc>
          <w:tcPr>
            <w:tcW w:w="1044" w:type="dxa"/>
            <w:hideMark/>
          </w:tcPr>
          <w:p w14:paraId="57846649" w14:textId="77777777" w:rsidR="005A1156" w:rsidRDefault="00000000">
            <w:pPr>
              <w:spacing w:line="276" w:lineRule="auto"/>
              <w:rPr>
                <w:rFonts w:ascii="Arial" w:hAnsi="Arial" w:cs="Arial"/>
                <w:sz w:val="22"/>
                <w:szCs w:val="22"/>
                <w:lang w:eastAsia="ro-RO"/>
              </w:rPr>
            </w:pPr>
            <w:r>
              <w:rPr>
                <w:rFonts w:ascii="Arial" w:hAnsi="Arial" w:cs="Arial"/>
                <w:sz w:val="22"/>
                <w:szCs w:val="22"/>
                <w:lang w:eastAsia="ro-RO"/>
              </w:rPr>
              <w:t>4</w:t>
            </w:r>
          </w:p>
        </w:tc>
      </w:tr>
      <w:tr w:rsidR="005A1156" w14:paraId="3CCBFF9C" w14:textId="77777777">
        <w:tc>
          <w:tcPr>
            <w:tcW w:w="8761" w:type="dxa"/>
            <w:hideMark/>
          </w:tcPr>
          <w:p w14:paraId="0F1923C4" w14:textId="77777777" w:rsidR="005A1156" w:rsidRDefault="00000000">
            <w:pPr>
              <w:pStyle w:val="Titlu2"/>
              <w:spacing w:before="0" w:line="276" w:lineRule="auto"/>
              <w:rPr>
                <w:rFonts w:ascii="Arial" w:hAnsi="Arial" w:cs="Arial"/>
                <w:bCs/>
                <w:color w:val="auto"/>
                <w:sz w:val="22"/>
                <w:szCs w:val="22"/>
                <w:lang w:eastAsia="ro-RO"/>
              </w:rPr>
            </w:pPr>
            <w:r>
              <w:rPr>
                <w:rFonts w:ascii="Arial" w:hAnsi="Arial" w:cs="Arial"/>
                <w:bCs/>
                <w:color w:val="auto"/>
                <w:sz w:val="22"/>
                <w:szCs w:val="22"/>
                <w:lang w:eastAsia="ro-RO"/>
              </w:rPr>
              <w:t>I.2. Scopul raportului……………………………………………………………………………..</w:t>
            </w:r>
          </w:p>
        </w:tc>
        <w:tc>
          <w:tcPr>
            <w:tcW w:w="1044" w:type="dxa"/>
            <w:hideMark/>
          </w:tcPr>
          <w:p w14:paraId="527DBD17" w14:textId="77777777" w:rsidR="005A1156" w:rsidRDefault="00000000">
            <w:pPr>
              <w:pStyle w:val="Titlu2"/>
              <w:spacing w:before="0" w:line="276" w:lineRule="auto"/>
              <w:rPr>
                <w:rFonts w:ascii="Arial" w:hAnsi="Arial" w:cs="Arial"/>
                <w:bCs/>
                <w:color w:val="auto"/>
                <w:sz w:val="22"/>
                <w:szCs w:val="22"/>
                <w:lang w:eastAsia="ro-RO"/>
              </w:rPr>
            </w:pPr>
            <w:r>
              <w:rPr>
                <w:rFonts w:ascii="Arial" w:hAnsi="Arial" w:cs="Arial"/>
                <w:bCs/>
                <w:color w:val="auto"/>
                <w:sz w:val="22"/>
                <w:szCs w:val="22"/>
                <w:lang w:eastAsia="ro-RO"/>
              </w:rPr>
              <w:t>5</w:t>
            </w:r>
          </w:p>
        </w:tc>
      </w:tr>
      <w:tr w:rsidR="005A1156" w14:paraId="185DA1C4" w14:textId="77777777">
        <w:tc>
          <w:tcPr>
            <w:tcW w:w="8761" w:type="dxa"/>
            <w:hideMark/>
          </w:tcPr>
          <w:p w14:paraId="7919DEDB" w14:textId="77777777" w:rsidR="005A1156" w:rsidRDefault="00000000">
            <w:pPr>
              <w:pStyle w:val="Titlu2"/>
              <w:spacing w:before="0" w:line="276" w:lineRule="auto"/>
              <w:rPr>
                <w:rFonts w:ascii="Arial" w:hAnsi="Arial" w:cs="Arial"/>
                <w:bCs/>
                <w:color w:val="auto"/>
                <w:sz w:val="22"/>
                <w:szCs w:val="22"/>
                <w:lang w:eastAsia="ro-RO"/>
              </w:rPr>
            </w:pPr>
            <w:r>
              <w:rPr>
                <w:rFonts w:ascii="Arial" w:hAnsi="Arial" w:cs="Arial"/>
                <w:bCs/>
                <w:color w:val="auto"/>
                <w:sz w:val="22"/>
                <w:szCs w:val="22"/>
                <w:lang w:eastAsia="ro-RO"/>
              </w:rPr>
              <w:t>I.3. Perioada de raportare……………………………………………………………………….</w:t>
            </w:r>
          </w:p>
        </w:tc>
        <w:tc>
          <w:tcPr>
            <w:tcW w:w="1044" w:type="dxa"/>
            <w:hideMark/>
          </w:tcPr>
          <w:p w14:paraId="708779EE" w14:textId="77777777" w:rsidR="005A1156" w:rsidRDefault="00000000">
            <w:pPr>
              <w:pStyle w:val="Titlu2"/>
              <w:spacing w:before="0" w:line="276" w:lineRule="auto"/>
              <w:rPr>
                <w:rFonts w:ascii="Arial" w:hAnsi="Arial" w:cs="Arial"/>
                <w:bCs/>
                <w:color w:val="auto"/>
                <w:sz w:val="22"/>
                <w:szCs w:val="22"/>
                <w:lang w:eastAsia="ro-RO"/>
              </w:rPr>
            </w:pPr>
            <w:r>
              <w:rPr>
                <w:rFonts w:ascii="Arial" w:hAnsi="Arial" w:cs="Arial"/>
                <w:bCs/>
                <w:color w:val="auto"/>
                <w:sz w:val="22"/>
                <w:szCs w:val="22"/>
                <w:lang w:eastAsia="ro-RO"/>
              </w:rPr>
              <w:t>5</w:t>
            </w:r>
          </w:p>
        </w:tc>
      </w:tr>
      <w:tr w:rsidR="005A1156" w14:paraId="507B597D" w14:textId="77777777">
        <w:tc>
          <w:tcPr>
            <w:tcW w:w="8761" w:type="dxa"/>
            <w:hideMark/>
          </w:tcPr>
          <w:p w14:paraId="5B138AE2" w14:textId="77777777" w:rsidR="005A1156" w:rsidRDefault="00000000">
            <w:pPr>
              <w:pStyle w:val="Titlu2"/>
              <w:spacing w:before="0" w:line="276" w:lineRule="auto"/>
              <w:rPr>
                <w:rFonts w:ascii="Arial" w:hAnsi="Arial" w:cs="Arial"/>
                <w:bCs/>
                <w:color w:val="auto"/>
                <w:sz w:val="22"/>
                <w:szCs w:val="22"/>
                <w:lang w:eastAsia="ro-RO"/>
              </w:rPr>
            </w:pPr>
            <w:r>
              <w:rPr>
                <w:rFonts w:ascii="Arial" w:hAnsi="Arial" w:cs="Arial"/>
                <w:bCs/>
                <w:color w:val="auto"/>
                <w:sz w:val="22"/>
                <w:szCs w:val="22"/>
                <w:lang w:eastAsia="ro-RO"/>
              </w:rPr>
              <w:t xml:space="preserve">I.4. Persoanele care au întocmit raportul </w:t>
            </w:r>
            <w:proofErr w:type="spellStart"/>
            <w:r>
              <w:rPr>
                <w:rFonts w:ascii="Arial" w:hAnsi="Arial" w:cs="Arial"/>
                <w:bCs/>
                <w:color w:val="auto"/>
                <w:sz w:val="22"/>
                <w:szCs w:val="22"/>
                <w:lang w:eastAsia="ro-RO"/>
              </w:rPr>
              <w:t>şi</w:t>
            </w:r>
            <w:proofErr w:type="spellEnd"/>
            <w:r>
              <w:rPr>
                <w:rFonts w:ascii="Arial" w:hAnsi="Arial" w:cs="Arial"/>
                <w:bCs/>
                <w:color w:val="auto"/>
                <w:sz w:val="22"/>
                <w:szCs w:val="22"/>
                <w:lang w:eastAsia="ro-RO"/>
              </w:rPr>
              <w:t xml:space="preserve"> calitatea acestora……………………………..</w:t>
            </w:r>
          </w:p>
        </w:tc>
        <w:tc>
          <w:tcPr>
            <w:tcW w:w="1044" w:type="dxa"/>
            <w:hideMark/>
          </w:tcPr>
          <w:p w14:paraId="17C3E02A" w14:textId="77777777" w:rsidR="005A1156" w:rsidRDefault="00000000">
            <w:pPr>
              <w:pStyle w:val="Titlu2"/>
              <w:spacing w:before="0" w:line="276" w:lineRule="auto"/>
              <w:rPr>
                <w:rFonts w:ascii="Arial" w:hAnsi="Arial" w:cs="Arial"/>
                <w:bCs/>
                <w:color w:val="auto"/>
                <w:sz w:val="22"/>
                <w:szCs w:val="22"/>
                <w:lang w:eastAsia="ro-RO"/>
              </w:rPr>
            </w:pPr>
            <w:r>
              <w:rPr>
                <w:rFonts w:ascii="Arial" w:hAnsi="Arial" w:cs="Arial"/>
                <w:bCs/>
                <w:color w:val="auto"/>
                <w:sz w:val="22"/>
                <w:szCs w:val="22"/>
                <w:lang w:eastAsia="ro-RO"/>
              </w:rPr>
              <w:t>5</w:t>
            </w:r>
          </w:p>
        </w:tc>
      </w:tr>
      <w:tr w:rsidR="005A1156" w14:paraId="48AF0714" w14:textId="77777777">
        <w:tc>
          <w:tcPr>
            <w:tcW w:w="8761" w:type="dxa"/>
            <w:hideMark/>
          </w:tcPr>
          <w:p w14:paraId="2724ED06" w14:textId="77777777" w:rsidR="005A1156" w:rsidRDefault="00000000">
            <w:pPr>
              <w:pStyle w:val="Titlu2"/>
              <w:spacing w:before="0" w:line="276" w:lineRule="auto"/>
              <w:rPr>
                <w:rFonts w:ascii="Arial" w:hAnsi="Arial" w:cs="Arial"/>
                <w:bCs/>
                <w:color w:val="auto"/>
                <w:sz w:val="22"/>
                <w:szCs w:val="22"/>
                <w:lang w:eastAsia="ro-RO"/>
              </w:rPr>
            </w:pPr>
            <w:r>
              <w:rPr>
                <w:rFonts w:ascii="Arial" w:hAnsi="Arial" w:cs="Arial"/>
                <w:bCs/>
                <w:color w:val="auto"/>
                <w:sz w:val="22"/>
                <w:szCs w:val="22"/>
                <w:lang w:eastAsia="ro-RO"/>
              </w:rPr>
              <w:t>I.5. Documentele analizate………………………………………………………………………</w:t>
            </w:r>
          </w:p>
        </w:tc>
        <w:tc>
          <w:tcPr>
            <w:tcW w:w="1044" w:type="dxa"/>
            <w:hideMark/>
          </w:tcPr>
          <w:p w14:paraId="4EA5C623" w14:textId="77777777" w:rsidR="005A1156" w:rsidRDefault="00000000">
            <w:pPr>
              <w:pStyle w:val="Titlu2"/>
              <w:spacing w:before="0" w:line="276" w:lineRule="auto"/>
              <w:rPr>
                <w:rFonts w:ascii="Arial" w:hAnsi="Arial" w:cs="Arial"/>
                <w:bCs/>
                <w:color w:val="auto"/>
                <w:sz w:val="22"/>
                <w:szCs w:val="22"/>
                <w:lang w:eastAsia="ro-RO"/>
              </w:rPr>
            </w:pPr>
            <w:r>
              <w:rPr>
                <w:rFonts w:ascii="Arial" w:hAnsi="Arial" w:cs="Arial"/>
                <w:bCs/>
                <w:color w:val="auto"/>
                <w:sz w:val="22"/>
                <w:szCs w:val="22"/>
                <w:lang w:eastAsia="ro-RO"/>
              </w:rPr>
              <w:t>6</w:t>
            </w:r>
          </w:p>
        </w:tc>
      </w:tr>
      <w:tr w:rsidR="005A1156" w14:paraId="24D77DCC" w14:textId="77777777">
        <w:tc>
          <w:tcPr>
            <w:tcW w:w="8761" w:type="dxa"/>
            <w:hideMark/>
          </w:tcPr>
          <w:p w14:paraId="7DAF6659" w14:textId="77777777" w:rsidR="005A1156" w:rsidRDefault="00000000">
            <w:pPr>
              <w:pStyle w:val="Titlu1"/>
              <w:spacing w:before="0" w:after="0" w:line="276" w:lineRule="auto"/>
              <w:jc w:val="left"/>
              <w:rPr>
                <w:b w:val="0"/>
                <w:color w:val="auto"/>
                <w:sz w:val="22"/>
                <w:szCs w:val="22"/>
                <w:lang w:eastAsia="ro-RO"/>
              </w:rPr>
            </w:pPr>
            <w:r>
              <w:rPr>
                <w:b w:val="0"/>
                <w:color w:val="auto"/>
                <w:sz w:val="22"/>
                <w:szCs w:val="22"/>
                <w:lang w:eastAsia="ro-RO"/>
              </w:rPr>
              <w:t>Partea a II-a – Prezentarea activității de audit public intern ……………………….………..</w:t>
            </w:r>
          </w:p>
        </w:tc>
        <w:tc>
          <w:tcPr>
            <w:tcW w:w="1044" w:type="dxa"/>
            <w:hideMark/>
          </w:tcPr>
          <w:p w14:paraId="4CF66D9A" w14:textId="77777777" w:rsidR="005A1156" w:rsidRDefault="00000000">
            <w:pPr>
              <w:pStyle w:val="Titlu1"/>
              <w:spacing w:before="0" w:after="0" w:line="276" w:lineRule="auto"/>
              <w:jc w:val="left"/>
              <w:rPr>
                <w:b w:val="0"/>
                <w:color w:val="auto"/>
                <w:sz w:val="22"/>
                <w:szCs w:val="22"/>
                <w:lang w:eastAsia="ro-RO"/>
              </w:rPr>
            </w:pPr>
            <w:r>
              <w:rPr>
                <w:b w:val="0"/>
                <w:color w:val="auto"/>
                <w:sz w:val="22"/>
                <w:szCs w:val="22"/>
                <w:lang w:eastAsia="ro-RO"/>
              </w:rPr>
              <w:t>6</w:t>
            </w:r>
          </w:p>
        </w:tc>
      </w:tr>
      <w:tr w:rsidR="005A1156" w14:paraId="67954D44" w14:textId="77777777">
        <w:tc>
          <w:tcPr>
            <w:tcW w:w="8761" w:type="dxa"/>
            <w:hideMark/>
          </w:tcPr>
          <w:p w14:paraId="7A01AE35" w14:textId="77777777" w:rsidR="005A1156" w:rsidRDefault="00000000">
            <w:pPr>
              <w:pStyle w:val="Titlu2"/>
              <w:spacing w:before="0" w:line="276" w:lineRule="auto"/>
              <w:rPr>
                <w:rFonts w:ascii="Arial" w:hAnsi="Arial" w:cs="Arial"/>
                <w:bCs/>
                <w:color w:val="auto"/>
                <w:sz w:val="22"/>
                <w:szCs w:val="22"/>
                <w:lang w:eastAsia="ro-RO"/>
              </w:rPr>
            </w:pPr>
            <w:r>
              <w:rPr>
                <w:rFonts w:ascii="Arial" w:hAnsi="Arial" w:cs="Arial"/>
                <w:bCs/>
                <w:color w:val="auto"/>
                <w:sz w:val="22"/>
                <w:szCs w:val="22"/>
                <w:lang w:eastAsia="ro-RO"/>
              </w:rPr>
              <w:t>II.1. Planificarea activității de audit public intern………………………………………………</w:t>
            </w:r>
          </w:p>
        </w:tc>
        <w:tc>
          <w:tcPr>
            <w:tcW w:w="1044" w:type="dxa"/>
            <w:hideMark/>
          </w:tcPr>
          <w:p w14:paraId="2D8522D0" w14:textId="77777777" w:rsidR="005A1156" w:rsidRDefault="00000000">
            <w:pPr>
              <w:pStyle w:val="Titlu2"/>
              <w:spacing w:before="0" w:line="276" w:lineRule="auto"/>
              <w:rPr>
                <w:rFonts w:ascii="Arial" w:hAnsi="Arial" w:cs="Arial"/>
                <w:bCs/>
                <w:color w:val="auto"/>
                <w:sz w:val="22"/>
                <w:szCs w:val="22"/>
                <w:lang w:eastAsia="ro-RO"/>
              </w:rPr>
            </w:pPr>
            <w:r>
              <w:rPr>
                <w:rFonts w:ascii="Arial" w:hAnsi="Arial" w:cs="Arial"/>
                <w:bCs/>
                <w:color w:val="auto"/>
                <w:sz w:val="22"/>
                <w:szCs w:val="22"/>
                <w:lang w:eastAsia="ro-RO"/>
              </w:rPr>
              <w:t>6</w:t>
            </w:r>
          </w:p>
        </w:tc>
      </w:tr>
      <w:tr w:rsidR="005A1156" w14:paraId="6661BF8A" w14:textId="77777777">
        <w:tc>
          <w:tcPr>
            <w:tcW w:w="8761" w:type="dxa"/>
            <w:hideMark/>
          </w:tcPr>
          <w:p w14:paraId="65C22362" w14:textId="77777777" w:rsidR="005A1156" w:rsidRDefault="00000000">
            <w:pPr>
              <w:pStyle w:val="Titlu2"/>
              <w:spacing w:before="0" w:line="276" w:lineRule="auto"/>
              <w:rPr>
                <w:rFonts w:ascii="Arial" w:hAnsi="Arial" w:cs="Arial"/>
                <w:bCs/>
                <w:color w:val="auto"/>
                <w:sz w:val="22"/>
                <w:szCs w:val="22"/>
                <w:lang w:eastAsia="ro-RO"/>
              </w:rPr>
            </w:pPr>
            <w:r>
              <w:rPr>
                <w:rFonts w:ascii="Arial" w:hAnsi="Arial" w:cs="Arial"/>
                <w:bCs/>
                <w:color w:val="auto"/>
                <w:sz w:val="22"/>
                <w:szCs w:val="22"/>
                <w:lang w:eastAsia="ro-RO"/>
              </w:rPr>
              <w:t>II.2. Misiunile de audit public intern realizate …………………………………………………</w:t>
            </w:r>
          </w:p>
        </w:tc>
        <w:tc>
          <w:tcPr>
            <w:tcW w:w="1044" w:type="dxa"/>
            <w:hideMark/>
          </w:tcPr>
          <w:p w14:paraId="63D46634" w14:textId="77777777" w:rsidR="005A1156" w:rsidRDefault="00000000">
            <w:pPr>
              <w:pStyle w:val="Titlu2"/>
              <w:spacing w:before="0" w:line="276" w:lineRule="auto"/>
              <w:rPr>
                <w:rFonts w:ascii="Arial" w:hAnsi="Arial" w:cs="Arial"/>
                <w:bCs/>
                <w:color w:val="auto"/>
                <w:sz w:val="22"/>
                <w:szCs w:val="22"/>
                <w:lang w:eastAsia="ro-RO"/>
              </w:rPr>
            </w:pPr>
            <w:r>
              <w:rPr>
                <w:rFonts w:ascii="Arial" w:hAnsi="Arial" w:cs="Arial"/>
                <w:bCs/>
                <w:color w:val="auto"/>
                <w:sz w:val="22"/>
                <w:szCs w:val="22"/>
                <w:lang w:eastAsia="ro-RO"/>
              </w:rPr>
              <w:t>7</w:t>
            </w:r>
          </w:p>
        </w:tc>
      </w:tr>
      <w:tr w:rsidR="005A1156" w14:paraId="71D263EC" w14:textId="77777777">
        <w:tc>
          <w:tcPr>
            <w:tcW w:w="8761" w:type="dxa"/>
            <w:hideMark/>
          </w:tcPr>
          <w:p w14:paraId="4EFE0B7D" w14:textId="77777777" w:rsidR="005A1156" w:rsidRDefault="00000000">
            <w:pPr>
              <w:pStyle w:val="Titlu1"/>
              <w:spacing w:before="0" w:after="0" w:line="276" w:lineRule="auto"/>
              <w:jc w:val="left"/>
              <w:rPr>
                <w:b w:val="0"/>
                <w:color w:val="auto"/>
                <w:sz w:val="22"/>
                <w:szCs w:val="22"/>
                <w:lang w:eastAsia="ro-RO"/>
              </w:rPr>
            </w:pPr>
            <w:r>
              <w:rPr>
                <w:b w:val="0"/>
                <w:color w:val="auto"/>
                <w:sz w:val="22"/>
                <w:szCs w:val="22"/>
                <w:lang w:eastAsia="ro-RO"/>
              </w:rPr>
              <w:t>Partea a III-a – Situația actuală a auditului public intern……………………………………..</w:t>
            </w:r>
          </w:p>
        </w:tc>
        <w:tc>
          <w:tcPr>
            <w:tcW w:w="1044" w:type="dxa"/>
            <w:hideMark/>
          </w:tcPr>
          <w:p w14:paraId="030BAC01" w14:textId="77777777" w:rsidR="005A1156" w:rsidRDefault="00000000">
            <w:pPr>
              <w:pStyle w:val="Titlu1"/>
              <w:spacing w:before="0" w:after="0" w:line="276" w:lineRule="auto"/>
              <w:jc w:val="left"/>
              <w:rPr>
                <w:b w:val="0"/>
                <w:color w:val="auto"/>
                <w:sz w:val="22"/>
                <w:szCs w:val="22"/>
                <w:lang w:eastAsia="ro-RO"/>
              </w:rPr>
            </w:pPr>
            <w:r>
              <w:rPr>
                <w:b w:val="0"/>
                <w:color w:val="auto"/>
                <w:sz w:val="22"/>
                <w:szCs w:val="22"/>
                <w:lang w:eastAsia="ro-RO"/>
              </w:rPr>
              <w:t>19</w:t>
            </w:r>
          </w:p>
        </w:tc>
      </w:tr>
      <w:tr w:rsidR="005A1156" w14:paraId="260E1F17" w14:textId="77777777">
        <w:tc>
          <w:tcPr>
            <w:tcW w:w="8761" w:type="dxa"/>
            <w:hideMark/>
          </w:tcPr>
          <w:p w14:paraId="2F505278" w14:textId="77777777" w:rsidR="005A1156" w:rsidRDefault="00000000">
            <w:pPr>
              <w:pStyle w:val="Titlu3"/>
              <w:spacing w:before="0" w:line="276" w:lineRule="auto"/>
              <w:ind w:firstLine="318"/>
              <w:rPr>
                <w:rFonts w:ascii="Arial" w:hAnsi="Arial" w:cs="Arial"/>
                <w:bCs/>
                <w:color w:val="auto"/>
                <w:sz w:val="22"/>
                <w:szCs w:val="22"/>
                <w:lang w:eastAsia="ro-RO"/>
              </w:rPr>
            </w:pPr>
            <w:r>
              <w:rPr>
                <w:rFonts w:ascii="Arial" w:hAnsi="Arial" w:cs="Arial"/>
                <w:bCs/>
                <w:color w:val="auto"/>
                <w:sz w:val="22"/>
                <w:szCs w:val="22"/>
                <w:lang w:eastAsia="ro-RO"/>
              </w:rPr>
              <w:t>III.1.1. Înființarea auditului public intern…………………………………………………</w:t>
            </w:r>
          </w:p>
        </w:tc>
        <w:tc>
          <w:tcPr>
            <w:tcW w:w="1044" w:type="dxa"/>
            <w:hideMark/>
          </w:tcPr>
          <w:p w14:paraId="37788835" w14:textId="77777777" w:rsidR="005A1156" w:rsidRDefault="00000000">
            <w:pPr>
              <w:pStyle w:val="Titlu3"/>
              <w:spacing w:before="0" w:line="276" w:lineRule="auto"/>
              <w:rPr>
                <w:rFonts w:ascii="Arial" w:hAnsi="Arial" w:cs="Arial"/>
                <w:bCs/>
                <w:color w:val="auto"/>
                <w:sz w:val="22"/>
                <w:szCs w:val="22"/>
                <w:lang w:eastAsia="ro-RO"/>
              </w:rPr>
            </w:pPr>
            <w:r>
              <w:rPr>
                <w:rFonts w:ascii="Arial" w:hAnsi="Arial" w:cs="Arial"/>
                <w:bCs/>
                <w:color w:val="auto"/>
                <w:sz w:val="22"/>
                <w:szCs w:val="22"/>
                <w:lang w:eastAsia="ro-RO"/>
              </w:rPr>
              <w:t>19</w:t>
            </w:r>
          </w:p>
        </w:tc>
      </w:tr>
      <w:tr w:rsidR="005A1156" w14:paraId="788F54ED" w14:textId="77777777">
        <w:tc>
          <w:tcPr>
            <w:tcW w:w="8761" w:type="dxa"/>
            <w:hideMark/>
          </w:tcPr>
          <w:p w14:paraId="06CB73ED" w14:textId="77777777" w:rsidR="005A1156" w:rsidRDefault="00000000">
            <w:pPr>
              <w:pStyle w:val="Titlu3"/>
              <w:spacing w:before="0" w:line="276" w:lineRule="auto"/>
              <w:ind w:firstLine="318"/>
              <w:rPr>
                <w:rFonts w:ascii="Arial" w:hAnsi="Arial" w:cs="Arial"/>
                <w:bCs/>
                <w:color w:val="auto"/>
                <w:sz w:val="22"/>
                <w:szCs w:val="22"/>
                <w:lang w:eastAsia="ro-RO"/>
              </w:rPr>
            </w:pPr>
            <w:r>
              <w:rPr>
                <w:rFonts w:ascii="Arial" w:hAnsi="Arial" w:cs="Arial"/>
                <w:bCs/>
                <w:color w:val="auto"/>
                <w:sz w:val="22"/>
                <w:szCs w:val="22"/>
                <w:lang w:eastAsia="ro-RO"/>
              </w:rPr>
              <w:t>III.1.2. Funcționarea auditului public intern………………………………………………</w:t>
            </w:r>
          </w:p>
        </w:tc>
        <w:tc>
          <w:tcPr>
            <w:tcW w:w="1044" w:type="dxa"/>
            <w:hideMark/>
          </w:tcPr>
          <w:p w14:paraId="462AF1E9" w14:textId="77777777" w:rsidR="005A1156" w:rsidRDefault="00000000">
            <w:pPr>
              <w:pStyle w:val="Titlu3"/>
              <w:spacing w:before="0" w:line="276" w:lineRule="auto"/>
              <w:rPr>
                <w:rFonts w:ascii="Arial" w:hAnsi="Arial" w:cs="Arial"/>
                <w:bCs/>
                <w:color w:val="auto"/>
                <w:sz w:val="22"/>
                <w:szCs w:val="22"/>
                <w:lang w:eastAsia="ro-RO"/>
              </w:rPr>
            </w:pPr>
            <w:r>
              <w:rPr>
                <w:rFonts w:ascii="Arial" w:hAnsi="Arial" w:cs="Arial"/>
                <w:bCs/>
                <w:color w:val="auto"/>
                <w:sz w:val="22"/>
                <w:szCs w:val="22"/>
                <w:lang w:eastAsia="ro-RO"/>
              </w:rPr>
              <w:t>19</w:t>
            </w:r>
          </w:p>
        </w:tc>
      </w:tr>
      <w:tr w:rsidR="005A1156" w14:paraId="398D1C5A" w14:textId="77777777">
        <w:tc>
          <w:tcPr>
            <w:tcW w:w="8761" w:type="dxa"/>
            <w:hideMark/>
          </w:tcPr>
          <w:p w14:paraId="2DBA0DC5" w14:textId="77777777" w:rsidR="005A1156" w:rsidRDefault="00000000">
            <w:pPr>
              <w:pStyle w:val="Titlu2"/>
              <w:spacing w:before="0" w:line="276" w:lineRule="auto"/>
              <w:rPr>
                <w:rFonts w:ascii="Arial" w:hAnsi="Arial" w:cs="Arial"/>
                <w:bCs/>
                <w:color w:val="auto"/>
                <w:sz w:val="22"/>
                <w:szCs w:val="22"/>
                <w:lang w:eastAsia="ro-RO"/>
              </w:rPr>
            </w:pPr>
            <w:r>
              <w:rPr>
                <w:rFonts w:ascii="Arial" w:hAnsi="Arial" w:cs="Arial"/>
                <w:bCs/>
                <w:color w:val="auto"/>
                <w:sz w:val="22"/>
                <w:szCs w:val="22"/>
                <w:lang w:eastAsia="ro-RO"/>
              </w:rPr>
              <w:t>III.2. Raportarea activității de audit public intern……………………………………………</w:t>
            </w:r>
          </w:p>
        </w:tc>
        <w:tc>
          <w:tcPr>
            <w:tcW w:w="1044" w:type="dxa"/>
            <w:hideMark/>
          </w:tcPr>
          <w:p w14:paraId="55AF1A34" w14:textId="77777777" w:rsidR="005A1156" w:rsidRDefault="00000000">
            <w:pPr>
              <w:pStyle w:val="Titlu2"/>
              <w:spacing w:before="0" w:line="276" w:lineRule="auto"/>
              <w:rPr>
                <w:rFonts w:ascii="Arial" w:hAnsi="Arial" w:cs="Arial"/>
                <w:bCs/>
                <w:color w:val="auto"/>
                <w:sz w:val="22"/>
                <w:szCs w:val="22"/>
                <w:lang w:eastAsia="ro-RO"/>
              </w:rPr>
            </w:pPr>
            <w:r>
              <w:rPr>
                <w:rFonts w:ascii="Arial" w:hAnsi="Arial" w:cs="Arial"/>
                <w:bCs/>
                <w:color w:val="auto"/>
                <w:sz w:val="22"/>
                <w:szCs w:val="22"/>
                <w:lang w:eastAsia="ro-RO"/>
              </w:rPr>
              <w:t>20</w:t>
            </w:r>
          </w:p>
        </w:tc>
      </w:tr>
      <w:tr w:rsidR="005A1156" w14:paraId="272D4476" w14:textId="77777777">
        <w:tc>
          <w:tcPr>
            <w:tcW w:w="8761" w:type="dxa"/>
            <w:hideMark/>
          </w:tcPr>
          <w:p w14:paraId="75856BE7" w14:textId="77777777" w:rsidR="005A1156" w:rsidRDefault="00000000">
            <w:pPr>
              <w:pStyle w:val="Titlu2"/>
              <w:spacing w:before="0" w:line="276" w:lineRule="auto"/>
              <w:rPr>
                <w:rFonts w:ascii="Arial" w:hAnsi="Arial" w:cs="Arial"/>
                <w:bCs/>
                <w:color w:val="auto"/>
                <w:sz w:val="22"/>
                <w:szCs w:val="22"/>
                <w:lang w:eastAsia="ro-RO"/>
              </w:rPr>
            </w:pPr>
            <w:r>
              <w:rPr>
                <w:rFonts w:ascii="Arial" w:hAnsi="Arial" w:cs="Arial"/>
                <w:bCs/>
                <w:color w:val="auto"/>
                <w:sz w:val="22"/>
                <w:szCs w:val="22"/>
                <w:lang w:eastAsia="ro-RO"/>
              </w:rPr>
              <w:t xml:space="preserve">III.3. </w:t>
            </w:r>
            <w:proofErr w:type="spellStart"/>
            <w:r>
              <w:rPr>
                <w:rFonts w:ascii="Arial" w:hAnsi="Arial" w:cs="Arial"/>
                <w:bCs/>
                <w:color w:val="auto"/>
                <w:sz w:val="22"/>
                <w:szCs w:val="22"/>
                <w:lang w:eastAsia="ro-RO"/>
              </w:rPr>
              <w:t>Independenţa</w:t>
            </w:r>
            <w:proofErr w:type="spellEnd"/>
            <w:r>
              <w:rPr>
                <w:rFonts w:ascii="Arial" w:hAnsi="Arial" w:cs="Arial"/>
                <w:bCs/>
                <w:color w:val="auto"/>
                <w:sz w:val="22"/>
                <w:szCs w:val="22"/>
                <w:lang w:eastAsia="ro-RO"/>
              </w:rPr>
              <w:t xml:space="preserve"> structurii de audit public intern și obiectivitatea auditorilor……………</w:t>
            </w:r>
          </w:p>
        </w:tc>
        <w:tc>
          <w:tcPr>
            <w:tcW w:w="1044" w:type="dxa"/>
            <w:hideMark/>
          </w:tcPr>
          <w:p w14:paraId="1A897A80" w14:textId="77777777" w:rsidR="005A1156" w:rsidRDefault="00000000">
            <w:pPr>
              <w:pStyle w:val="Titlu2"/>
              <w:spacing w:before="0" w:line="276" w:lineRule="auto"/>
              <w:rPr>
                <w:rFonts w:ascii="Arial" w:hAnsi="Arial" w:cs="Arial"/>
                <w:bCs/>
                <w:color w:val="auto"/>
                <w:sz w:val="22"/>
                <w:szCs w:val="22"/>
                <w:lang w:eastAsia="ro-RO"/>
              </w:rPr>
            </w:pPr>
            <w:r>
              <w:rPr>
                <w:rFonts w:ascii="Arial" w:hAnsi="Arial" w:cs="Arial"/>
                <w:bCs/>
                <w:color w:val="auto"/>
                <w:sz w:val="22"/>
                <w:szCs w:val="22"/>
                <w:lang w:eastAsia="ro-RO"/>
              </w:rPr>
              <w:t>20</w:t>
            </w:r>
          </w:p>
        </w:tc>
      </w:tr>
      <w:tr w:rsidR="005A1156" w14:paraId="4F4D7C17" w14:textId="77777777">
        <w:tc>
          <w:tcPr>
            <w:tcW w:w="8761" w:type="dxa"/>
            <w:hideMark/>
          </w:tcPr>
          <w:p w14:paraId="0EA8330B" w14:textId="77777777" w:rsidR="005A1156" w:rsidRDefault="00000000">
            <w:pPr>
              <w:pStyle w:val="Titlu3"/>
              <w:spacing w:before="0" w:line="276" w:lineRule="auto"/>
              <w:ind w:left="318"/>
              <w:rPr>
                <w:rFonts w:ascii="Arial" w:hAnsi="Arial" w:cs="Arial"/>
                <w:bCs/>
                <w:color w:val="auto"/>
                <w:sz w:val="22"/>
                <w:szCs w:val="22"/>
                <w:lang w:eastAsia="ro-RO"/>
              </w:rPr>
            </w:pPr>
            <w:r>
              <w:rPr>
                <w:rFonts w:ascii="Arial" w:hAnsi="Arial" w:cs="Arial"/>
                <w:bCs/>
                <w:color w:val="auto"/>
                <w:sz w:val="22"/>
                <w:szCs w:val="22"/>
                <w:lang w:eastAsia="ro-RO"/>
              </w:rPr>
              <w:t xml:space="preserve">III.3.1. </w:t>
            </w:r>
            <w:proofErr w:type="spellStart"/>
            <w:r>
              <w:rPr>
                <w:rFonts w:ascii="Arial" w:hAnsi="Arial" w:cs="Arial"/>
                <w:bCs/>
                <w:color w:val="auto"/>
                <w:sz w:val="22"/>
                <w:szCs w:val="22"/>
                <w:lang w:eastAsia="ro-RO"/>
              </w:rPr>
              <w:t>Independenţa</w:t>
            </w:r>
            <w:proofErr w:type="spellEnd"/>
            <w:r>
              <w:rPr>
                <w:rFonts w:ascii="Arial" w:hAnsi="Arial" w:cs="Arial"/>
                <w:bCs/>
                <w:color w:val="auto"/>
                <w:sz w:val="22"/>
                <w:szCs w:val="22"/>
                <w:lang w:eastAsia="ro-RO"/>
              </w:rPr>
              <w:t xml:space="preserve"> structurii de audit public intern……………………………………</w:t>
            </w:r>
          </w:p>
        </w:tc>
        <w:tc>
          <w:tcPr>
            <w:tcW w:w="1044" w:type="dxa"/>
            <w:hideMark/>
          </w:tcPr>
          <w:p w14:paraId="65BAEE1B" w14:textId="77777777" w:rsidR="005A1156" w:rsidRDefault="00000000">
            <w:pPr>
              <w:pStyle w:val="Titlu3"/>
              <w:spacing w:before="0" w:line="276" w:lineRule="auto"/>
              <w:rPr>
                <w:rFonts w:ascii="Arial" w:hAnsi="Arial" w:cs="Arial"/>
                <w:bCs/>
                <w:color w:val="auto"/>
                <w:sz w:val="22"/>
                <w:szCs w:val="22"/>
                <w:lang w:eastAsia="ro-RO"/>
              </w:rPr>
            </w:pPr>
            <w:r>
              <w:rPr>
                <w:rFonts w:ascii="Arial" w:hAnsi="Arial" w:cs="Arial"/>
                <w:bCs/>
                <w:color w:val="auto"/>
                <w:sz w:val="22"/>
                <w:szCs w:val="22"/>
                <w:lang w:eastAsia="ro-RO"/>
              </w:rPr>
              <w:t>20</w:t>
            </w:r>
          </w:p>
        </w:tc>
      </w:tr>
      <w:tr w:rsidR="005A1156" w14:paraId="382F5DA4" w14:textId="77777777">
        <w:tc>
          <w:tcPr>
            <w:tcW w:w="8761" w:type="dxa"/>
            <w:hideMark/>
          </w:tcPr>
          <w:p w14:paraId="6A9E68FA" w14:textId="77777777" w:rsidR="005A1156" w:rsidRDefault="00000000">
            <w:pPr>
              <w:pStyle w:val="Titlu3"/>
              <w:spacing w:before="0" w:line="276" w:lineRule="auto"/>
              <w:ind w:left="318"/>
              <w:rPr>
                <w:rFonts w:ascii="Arial" w:hAnsi="Arial" w:cs="Arial"/>
                <w:bCs/>
                <w:color w:val="auto"/>
                <w:sz w:val="22"/>
                <w:szCs w:val="22"/>
                <w:lang w:eastAsia="ro-RO"/>
              </w:rPr>
            </w:pPr>
            <w:r>
              <w:rPr>
                <w:rFonts w:ascii="Arial" w:hAnsi="Arial" w:cs="Arial"/>
                <w:bCs/>
                <w:color w:val="auto"/>
                <w:sz w:val="22"/>
                <w:szCs w:val="22"/>
                <w:lang w:eastAsia="ro-RO"/>
              </w:rPr>
              <w:t>III.3.2.  Obiectivitatea auditorilor interni………………………………………………</w:t>
            </w:r>
          </w:p>
        </w:tc>
        <w:tc>
          <w:tcPr>
            <w:tcW w:w="1044" w:type="dxa"/>
            <w:hideMark/>
          </w:tcPr>
          <w:p w14:paraId="5A2E2ADE" w14:textId="77777777" w:rsidR="005A1156" w:rsidRDefault="00000000">
            <w:pPr>
              <w:pStyle w:val="Titlu3"/>
              <w:spacing w:before="0" w:line="276" w:lineRule="auto"/>
              <w:rPr>
                <w:rFonts w:ascii="Arial" w:hAnsi="Arial" w:cs="Arial"/>
                <w:bCs/>
                <w:color w:val="auto"/>
                <w:sz w:val="22"/>
                <w:szCs w:val="22"/>
                <w:lang w:eastAsia="ro-RO"/>
              </w:rPr>
            </w:pPr>
            <w:r>
              <w:rPr>
                <w:rFonts w:ascii="Arial" w:hAnsi="Arial" w:cs="Arial"/>
                <w:bCs/>
                <w:color w:val="auto"/>
                <w:sz w:val="22"/>
                <w:szCs w:val="22"/>
                <w:lang w:eastAsia="ro-RO"/>
              </w:rPr>
              <w:t>21</w:t>
            </w:r>
          </w:p>
        </w:tc>
      </w:tr>
      <w:tr w:rsidR="005A1156" w14:paraId="582EDE56" w14:textId="77777777">
        <w:tc>
          <w:tcPr>
            <w:tcW w:w="8761" w:type="dxa"/>
            <w:hideMark/>
          </w:tcPr>
          <w:p w14:paraId="0C283200" w14:textId="77777777" w:rsidR="005A1156" w:rsidRDefault="00000000">
            <w:pPr>
              <w:pStyle w:val="Titlu2"/>
              <w:spacing w:before="0" w:line="276" w:lineRule="auto"/>
              <w:rPr>
                <w:rFonts w:ascii="Arial" w:hAnsi="Arial" w:cs="Arial"/>
                <w:bCs/>
                <w:color w:val="auto"/>
                <w:sz w:val="22"/>
                <w:szCs w:val="22"/>
                <w:lang w:eastAsia="ro-RO"/>
              </w:rPr>
            </w:pPr>
            <w:r>
              <w:rPr>
                <w:rFonts w:ascii="Arial" w:hAnsi="Arial" w:cs="Arial"/>
                <w:bCs/>
                <w:color w:val="auto"/>
                <w:sz w:val="22"/>
                <w:szCs w:val="22"/>
                <w:lang w:eastAsia="ro-RO"/>
              </w:rPr>
              <w:t xml:space="preserve">III.4. Asigurarea cadrului metodologic </w:t>
            </w:r>
            <w:proofErr w:type="spellStart"/>
            <w:r>
              <w:rPr>
                <w:rFonts w:ascii="Arial" w:hAnsi="Arial" w:cs="Arial"/>
                <w:bCs/>
                <w:color w:val="auto"/>
                <w:sz w:val="22"/>
                <w:szCs w:val="22"/>
                <w:lang w:eastAsia="ro-RO"/>
              </w:rPr>
              <w:t>şi</w:t>
            </w:r>
            <w:proofErr w:type="spellEnd"/>
            <w:r>
              <w:rPr>
                <w:rFonts w:ascii="Arial" w:hAnsi="Arial" w:cs="Arial"/>
                <w:bCs/>
                <w:color w:val="auto"/>
                <w:sz w:val="22"/>
                <w:szCs w:val="22"/>
                <w:lang w:eastAsia="ro-RO"/>
              </w:rPr>
              <w:t xml:space="preserve"> procedural………………………………………….</w:t>
            </w:r>
          </w:p>
        </w:tc>
        <w:tc>
          <w:tcPr>
            <w:tcW w:w="1044" w:type="dxa"/>
            <w:hideMark/>
          </w:tcPr>
          <w:p w14:paraId="7D12E02B" w14:textId="77777777" w:rsidR="005A1156" w:rsidRDefault="00000000">
            <w:pPr>
              <w:pStyle w:val="Titlu2"/>
              <w:spacing w:before="0" w:line="276" w:lineRule="auto"/>
              <w:rPr>
                <w:rFonts w:ascii="Arial" w:hAnsi="Arial" w:cs="Arial"/>
                <w:bCs/>
                <w:color w:val="auto"/>
                <w:sz w:val="22"/>
                <w:szCs w:val="22"/>
                <w:lang w:eastAsia="ro-RO"/>
              </w:rPr>
            </w:pPr>
            <w:r>
              <w:rPr>
                <w:rFonts w:ascii="Arial" w:hAnsi="Arial" w:cs="Arial"/>
                <w:bCs/>
                <w:color w:val="auto"/>
                <w:sz w:val="22"/>
                <w:szCs w:val="22"/>
                <w:lang w:eastAsia="ro-RO"/>
              </w:rPr>
              <w:t>21</w:t>
            </w:r>
          </w:p>
        </w:tc>
      </w:tr>
      <w:tr w:rsidR="005A1156" w14:paraId="7B42525C" w14:textId="77777777">
        <w:tc>
          <w:tcPr>
            <w:tcW w:w="8761" w:type="dxa"/>
            <w:hideMark/>
          </w:tcPr>
          <w:p w14:paraId="191467E1" w14:textId="77777777" w:rsidR="005A1156" w:rsidRDefault="00000000">
            <w:pPr>
              <w:pStyle w:val="Titlu3"/>
              <w:spacing w:before="0" w:line="276" w:lineRule="auto"/>
              <w:ind w:left="318"/>
              <w:rPr>
                <w:rFonts w:ascii="Arial" w:hAnsi="Arial" w:cs="Arial"/>
                <w:bCs/>
                <w:color w:val="auto"/>
                <w:sz w:val="22"/>
                <w:szCs w:val="22"/>
                <w:lang w:eastAsia="ro-RO"/>
              </w:rPr>
            </w:pPr>
            <w:r>
              <w:rPr>
                <w:rFonts w:ascii="Arial" w:hAnsi="Arial" w:cs="Arial"/>
                <w:bCs/>
                <w:color w:val="auto"/>
                <w:sz w:val="22"/>
                <w:szCs w:val="22"/>
                <w:lang w:eastAsia="ro-RO"/>
              </w:rPr>
              <w:t>III.4.1.  Emiterea normelor proprii…………………………………………………………</w:t>
            </w:r>
          </w:p>
        </w:tc>
        <w:tc>
          <w:tcPr>
            <w:tcW w:w="1044" w:type="dxa"/>
            <w:hideMark/>
          </w:tcPr>
          <w:p w14:paraId="3EE1E606" w14:textId="77777777" w:rsidR="005A1156" w:rsidRDefault="00000000">
            <w:pPr>
              <w:pStyle w:val="Titlu3"/>
              <w:spacing w:before="0" w:line="276" w:lineRule="auto"/>
              <w:rPr>
                <w:rFonts w:ascii="Arial" w:hAnsi="Arial" w:cs="Arial"/>
                <w:bCs/>
                <w:color w:val="auto"/>
                <w:sz w:val="22"/>
                <w:szCs w:val="22"/>
                <w:lang w:eastAsia="ro-RO"/>
              </w:rPr>
            </w:pPr>
            <w:r>
              <w:rPr>
                <w:rFonts w:ascii="Arial" w:hAnsi="Arial" w:cs="Arial"/>
                <w:bCs/>
                <w:color w:val="auto"/>
                <w:sz w:val="22"/>
                <w:szCs w:val="22"/>
                <w:lang w:eastAsia="ro-RO"/>
              </w:rPr>
              <w:t>21</w:t>
            </w:r>
          </w:p>
        </w:tc>
      </w:tr>
      <w:tr w:rsidR="005A1156" w14:paraId="54D5D575" w14:textId="77777777">
        <w:tc>
          <w:tcPr>
            <w:tcW w:w="8761" w:type="dxa"/>
            <w:hideMark/>
          </w:tcPr>
          <w:p w14:paraId="3A5E9FFD" w14:textId="77777777" w:rsidR="005A1156" w:rsidRDefault="00000000">
            <w:pPr>
              <w:spacing w:line="276" w:lineRule="auto"/>
              <w:ind w:left="318"/>
              <w:jc w:val="both"/>
              <w:rPr>
                <w:rFonts w:ascii="Arial" w:hAnsi="Arial" w:cs="Arial"/>
                <w:bCs/>
                <w:color w:val="auto"/>
                <w:sz w:val="22"/>
                <w:szCs w:val="22"/>
                <w:lang w:eastAsia="ro-RO"/>
              </w:rPr>
            </w:pPr>
            <w:r>
              <w:rPr>
                <w:rFonts w:ascii="Arial" w:hAnsi="Arial" w:cs="Arial"/>
                <w:bCs/>
                <w:color w:val="auto"/>
                <w:sz w:val="22"/>
                <w:szCs w:val="22"/>
                <w:lang w:eastAsia="ro-RO"/>
              </w:rPr>
              <w:t xml:space="preserve">III.4.2.  Emiterea procedurilor scrise specifice </w:t>
            </w:r>
            <w:proofErr w:type="spellStart"/>
            <w:r>
              <w:rPr>
                <w:rFonts w:ascii="Arial" w:hAnsi="Arial" w:cs="Arial"/>
                <w:bCs/>
                <w:color w:val="auto"/>
                <w:sz w:val="22"/>
                <w:szCs w:val="22"/>
                <w:lang w:eastAsia="ro-RO"/>
              </w:rPr>
              <w:t>activităţii</w:t>
            </w:r>
            <w:proofErr w:type="spellEnd"/>
            <w:r>
              <w:rPr>
                <w:rFonts w:ascii="Arial" w:hAnsi="Arial" w:cs="Arial"/>
                <w:bCs/>
                <w:color w:val="auto"/>
                <w:sz w:val="22"/>
                <w:szCs w:val="22"/>
                <w:lang w:eastAsia="ro-RO"/>
              </w:rPr>
              <w:t xml:space="preserve"> de audit public intern………</w:t>
            </w:r>
          </w:p>
        </w:tc>
        <w:tc>
          <w:tcPr>
            <w:tcW w:w="1044" w:type="dxa"/>
            <w:hideMark/>
          </w:tcPr>
          <w:p w14:paraId="5B2C7D75" w14:textId="77777777" w:rsidR="005A1156" w:rsidRDefault="00000000">
            <w:pPr>
              <w:spacing w:line="276" w:lineRule="auto"/>
              <w:rPr>
                <w:rFonts w:ascii="Arial" w:hAnsi="Arial" w:cs="Arial"/>
                <w:bCs/>
                <w:color w:val="auto"/>
                <w:sz w:val="22"/>
                <w:szCs w:val="22"/>
                <w:lang w:eastAsia="ro-RO"/>
              </w:rPr>
            </w:pPr>
            <w:r>
              <w:rPr>
                <w:rFonts w:ascii="Arial" w:hAnsi="Arial" w:cs="Arial"/>
                <w:bCs/>
                <w:color w:val="auto"/>
                <w:sz w:val="22"/>
                <w:szCs w:val="22"/>
                <w:lang w:eastAsia="ro-RO"/>
              </w:rPr>
              <w:t>22</w:t>
            </w:r>
          </w:p>
        </w:tc>
      </w:tr>
      <w:tr w:rsidR="005A1156" w14:paraId="7BFD3FB0" w14:textId="77777777">
        <w:tc>
          <w:tcPr>
            <w:tcW w:w="8761" w:type="dxa"/>
            <w:hideMark/>
          </w:tcPr>
          <w:p w14:paraId="2A6ACF2F" w14:textId="77777777" w:rsidR="005A1156" w:rsidRDefault="00000000">
            <w:pPr>
              <w:pStyle w:val="Titlu2"/>
              <w:spacing w:before="0" w:line="276" w:lineRule="auto"/>
              <w:rPr>
                <w:rFonts w:ascii="Arial" w:hAnsi="Arial" w:cs="Arial"/>
                <w:bCs/>
                <w:color w:val="auto"/>
                <w:sz w:val="22"/>
                <w:szCs w:val="22"/>
                <w:lang w:eastAsia="ro-RO"/>
              </w:rPr>
            </w:pPr>
            <w:r>
              <w:rPr>
                <w:rFonts w:ascii="Arial" w:hAnsi="Arial" w:cs="Arial"/>
                <w:bCs/>
                <w:color w:val="auto"/>
                <w:sz w:val="22"/>
                <w:szCs w:val="22"/>
                <w:lang w:eastAsia="ro-RO"/>
              </w:rPr>
              <w:t xml:space="preserve">III.5. Asigurarea </w:t>
            </w:r>
            <w:proofErr w:type="spellStart"/>
            <w:r>
              <w:rPr>
                <w:rFonts w:ascii="Arial" w:hAnsi="Arial" w:cs="Arial"/>
                <w:bCs/>
                <w:color w:val="auto"/>
                <w:sz w:val="22"/>
                <w:szCs w:val="22"/>
                <w:lang w:eastAsia="ro-RO"/>
              </w:rPr>
              <w:t>şi</w:t>
            </w:r>
            <w:proofErr w:type="spellEnd"/>
            <w:r>
              <w:rPr>
                <w:rFonts w:ascii="Arial" w:hAnsi="Arial" w:cs="Arial"/>
                <w:bCs/>
                <w:color w:val="auto"/>
                <w:sz w:val="22"/>
                <w:szCs w:val="22"/>
                <w:lang w:eastAsia="ro-RO"/>
              </w:rPr>
              <w:t xml:space="preserve"> </w:t>
            </w:r>
            <w:proofErr w:type="spellStart"/>
            <w:r>
              <w:rPr>
                <w:rFonts w:ascii="Arial" w:hAnsi="Arial" w:cs="Arial"/>
                <w:bCs/>
                <w:color w:val="auto"/>
                <w:sz w:val="22"/>
                <w:szCs w:val="22"/>
                <w:lang w:eastAsia="ro-RO"/>
              </w:rPr>
              <w:t>îmbunătăţirea</w:t>
            </w:r>
            <w:proofErr w:type="spellEnd"/>
            <w:r>
              <w:rPr>
                <w:rFonts w:ascii="Arial" w:hAnsi="Arial" w:cs="Arial"/>
                <w:bCs/>
                <w:color w:val="auto"/>
                <w:sz w:val="22"/>
                <w:szCs w:val="22"/>
                <w:lang w:eastAsia="ro-RO"/>
              </w:rPr>
              <w:t xml:space="preserve"> </w:t>
            </w:r>
            <w:proofErr w:type="spellStart"/>
            <w:r>
              <w:rPr>
                <w:rFonts w:ascii="Arial" w:hAnsi="Arial" w:cs="Arial"/>
                <w:bCs/>
                <w:color w:val="auto"/>
                <w:sz w:val="22"/>
                <w:szCs w:val="22"/>
                <w:lang w:eastAsia="ro-RO"/>
              </w:rPr>
              <w:t>calităţii</w:t>
            </w:r>
            <w:proofErr w:type="spellEnd"/>
            <w:r>
              <w:rPr>
                <w:rFonts w:ascii="Arial" w:hAnsi="Arial" w:cs="Arial"/>
                <w:bCs/>
                <w:color w:val="auto"/>
                <w:sz w:val="22"/>
                <w:szCs w:val="22"/>
                <w:lang w:eastAsia="ro-RO"/>
              </w:rPr>
              <w:t xml:space="preserve"> </w:t>
            </w:r>
            <w:proofErr w:type="spellStart"/>
            <w:r>
              <w:rPr>
                <w:rFonts w:ascii="Arial" w:hAnsi="Arial" w:cs="Arial"/>
                <w:bCs/>
                <w:color w:val="auto"/>
                <w:sz w:val="22"/>
                <w:szCs w:val="22"/>
                <w:lang w:eastAsia="ro-RO"/>
              </w:rPr>
              <w:t>activităţii</w:t>
            </w:r>
            <w:proofErr w:type="spellEnd"/>
            <w:r>
              <w:rPr>
                <w:rFonts w:ascii="Arial" w:hAnsi="Arial" w:cs="Arial"/>
                <w:bCs/>
                <w:color w:val="auto"/>
                <w:sz w:val="22"/>
                <w:szCs w:val="22"/>
                <w:lang w:eastAsia="ro-RO"/>
              </w:rPr>
              <w:t xml:space="preserve"> de audit intern………………………….</w:t>
            </w:r>
          </w:p>
        </w:tc>
        <w:tc>
          <w:tcPr>
            <w:tcW w:w="1044" w:type="dxa"/>
            <w:hideMark/>
          </w:tcPr>
          <w:p w14:paraId="5E9B0435" w14:textId="77777777" w:rsidR="005A1156" w:rsidRDefault="00000000">
            <w:pPr>
              <w:pStyle w:val="Titlu2"/>
              <w:spacing w:before="0" w:line="276" w:lineRule="auto"/>
              <w:rPr>
                <w:rFonts w:ascii="Arial" w:hAnsi="Arial" w:cs="Arial"/>
                <w:bCs/>
                <w:color w:val="auto"/>
                <w:sz w:val="22"/>
                <w:szCs w:val="22"/>
                <w:lang w:eastAsia="ro-RO"/>
              </w:rPr>
            </w:pPr>
            <w:r>
              <w:rPr>
                <w:rFonts w:ascii="Arial" w:hAnsi="Arial" w:cs="Arial"/>
                <w:bCs/>
                <w:color w:val="auto"/>
                <w:sz w:val="22"/>
                <w:szCs w:val="22"/>
                <w:lang w:eastAsia="ro-RO"/>
              </w:rPr>
              <w:t>22</w:t>
            </w:r>
          </w:p>
        </w:tc>
      </w:tr>
      <w:tr w:rsidR="005A1156" w14:paraId="569A786E" w14:textId="77777777">
        <w:tc>
          <w:tcPr>
            <w:tcW w:w="8761" w:type="dxa"/>
            <w:hideMark/>
          </w:tcPr>
          <w:p w14:paraId="3D814C5B" w14:textId="77777777" w:rsidR="005A1156" w:rsidRDefault="00000000">
            <w:pPr>
              <w:pStyle w:val="Titlu3"/>
              <w:spacing w:before="0" w:line="276" w:lineRule="auto"/>
              <w:ind w:left="318"/>
              <w:rPr>
                <w:rFonts w:ascii="Arial" w:hAnsi="Arial" w:cs="Arial"/>
                <w:color w:val="auto"/>
                <w:sz w:val="22"/>
                <w:szCs w:val="22"/>
                <w:lang w:eastAsia="ro-RO"/>
              </w:rPr>
            </w:pPr>
            <w:r>
              <w:rPr>
                <w:rFonts w:ascii="Arial" w:hAnsi="Arial" w:cs="Arial"/>
                <w:bCs/>
                <w:color w:val="auto"/>
                <w:sz w:val="22"/>
                <w:szCs w:val="22"/>
                <w:lang w:eastAsia="ro-RO"/>
              </w:rPr>
              <w:t xml:space="preserve">III.5.1. Elaborarea </w:t>
            </w:r>
            <w:proofErr w:type="spellStart"/>
            <w:r>
              <w:rPr>
                <w:rFonts w:ascii="Arial" w:hAnsi="Arial" w:cs="Arial"/>
                <w:bCs/>
                <w:color w:val="auto"/>
                <w:sz w:val="22"/>
                <w:szCs w:val="22"/>
                <w:lang w:eastAsia="ro-RO"/>
              </w:rPr>
              <w:t>şi</w:t>
            </w:r>
            <w:proofErr w:type="spellEnd"/>
            <w:r>
              <w:rPr>
                <w:rFonts w:ascii="Arial" w:hAnsi="Arial" w:cs="Arial"/>
                <w:bCs/>
                <w:color w:val="auto"/>
                <w:sz w:val="22"/>
                <w:szCs w:val="22"/>
                <w:lang w:eastAsia="ro-RO"/>
              </w:rPr>
              <w:t xml:space="preserve"> actualizarea Programului de Asigurare </w:t>
            </w:r>
            <w:proofErr w:type="spellStart"/>
            <w:r>
              <w:rPr>
                <w:rFonts w:ascii="Arial" w:hAnsi="Arial" w:cs="Arial"/>
                <w:bCs/>
                <w:color w:val="auto"/>
                <w:sz w:val="22"/>
                <w:szCs w:val="22"/>
                <w:lang w:eastAsia="ro-RO"/>
              </w:rPr>
              <w:t>şi</w:t>
            </w:r>
            <w:proofErr w:type="spellEnd"/>
            <w:r>
              <w:rPr>
                <w:rFonts w:ascii="Arial" w:hAnsi="Arial" w:cs="Arial"/>
                <w:bCs/>
                <w:color w:val="auto"/>
                <w:sz w:val="22"/>
                <w:szCs w:val="22"/>
                <w:lang w:eastAsia="ro-RO"/>
              </w:rPr>
              <w:t xml:space="preserve"> Îmbunătățire a </w:t>
            </w:r>
            <w:proofErr w:type="spellStart"/>
            <w:r>
              <w:rPr>
                <w:rFonts w:ascii="Arial" w:hAnsi="Arial" w:cs="Arial"/>
                <w:bCs/>
                <w:color w:val="auto"/>
                <w:sz w:val="22"/>
                <w:szCs w:val="22"/>
                <w:lang w:eastAsia="ro-RO"/>
              </w:rPr>
              <w:t>Calităţii</w:t>
            </w:r>
            <w:proofErr w:type="spellEnd"/>
            <w:r>
              <w:rPr>
                <w:rFonts w:ascii="Arial" w:hAnsi="Arial" w:cs="Arial"/>
                <w:bCs/>
                <w:color w:val="auto"/>
                <w:sz w:val="22"/>
                <w:szCs w:val="22"/>
                <w:lang w:eastAsia="ro-RO"/>
              </w:rPr>
              <w:t xml:space="preserve"> (PAIC)</w:t>
            </w:r>
          </w:p>
        </w:tc>
        <w:tc>
          <w:tcPr>
            <w:tcW w:w="1044" w:type="dxa"/>
            <w:hideMark/>
          </w:tcPr>
          <w:p w14:paraId="245B1DFF" w14:textId="77777777" w:rsidR="005A1156" w:rsidRDefault="00000000">
            <w:pPr>
              <w:pStyle w:val="Titlu3"/>
              <w:spacing w:before="0" w:line="276" w:lineRule="auto"/>
              <w:rPr>
                <w:rFonts w:ascii="Arial" w:hAnsi="Arial" w:cs="Arial"/>
                <w:bCs/>
                <w:color w:val="auto"/>
                <w:sz w:val="22"/>
                <w:szCs w:val="22"/>
                <w:lang w:eastAsia="ro-RO"/>
              </w:rPr>
            </w:pPr>
            <w:r>
              <w:rPr>
                <w:rFonts w:ascii="Arial" w:hAnsi="Arial" w:cs="Arial"/>
                <w:bCs/>
                <w:color w:val="auto"/>
                <w:sz w:val="22"/>
                <w:szCs w:val="22"/>
                <w:lang w:eastAsia="ro-RO"/>
              </w:rPr>
              <w:t>22</w:t>
            </w:r>
          </w:p>
        </w:tc>
      </w:tr>
      <w:tr w:rsidR="005A1156" w14:paraId="58316190" w14:textId="77777777">
        <w:tc>
          <w:tcPr>
            <w:tcW w:w="8761" w:type="dxa"/>
            <w:hideMark/>
          </w:tcPr>
          <w:p w14:paraId="7F0B0805" w14:textId="77777777" w:rsidR="005A1156" w:rsidRDefault="00000000">
            <w:pPr>
              <w:pStyle w:val="Titlu3"/>
              <w:spacing w:before="0" w:line="276" w:lineRule="auto"/>
              <w:ind w:left="318"/>
              <w:rPr>
                <w:rFonts w:ascii="Arial" w:hAnsi="Arial" w:cs="Arial"/>
                <w:bCs/>
                <w:color w:val="auto"/>
                <w:sz w:val="22"/>
                <w:szCs w:val="22"/>
                <w:lang w:eastAsia="ro-RO"/>
              </w:rPr>
            </w:pPr>
            <w:r>
              <w:rPr>
                <w:rFonts w:ascii="Arial" w:hAnsi="Arial" w:cs="Arial"/>
                <w:bCs/>
                <w:color w:val="auto"/>
                <w:sz w:val="22"/>
                <w:szCs w:val="22"/>
                <w:lang w:eastAsia="ro-RO"/>
              </w:rPr>
              <w:t>III.5.2. Realizarea evaluării externe………………………………………………………</w:t>
            </w:r>
          </w:p>
        </w:tc>
        <w:tc>
          <w:tcPr>
            <w:tcW w:w="1044" w:type="dxa"/>
            <w:hideMark/>
          </w:tcPr>
          <w:p w14:paraId="653FB5E1" w14:textId="77777777" w:rsidR="005A1156" w:rsidRDefault="00000000">
            <w:pPr>
              <w:pStyle w:val="Titlu3"/>
              <w:spacing w:before="0" w:line="276" w:lineRule="auto"/>
              <w:rPr>
                <w:rFonts w:ascii="Arial" w:hAnsi="Arial" w:cs="Arial"/>
                <w:bCs/>
                <w:color w:val="auto"/>
                <w:sz w:val="22"/>
                <w:szCs w:val="22"/>
                <w:lang w:eastAsia="ro-RO"/>
              </w:rPr>
            </w:pPr>
            <w:r>
              <w:rPr>
                <w:rFonts w:ascii="Arial" w:hAnsi="Arial" w:cs="Arial"/>
                <w:bCs/>
                <w:color w:val="auto"/>
                <w:sz w:val="22"/>
                <w:szCs w:val="22"/>
                <w:lang w:eastAsia="ro-RO"/>
              </w:rPr>
              <w:t>23</w:t>
            </w:r>
          </w:p>
        </w:tc>
      </w:tr>
      <w:tr w:rsidR="005A1156" w14:paraId="2B42211F" w14:textId="77777777">
        <w:tc>
          <w:tcPr>
            <w:tcW w:w="8761" w:type="dxa"/>
            <w:hideMark/>
          </w:tcPr>
          <w:p w14:paraId="7978AF92" w14:textId="77777777" w:rsidR="005A1156" w:rsidRDefault="00000000">
            <w:pPr>
              <w:pStyle w:val="Titlu2"/>
              <w:spacing w:before="0" w:line="276" w:lineRule="auto"/>
              <w:rPr>
                <w:rFonts w:ascii="Arial" w:hAnsi="Arial" w:cs="Arial"/>
                <w:bCs/>
                <w:color w:val="auto"/>
                <w:sz w:val="22"/>
                <w:szCs w:val="22"/>
                <w:lang w:eastAsia="ro-RO"/>
              </w:rPr>
            </w:pPr>
            <w:r>
              <w:rPr>
                <w:rFonts w:ascii="Arial" w:hAnsi="Arial" w:cs="Arial"/>
                <w:bCs/>
                <w:color w:val="auto"/>
                <w:sz w:val="22"/>
                <w:szCs w:val="22"/>
                <w:lang w:eastAsia="ro-RO"/>
              </w:rPr>
              <w:t>III.6.  Resursele umane alocate structurii de audit intern………………………………</w:t>
            </w:r>
          </w:p>
        </w:tc>
        <w:tc>
          <w:tcPr>
            <w:tcW w:w="1044" w:type="dxa"/>
            <w:hideMark/>
          </w:tcPr>
          <w:p w14:paraId="25F46136" w14:textId="77777777" w:rsidR="005A1156" w:rsidRDefault="00000000">
            <w:pPr>
              <w:pStyle w:val="Titlu2"/>
              <w:spacing w:before="0" w:line="276" w:lineRule="auto"/>
              <w:rPr>
                <w:rFonts w:ascii="Arial" w:hAnsi="Arial" w:cs="Arial"/>
                <w:bCs/>
                <w:color w:val="auto"/>
                <w:sz w:val="22"/>
                <w:szCs w:val="22"/>
                <w:lang w:eastAsia="ro-RO"/>
              </w:rPr>
            </w:pPr>
            <w:r>
              <w:rPr>
                <w:rFonts w:ascii="Arial" w:hAnsi="Arial" w:cs="Arial"/>
                <w:bCs/>
                <w:color w:val="auto"/>
                <w:sz w:val="22"/>
                <w:szCs w:val="22"/>
                <w:lang w:eastAsia="ro-RO"/>
              </w:rPr>
              <w:t>23</w:t>
            </w:r>
          </w:p>
        </w:tc>
      </w:tr>
      <w:tr w:rsidR="005A1156" w14:paraId="5E22C7CB" w14:textId="77777777">
        <w:tc>
          <w:tcPr>
            <w:tcW w:w="8761" w:type="dxa"/>
            <w:hideMark/>
          </w:tcPr>
          <w:p w14:paraId="22FD6733" w14:textId="77777777" w:rsidR="005A1156" w:rsidRDefault="00000000">
            <w:pPr>
              <w:pStyle w:val="Titlu3"/>
              <w:spacing w:before="0" w:line="276" w:lineRule="auto"/>
              <w:ind w:left="318"/>
              <w:rPr>
                <w:rFonts w:ascii="Arial" w:hAnsi="Arial" w:cs="Arial"/>
                <w:bCs/>
                <w:color w:val="auto"/>
                <w:sz w:val="22"/>
                <w:szCs w:val="22"/>
                <w:lang w:eastAsia="ro-RO"/>
              </w:rPr>
            </w:pPr>
            <w:r>
              <w:rPr>
                <w:rFonts w:ascii="Arial" w:hAnsi="Arial" w:cs="Arial"/>
                <w:bCs/>
                <w:color w:val="auto"/>
                <w:sz w:val="22"/>
                <w:szCs w:val="22"/>
                <w:lang w:eastAsia="ro-RO"/>
              </w:rPr>
              <w:t>III.6.1. Ocuparea posturilor la data de 31 decembrie a anului de raportare…………</w:t>
            </w:r>
          </w:p>
        </w:tc>
        <w:tc>
          <w:tcPr>
            <w:tcW w:w="1044" w:type="dxa"/>
            <w:hideMark/>
          </w:tcPr>
          <w:p w14:paraId="6E6CC732" w14:textId="77777777" w:rsidR="005A1156" w:rsidRDefault="00000000">
            <w:pPr>
              <w:pStyle w:val="Titlu3"/>
              <w:spacing w:before="0" w:line="276" w:lineRule="auto"/>
              <w:rPr>
                <w:rFonts w:ascii="Arial" w:hAnsi="Arial" w:cs="Arial"/>
                <w:bCs/>
                <w:color w:val="auto"/>
                <w:sz w:val="22"/>
                <w:szCs w:val="22"/>
                <w:lang w:eastAsia="ro-RO"/>
              </w:rPr>
            </w:pPr>
            <w:r>
              <w:rPr>
                <w:rFonts w:ascii="Arial" w:hAnsi="Arial" w:cs="Arial"/>
                <w:bCs/>
                <w:color w:val="auto"/>
                <w:sz w:val="22"/>
                <w:szCs w:val="22"/>
                <w:lang w:eastAsia="ro-RO"/>
              </w:rPr>
              <w:t>23</w:t>
            </w:r>
          </w:p>
        </w:tc>
      </w:tr>
      <w:tr w:rsidR="005A1156" w14:paraId="51F0DA1C" w14:textId="77777777">
        <w:tc>
          <w:tcPr>
            <w:tcW w:w="8761" w:type="dxa"/>
            <w:hideMark/>
          </w:tcPr>
          <w:p w14:paraId="77578FAF" w14:textId="77777777" w:rsidR="005A1156" w:rsidRDefault="00000000">
            <w:pPr>
              <w:pStyle w:val="Titlu3"/>
              <w:spacing w:before="0" w:line="276" w:lineRule="auto"/>
              <w:ind w:left="318"/>
              <w:rPr>
                <w:rFonts w:ascii="Arial" w:hAnsi="Arial" w:cs="Arial"/>
                <w:bCs/>
                <w:color w:val="auto"/>
                <w:sz w:val="22"/>
                <w:szCs w:val="22"/>
                <w:lang w:eastAsia="ro-RO"/>
              </w:rPr>
            </w:pPr>
            <w:r>
              <w:rPr>
                <w:rFonts w:ascii="Arial" w:hAnsi="Arial" w:cs="Arial"/>
                <w:bCs/>
                <w:color w:val="auto"/>
                <w:sz w:val="22"/>
                <w:szCs w:val="22"/>
                <w:lang w:eastAsia="ro-RO"/>
              </w:rPr>
              <w:t>III.6.2. Fluctuația personalului în cursul anului de raportare…………………………</w:t>
            </w:r>
          </w:p>
        </w:tc>
        <w:tc>
          <w:tcPr>
            <w:tcW w:w="1044" w:type="dxa"/>
            <w:hideMark/>
          </w:tcPr>
          <w:p w14:paraId="75301DB7" w14:textId="77777777" w:rsidR="005A1156" w:rsidRDefault="00000000">
            <w:pPr>
              <w:pStyle w:val="Titlu3"/>
              <w:spacing w:before="0" w:line="276" w:lineRule="auto"/>
              <w:rPr>
                <w:rFonts w:ascii="Arial" w:hAnsi="Arial" w:cs="Arial"/>
                <w:bCs/>
                <w:color w:val="auto"/>
                <w:sz w:val="22"/>
                <w:szCs w:val="22"/>
                <w:lang w:eastAsia="ro-RO"/>
              </w:rPr>
            </w:pPr>
            <w:r>
              <w:rPr>
                <w:rFonts w:ascii="Arial" w:hAnsi="Arial" w:cs="Arial"/>
                <w:bCs/>
                <w:color w:val="auto"/>
                <w:sz w:val="22"/>
                <w:szCs w:val="22"/>
                <w:lang w:eastAsia="ro-RO"/>
              </w:rPr>
              <w:t>24</w:t>
            </w:r>
          </w:p>
        </w:tc>
      </w:tr>
      <w:tr w:rsidR="005A1156" w14:paraId="13A2DF4B" w14:textId="77777777">
        <w:tc>
          <w:tcPr>
            <w:tcW w:w="8761" w:type="dxa"/>
            <w:hideMark/>
          </w:tcPr>
          <w:p w14:paraId="1FEC3BEA" w14:textId="77777777" w:rsidR="005A1156" w:rsidRDefault="00000000">
            <w:pPr>
              <w:pStyle w:val="Titlu3"/>
              <w:spacing w:before="0" w:line="276" w:lineRule="auto"/>
              <w:ind w:left="318"/>
              <w:rPr>
                <w:rFonts w:ascii="Arial" w:hAnsi="Arial" w:cs="Arial"/>
                <w:bCs/>
                <w:color w:val="auto"/>
                <w:sz w:val="22"/>
                <w:szCs w:val="22"/>
                <w:lang w:eastAsia="ro-RO"/>
              </w:rPr>
            </w:pPr>
            <w:r>
              <w:rPr>
                <w:rFonts w:ascii="Arial" w:hAnsi="Arial" w:cs="Arial"/>
                <w:bCs/>
                <w:color w:val="auto"/>
                <w:sz w:val="22"/>
                <w:szCs w:val="22"/>
                <w:lang w:eastAsia="ro-RO"/>
              </w:rPr>
              <w:t>III.6.3. Structura personalului și pregătirea profesională la data de 31 decembrie…</w:t>
            </w:r>
          </w:p>
        </w:tc>
        <w:tc>
          <w:tcPr>
            <w:tcW w:w="1044" w:type="dxa"/>
            <w:hideMark/>
          </w:tcPr>
          <w:p w14:paraId="44C34E62" w14:textId="77777777" w:rsidR="005A1156" w:rsidRDefault="00000000">
            <w:pPr>
              <w:pStyle w:val="Titlu3"/>
              <w:spacing w:before="0" w:line="276" w:lineRule="auto"/>
              <w:rPr>
                <w:rFonts w:ascii="Arial" w:hAnsi="Arial" w:cs="Arial"/>
                <w:bCs/>
                <w:color w:val="auto"/>
                <w:sz w:val="22"/>
                <w:szCs w:val="22"/>
                <w:lang w:eastAsia="ro-RO"/>
              </w:rPr>
            </w:pPr>
            <w:r>
              <w:rPr>
                <w:rFonts w:ascii="Arial" w:hAnsi="Arial" w:cs="Arial"/>
                <w:bCs/>
                <w:color w:val="auto"/>
                <w:sz w:val="22"/>
                <w:szCs w:val="22"/>
                <w:lang w:eastAsia="ro-RO"/>
              </w:rPr>
              <w:t>24</w:t>
            </w:r>
          </w:p>
        </w:tc>
      </w:tr>
      <w:tr w:rsidR="005A1156" w14:paraId="66764066" w14:textId="77777777">
        <w:tc>
          <w:tcPr>
            <w:tcW w:w="8761" w:type="dxa"/>
            <w:hideMark/>
          </w:tcPr>
          <w:p w14:paraId="6A5D03FB" w14:textId="77777777" w:rsidR="005A1156" w:rsidRDefault="00000000">
            <w:pPr>
              <w:pStyle w:val="Titlu3"/>
              <w:spacing w:before="0" w:line="276" w:lineRule="auto"/>
              <w:ind w:left="318"/>
              <w:rPr>
                <w:rFonts w:ascii="Arial" w:hAnsi="Arial" w:cs="Arial"/>
                <w:bCs/>
                <w:color w:val="auto"/>
                <w:sz w:val="22"/>
                <w:szCs w:val="22"/>
                <w:lang w:eastAsia="ro-RO"/>
              </w:rPr>
            </w:pPr>
            <w:r>
              <w:rPr>
                <w:rFonts w:ascii="Arial" w:hAnsi="Arial" w:cs="Arial"/>
                <w:bCs/>
                <w:color w:val="auto"/>
                <w:sz w:val="22"/>
                <w:szCs w:val="22"/>
                <w:lang w:eastAsia="ro-RO"/>
              </w:rPr>
              <w:t xml:space="preserve">III.6.4. Asigurarea </w:t>
            </w:r>
            <w:proofErr w:type="spellStart"/>
            <w:r>
              <w:rPr>
                <w:rFonts w:ascii="Arial" w:hAnsi="Arial" w:cs="Arial"/>
                <w:bCs/>
                <w:color w:val="auto"/>
                <w:sz w:val="22"/>
                <w:szCs w:val="22"/>
                <w:lang w:eastAsia="ro-RO"/>
              </w:rPr>
              <w:t>perfecţionării</w:t>
            </w:r>
            <w:proofErr w:type="spellEnd"/>
            <w:r>
              <w:rPr>
                <w:rFonts w:ascii="Arial" w:hAnsi="Arial" w:cs="Arial"/>
                <w:bCs/>
                <w:color w:val="auto"/>
                <w:sz w:val="22"/>
                <w:szCs w:val="22"/>
                <w:lang w:eastAsia="ro-RO"/>
              </w:rPr>
              <w:t xml:space="preserve"> profesionale continue………………………………</w:t>
            </w:r>
          </w:p>
        </w:tc>
        <w:tc>
          <w:tcPr>
            <w:tcW w:w="1044" w:type="dxa"/>
            <w:hideMark/>
          </w:tcPr>
          <w:p w14:paraId="0D6E95D2" w14:textId="77777777" w:rsidR="005A1156" w:rsidRDefault="00000000">
            <w:pPr>
              <w:pStyle w:val="Titlu3"/>
              <w:spacing w:before="0" w:line="276" w:lineRule="auto"/>
              <w:rPr>
                <w:rFonts w:ascii="Arial" w:hAnsi="Arial" w:cs="Arial"/>
                <w:bCs/>
                <w:color w:val="auto"/>
                <w:sz w:val="22"/>
                <w:szCs w:val="22"/>
                <w:lang w:eastAsia="ro-RO"/>
              </w:rPr>
            </w:pPr>
            <w:r>
              <w:rPr>
                <w:rFonts w:ascii="Arial" w:hAnsi="Arial" w:cs="Arial"/>
                <w:bCs/>
                <w:color w:val="auto"/>
                <w:sz w:val="22"/>
                <w:szCs w:val="22"/>
                <w:lang w:eastAsia="ro-RO"/>
              </w:rPr>
              <w:t>24</w:t>
            </w:r>
          </w:p>
        </w:tc>
      </w:tr>
      <w:tr w:rsidR="005A1156" w14:paraId="17D229F9" w14:textId="77777777">
        <w:tc>
          <w:tcPr>
            <w:tcW w:w="8761" w:type="dxa"/>
            <w:hideMark/>
          </w:tcPr>
          <w:p w14:paraId="61918236" w14:textId="77777777" w:rsidR="005A1156" w:rsidRDefault="00000000">
            <w:pPr>
              <w:pStyle w:val="Titlu3"/>
              <w:spacing w:before="0" w:line="276" w:lineRule="auto"/>
              <w:ind w:left="318"/>
              <w:rPr>
                <w:rFonts w:ascii="Arial" w:hAnsi="Arial" w:cs="Arial"/>
                <w:bCs/>
                <w:color w:val="auto"/>
                <w:sz w:val="22"/>
                <w:szCs w:val="22"/>
                <w:lang w:eastAsia="ro-RO"/>
              </w:rPr>
            </w:pPr>
            <w:r>
              <w:rPr>
                <w:rFonts w:ascii="Arial" w:hAnsi="Arial" w:cs="Arial"/>
                <w:bCs/>
                <w:color w:val="auto"/>
                <w:sz w:val="22"/>
                <w:szCs w:val="22"/>
                <w:lang w:eastAsia="ro-RO"/>
              </w:rPr>
              <w:t>III.6.5. Analiza caracterului adecvat al dimensiunii compartimentului de audit intern..</w:t>
            </w:r>
          </w:p>
        </w:tc>
        <w:tc>
          <w:tcPr>
            <w:tcW w:w="1044" w:type="dxa"/>
            <w:hideMark/>
          </w:tcPr>
          <w:p w14:paraId="263D46CF" w14:textId="77777777" w:rsidR="005A1156" w:rsidRDefault="00000000">
            <w:pPr>
              <w:pStyle w:val="Titlu3"/>
              <w:spacing w:before="0" w:line="276" w:lineRule="auto"/>
              <w:rPr>
                <w:rFonts w:ascii="Arial" w:hAnsi="Arial" w:cs="Arial"/>
                <w:bCs/>
                <w:color w:val="auto"/>
                <w:sz w:val="22"/>
                <w:szCs w:val="22"/>
                <w:lang w:eastAsia="ro-RO"/>
              </w:rPr>
            </w:pPr>
            <w:r>
              <w:rPr>
                <w:rFonts w:ascii="Arial" w:hAnsi="Arial" w:cs="Arial"/>
                <w:bCs/>
                <w:color w:val="auto"/>
                <w:sz w:val="22"/>
                <w:szCs w:val="22"/>
                <w:lang w:eastAsia="ro-RO"/>
              </w:rPr>
              <w:t>25</w:t>
            </w:r>
          </w:p>
        </w:tc>
      </w:tr>
      <w:tr w:rsidR="005A1156" w14:paraId="0933EDFB" w14:textId="77777777">
        <w:tc>
          <w:tcPr>
            <w:tcW w:w="8761" w:type="dxa"/>
            <w:hideMark/>
          </w:tcPr>
          <w:p w14:paraId="74A106D4" w14:textId="77777777" w:rsidR="005A1156" w:rsidRDefault="00000000">
            <w:pPr>
              <w:pStyle w:val="Titlu2"/>
              <w:spacing w:before="0" w:line="276" w:lineRule="auto"/>
              <w:rPr>
                <w:rFonts w:ascii="Arial" w:hAnsi="Arial" w:cs="Arial"/>
                <w:bCs/>
                <w:color w:val="auto"/>
                <w:sz w:val="22"/>
                <w:szCs w:val="22"/>
                <w:lang w:eastAsia="ro-RO"/>
              </w:rPr>
            </w:pPr>
            <w:r>
              <w:rPr>
                <w:rFonts w:ascii="Arial" w:hAnsi="Arial" w:cs="Arial"/>
                <w:bCs/>
                <w:color w:val="auto"/>
                <w:sz w:val="22"/>
                <w:szCs w:val="22"/>
                <w:lang w:eastAsia="ro-RO"/>
              </w:rPr>
              <w:t xml:space="preserve">IV.1. Planificarea </w:t>
            </w:r>
            <w:proofErr w:type="spellStart"/>
            <w:r>
              <w:rPr>
                <w:rFonts w:ascii="Arial" w:hAnsi="Arial" w:cs="Arial"/>
                <w:bCs/>
                <w:color w:val="auto"/>
                <w:sz w:val="22"/>
                <w:szCs w:val="22"/>
                <w:lang w:eastAsia="ro-RO"/>
              </w:rPr>
              <w:t>activităţii</w:t>
            </w:r>
            <w:proofErr w:type="spellEnd"/>
            <w:r>
              <w:rPr>
                <w:rFonts w:ascii="Arial" w:hAnsi="Arial" w:cs="Arial"/>
                <w:bCs/>
                <w:color w:val="auto"/>
                <w:sz w:val="22"/>
                <w:szCs w:val="22"/>
                <w:lang w:eastAsia="ro-RO"/>
              </w:rPr>
              <w:t xml:space="preserve"> de audit intern…………………………………………………….</w:t>
            </w:r>
          </w:p>
        </w:tc>
        <w:tc>
          <w:tcPr>
            <w:tcW w:w="1044" w:type="dxa"/>
            <w:hideMark/>
          </w:tcPr>
          <w:p w14:paraId="608FD6E5" w14:textId="77777777" w:rsidR="005A1156" w:rsidRDefault="00000000">
            <w:pPr>
              <w:pStyle w:val="Titlu2"/>
              <w:spacing w:before="0" w:line="276" w:lineRule="auto"/>
              <w:rPr>
                <w:rFonts w:ascii="Arial" w:hAnsi="Arial" w:cs="Arial"/>
                <w:bCs/>
                <w:color w:val="auto"/>
                <w:sz w:val="22"/>
                <w:szCs w:val="22"/>
                <w:lang w:eastAsia="ro-RO"/>
              </w:rPr>
            </w:pPr>
            <w:r>
              <w:rPr>
                <w:rFonts w:ascii="Arial" w:hAnsi="Arial" w:cs="Arial"/>
                <w:bCs/>
                <w:color w:val="auto"/>
                <w:sz w:val="22"/>
                <w:szCs w:val="22"/>
                <w:lang w:eastAsia="ro-RO"/>
              </w:rPr>
              <w:t>26</w:t>
            </w:r>
          </w:p>
        </w:tc>
      </w:tr>
      <w:tr w:rsidR="005A1156" w14:paraId="5D83B623" w14:textId="77777777">
        <w:tc>
          <w:tcPr>
            <w:tcW w:w="8761" w:type="dxa"/>
            <w:hideMark/>
          </w:tcPr>
          <w:p w14:paraId="283D610B" w14:textId="77777777" w:rsidR="005A1156" w:rsidRDefault="00000000">
            <w:pPr>
              <w:pStyle w:val="Titlu2"/>
              <w:spacing w:before="0" w:line="276" w:lineRule="auto"/>
              <w:rPr>
                <w:rFonts w:ascii="Arial" w:hAnsi="Arial" w:cs="Arial"/>
                <w:bCs/>
                <w:color w:val="auto"/>
                <w:sz w:val="22"/>
                <w:szCs w:val="22"/>
                <w:lang w:eastAsia="ro-RO"/>
              </w:rPr>
            </w:pPr>
            <w:r>
              <w:rPr>
                <w:rFonts w:ascii="Arial" w:hAnsi="Arial" w:cs="Arial"/>
                <w:bCs/>
                <w:color w:val="auto"/>
                <w:sz w:val="22"/>
                <w:szCs w:val="22"/>
                <w:lang w:eastAsia="ro-RO"/>
              </w:rPr>
              <w:t>IV.2.  Realizarea misiunilor de audit intern…………………………………………………….</w:t>
            </w:r>
          </w:p>
        </w:tc>
        <w:tc>
          <w:tcPr>
            <w:tcW w:w="1044" w:type="dxa"/>
            <w:hideMark/>
          </w:tcPr>
          <w:p w14:paraId="55C0B8F0" w14:textId="77777777" w:rsidR="005A1156" w:rsidRDefault="00000000">
            <w:pPr>
              <w:pStyle w:val="Titlu2"/>
              <w:spacing w:before="0" w:line="276" w:lineRule="auto"/>
              <w:rPr>
                <w:rFonts w:ascii="Arial" w:hAnsi="Arial" w:cs="Arial"/>
                <w:bCs/>
                <w:color w:val="auto"/>
                <w:sz w:val="22"/>
                <w:szCs w:val="22"/>
                <w:lang w:eastAsia="ro-RO"/>
              </w:rPr>
            </w:pPr>
            <w:r>
              <w:rPr>
                <w:rFonts w:ascii="Arial" w:hAnsi="Arial" w:cs="Arial"/>
                <w:bCs/>
                <w:color w:val="auto"/>
                <w:sz w:val="22"/>
                <w:szCs w:val="22"/>
                <w:lang w:eastAsia="ro-RO"/>
              </w:rPr>
              <w:t>27</w:t>
            </w:r>
          </w:p>
        </w:tc>
      </w:tr>
      <w:tr w:rsidR="005A1156" w14:paraId="6BBCD438" w14:textId="77777777">
        <w:tc>
          <w:tcPr>
            <w:tcW w:w="8761" w:type="dxa"/>
            <w:hideMark/>
          </w:tcPr>
          <w:p w14:paraId="20EF4C96" w14:textId="77777777" w:rsidR="005A1156" w:rsidRDefault="00000000">
            <w:pPr>
              <w:pStyle w:val="Titlu3"/>
              <w:spacing w:before="0" w:line="276" w:lineRule="auto"/>
              <w:ind w:firstLine="318"/>
              <w:rPr>
                <w:rFonts w:ascii="Arial" w:hAnsi="Arial" w:cs="Arial"/>
                <w:bCs/>
                <w:color w:val="auto"/>
                <w:sz w:val="22"/>
                <w:szCs w:val="22"/>
                <w:lang w:eastAsia="ro-RO"/>
              </w:rPr>
            </w:pPr>
            <w:r>
              <w:rPr>
                <w:rFonts w:ascii="Arial" w:hAnsi="Arial" w:cs="Arial"/>
                <w:bCs/>
                <w:color w:val="auto"/>
                <w:sz w:val="22"/>
                <w:szCs w:val="22"/>
                <w:lang w:eastAsia="ro-RO"/>
              </w:rPr>
              <w:t>IV.2.1. Realizarea misiunilor de asigurare…………………………………………………</w:t>
            </w:r>
          </w:p>
        </w:tc>
        <w:tc>
          <w:tcPr>
            <w:tcW w:w="1044" w:type="dxa"/>
            <w:hideMark/>
          </w:tcPr>
          <w:p w14:paraId="1759D13D" w14:textId="77777777" w:rsidR="005A1156" w:rsidRDefault="00000000">
            <w:pPr>
              <w:pStyle w:val="Titlu3"/>
              <w:spacing w:before="0" w:line="276" w:lineRule="auto"/>
              <w:rPr>
                <w:rFonts w:ascii="Arial" w:hAnsi="Arial" w:cs="Arial"/>
                <w:bCs/>
                <w:color w:val="auto"/>
                <w:sz w:val="22"/>
                <w:szCs w:val="22"/>
                <w:lang w:eastAsia="ro-RO"/>
              </w:rPr>
            </w:pPr>
            <w:r>
              <w:rPr>
                <w:rFonts w:ascii="Arial" w:hAnsi="Arial" w:cs="Arial"/>
                <w:bCs/>
                <w:color w:val="auto"/>
                <w:sz w:val="22"/>
                <w:szCs w:val="22"/>
                <w:lang w:eastAsia="ro-RO"/>
              </w:rPr>
              <w:t>27</w:t>
            </w:r>
          </w:p>
        </w:tc>
      </w:tr>
      <w:tr w:rsidR="005A1156" w14:paraId="4EDC54B3" w14:textId="77777777">
        <w:tc>
          <w:tcPr>
            <w:tcW w:w="8761" w:type="dxa"/>
            <w:hideMark/>
          </w:tcPr>
          <w:p w14:paraId="462657FD" w14:textId="77777777" w:rsidR="005A1156" w:rsidRDefault="00000000">
            <w:pPr>
              <w:pStyle w:val="Titlu4"/>
              <w:spacing w:before="0" w:line="276" w:lineRule="auto"/>
              <w:ind w:left="601"/>
              <w:rPr>
                <w:rFonts w:ascii="Arial" w:hAnsi="Arial" w:cs="Arial"/>
                <w:bCs/>
                <w:i w:val="0"/>
                <w:iCs w:val="0"/>
                <w:color w:val="auto"/>
                <w:sz w:val="22"/>
                <w:szCs w:val="22"/>
                <w:lang w:eastAsia="ro-RO"/>
              </w:rPr>
            </w:pPr>
            <w:r>
              <w:rPr>
                <w:rFonts w:ascii="Arial" w:hAnsi="Arial" w:cs="Arial"/>
                <w:bCs/>
                <w:i w:val="0"/>
                <w:iCs w:val="0"/>
                <w:color w:val="auto"/>
                <w:sz w:val="22"/>
                <w:szCs w:val="22"/>
                <w:lang w:eastAsia="ro-RO"/>
              </w:rPr>
              <w:t>IV.2.1.1. La nivelul ordonatorului principal de credite…………………………………</w:t>
            </w:r>
          </w:p>
        </w:tc>
        <w:tc>
          <w:tcPr>
            <w:tcW w:w="1044" w:type="dxa"/>
            <w:hideMark/>
          </w:tcPr>
          <w:p w14:paraId="480A5143" w14:textId="77777777" w:rsidR="005A1156" w:rsidRDefault="00000000">
            <w:pPr>
              <w:pStyle w:val="Titlu4"/>
              <w:spacing w:before="0" w:line="276" w:lineRule="auto"/>
              <w:rPr>
                <w:rFonts w:ascii="Arial" w:hAnsi="Arial" w:cs="Arial"/>
                <w:bCs/>
                <w:i w:val="0"/>
                <w:iCs w:val="0"/>
                <w:color w:val="auto"/>
                <w:sz w:val="22"/>
                <w:szCs w:val="22"/>
                <w:lang w:eastAsia="ro-RO"/>
              </w:rPr>
            </w:pPr>
            <w:r>
              <w:rPr>
                <w:rFonts w:ascii="Arial" w:hAnsi="Arial" w:cs="Arial"/>
                <w:bCs/>
                <w:i w:val="0"/>
                <w:iCs w:val="0"/>
                <w:color w:val="auto"/>
                <w:sz w:val="22"/>
                <w:szCs w:val="22"/>
                <w:lang w:eastAsia="ro-RO"/>
              </w:rPr>
              <w:t>27</w:t>
            </w:r>
          </w:p>
        </w:tc>
      </w:tr>
      <w:tr w:rsidR="005A1156" w14:paraId="2BD37B08" w14:textId="77777777">
        <w:tc>
          <w:tcPr>
            <w:tcW w:w="8761" w:type="dxa"/>
            <w:hideMark/>
          </w:tcPr>
          <w:p w14:paraId="75AA3D4D" w14:textId="77777777" w:rsidR="005A1156" w:rsidRDefault="00000000">
            <w:pPr>
              <w:pStyle w:val="Titlu4"/>
              <w:spacing w:before="0" w:line="276" w:lineRule="auto"/>
              <w:ind w:left="601"/>
              <w:rPr>
                <w:rFonts w:ascii="Arial" w:hAnsi="Arial" w:cs="Arial"/>
                <w:bCs/>
                <w:i w:val="0"/>
                <w:iCs w:val="0"/>
                <w:color w:val="auto"/>
                <w:sz w:val="22"/>
                <w:szCs w:val="22"/>
                <w:lang w:eastAsia="ro-RO"/>
              </w:rPr>
            </w:pPr>
            <w:r>
              <w:rPr>
                <w:rFonts w:ascii="Arial" w:hAnsi="Arial" w:cs="Arial"/>
                <w:bCs/>
                <w:i w:val="0"/>
                <w:iCs w:val="0"/>
                <w:color w:val="auto"/>
                <w:sz w:val="22"/>
                <w:szCs w:val="22"/>
                <w:lang w:eastAsia="ro-RO"/>
              </w:rPr>
              <w:t>IV.2.1.2. La nivelul entităților subordonate, aflate în coordonare sau sub autoritate</w:t>
            </w:r>
          </w:p>
        </w:tc>
        <w:tc>
          <w:tcPr>
            <w:tcW w:w="1044" w:type="dxa"/>
            <w:hideMark/>
          </w:tcPr>
          <w:p w14:paraId="1EFEB0DB" w14:textId="77777777" w:rsidR="005A1156" w:rsidRDefault="00000000">
            <w:pPr>
              <w:pStyle w:val="Titlu4"/>
              <w:spacing w:before="0" w:line="276" w:lineRule="auto"/>
              <w:rPr>
                <w:rFonts w:ascii="Arial" w:hAnsi="Arial" w:cs="Arial"/>
                <w:bCs/>
                <w:i w:val="0"/>
                <w:iCs w:val="0"/>
                <w:color w:val="auto"/>
                <w:sz w:val="22"/>
                <w:szCs w:val="22"/>
                <w:lang w:eastAsia="ro-RO"/>
              </w:rPr>
            </w:pPr>
            <w:r>
              <w:rPr>
                <w:rFonts w:ascii="Arial" w:hAnsi="Arial" w:cs="Arial"/>
                <w:bCs/>
                <w:i w:val="0"/>
                <w:iCs w:val="0"/>
                <w:color w:val="auto"/>
                <w:sz w:val="22"/>
                <w:szCs w:val="22"/>
                <w:lang w:eastAsia="ro-RO"/>
              </w:rPr>
              <w:t>32</w:t>
            </w:r>
          </w:p>
        </w:tc>
      </w:tr>
      <w:tr w:rsidR="005A1156" w14:paraId="4F019D12" w14:textId="77777777">
        <w:tc>
          <w:tcPr>
            <w:tcW w:w="8761" w:type="dxa"/>
            <w:hideMark/>
          </w:tcPr>
          <w:p w14:paraId="6B23A198" w14:textId="77777777" w:rsidR="005A1156" w:rsidRDefault="00000000">
            <w:pPr>
              <w:pStyle w:val="Titlu3"/>
              <w:spacing w:before="0" w:line="276" w:lineRule="auto"/>
              <w:ind w:firstLine="318"/>
              <w:rPr>
                <w:rFonts w:ascii="Arial" w:hAnsi="Arial" w:cs="Arial"/>
                <w:bCs/>
                <w:color w:val="auto"/>
                <w:sz w:val="22"/>
                <w:szCs w:val="22"/>
                <w:lang w:eastAsia="ro-RO"/>
              </w:rPr>
            </w:pPr>
            <w:r>
              <w:rPr>
                <w:rFonts w:ascii="Arial" w:hAnsi="Arial" w:cs="Arial"/>
                <w:bCs/>
                <w:color w:val="auto"/>
                <w:sz w:val="22"/>
                <w:szCs w:val="22"/>
                <w:lang w:eastAsia="ro-RO"/>
              </w:rPr>
              <w:t>IV.2.2. Realizarea misiunilor de consiliere…………………………………………………</w:t>
            </w:r>
          </w:p>
        </w:tc>
        <w:tc>
          <w:tcPr>
            <w:tcW w:w="1044" w:type="dxa"/>
            <w:hideMark/>
          </w:tcPr>
          <w:p w14:paraId="50FB2D31" w14:textId="77777777" w:rsidR="005A1156" w:rsidRDefault="00000000">
            <w:pPr>
              <w:pStyle w:val="Titlu3"/>
              <w:spacing w:before="0" w:line="276" w:lineRule="auto"/>
              <w:rPr>
                <w:rFonts w:ascii="Arial" w:hAnsi="Arial" w:cs="Arial"/>
                <w:bCs/>
                <w:color w:val="auto"/>
                <w:sz w:val="22"/>
                <w:szCs w:val="22"/>
                <w:lang w:eastAsia="ro-RO"/>
              </w:rPr>
            </w:pPr>
            <w:r>
              <w:rPr>
                <w:rFonts w:ascii="Arial" w:hAnsi="Arial" w:cs="Arial"/>
                <w:bCs/>
                <w:color w:val="auto"/>
                <w:sz w:val="22"/>
                <w:szCs w:val="22"/>
                <w:lang w:eastAsia="ro-RO"/>
              </w:rPr>
              <w:t>32</w:t>
            </w:r>
          </w:p>
        </w:tc>
      </w:tr>
      <w:tr w:rsidR="005A1156" w14:paraId="360622AF" w14:textId="77777777">
        <w:tc>
          <w:tcPr>
            <w:tcW w:w="8761" w:type="dxa"/>
            <w:hideMark/>
          </w:tcPr>
          <w:p w14:paraId="0BF3A770" w14:textId="77777777" w:rsidR="005A1156" w:rsidRDefault="00000000">
            <w:pPr>
              <w:pStyle w:val="Titlu4"/>
              <w:spacing w:before="0" w:line="276" w:lineRule="auto"/>
              <w:ind w:left="601"/>
              <w:rPr>
                <w:rFonts w:ascii="Arial" w:hAnsi="Arial" w:cs="Arial"/>
                <w:bCs/>
                <w:i w:val="0"/>
                <w:iCs w:val="0"/>
                <w:color w:val="auto"/>
                <w:sz w:val="22"/>
                <w:szCs w:val="22"/>
                <w:lang w:eastAsia="ro-RO"/>
              </w:rPr>
            </w:pPr>
            <w:r>
              <w:rPr>
                <w:rFonts w:ascii="Arial" w:hAnsi="Arial" w:cs="Arial"/>
                <w:bCs/>
                <w:i w:val="0"/>
                <w:iCs w:val="0"/>
                <w:color w:val="auto"/>
                <w:sz w:val="22"/>
                <w:szCs w:val="22"/>
                <w:lang w:eastAsia="ro-RO"/>
              </w:rPr>
              <w:t>IV.2.2.1. La nivelul ordonatorului principal de credite…………………………………</w:t>
            </w:r>
          </w:p>
        </w:tc>
        <w:tc>
          <w:tcPr>
            <w:tcW w:w="1044" w:type="dxa"/>
            <w:hideMark/>
          </w:tcPr>
          <w:p w14:paraId="1D6B3CBF" w14:textId="77777777" w:rsidR="005A1156" w:rsidRDefault="00000000">
            <w:pPr>
              <w:pStyle w:val="Titlu4"/>
              <w:spacing w:before="0" w:line="276" w:lineRule="auto"/>
              <w:rPr>
                <w:rFonts w:ascii="Arial" w:hAnsi="Arial" w:cs="Arial"/>
                <w:bCs/>
                <w:i w:val="0"/>
                <w:iCs w:val="0"/>
                <w:color w:val="auto"/>
                <w:sz w:val="22"/>
                <w:szCs w:val="22"/>
                <w:lang w:eastAsia="ro-RO"/>
              </w:rPr>
            </w:pPr>
            <w:r>
              <w:rPr>
                <w:rFonts w:ascii="Arial" w:hAnsi="Arial" w:cs="Arial"/>
                <w:bCs/>
                <w:i w:val="0"/>
                <w:iCs w:val="0"/>
                <w:color w:val="auto"/>
                <w:sz w:val="22"/>
                <w:szCs w:val="22"/>
                <w:lang w:eastAsia="ro-RO"/>
              </w:rPr>
              <w:t>32</w:t>
            </w:r>
          </w:p>
        </w:tc>
      </w:tr>
      <w:tr w:rsidR="005A1156" w14:paraId="20C37843" w14:textId="77777777">
        <w:tc>
          <w:tcPr>
            <w:tcW w:w="8761" w:type="dxa"/>
            <w:hideMark/>
          </w:tcPr>
          <w:p w14:paraId="246D6F5D" w14:textId="77777777" w:rsidR="005A1156" w:rsidRDefault="00000000">
            <w:pPr>
              <w:pStyle w:val="Titlu4"/>
              <w:spacing w:before="0" w:line="276" w:lineRule="auto"/>
              <w:ind w:left="601"/>
              <w:rPr>
                <w:rFonts w:ascii="Arial" w:hAnsi="Arial" w:cs="Arial"/>
                <w:bCs/>
                <w:i w:val="0"/>
                <w:iCs w:val="0"/>
                <w:color w:val="auto"/>
                <w:sz w:val="22"/>
                <w:szCs w:val="22"/>
                <w:lang w:eastAsia="ro-RO"/>
              </w:rPr>
            </w:pPr>
            <w:r>
              <w:rPr>
                <w:rFonts w:ascii="Arial" w:hAnsi="Arial" w:cs="Arial"/>
                <w:bCs/>
                <w:i w:val="0"/>
                <w:iCs w:val="0"/>
                <w:color w:val="auto"/>
                <w:sz w:val="22"/>
                <w:szCs w:val="22"/>
                <w:lang w:eastAsia="ro-RO"/>
              </w:rPr>
              <w:t>IV.2.2.2. La nivelul entităților subordonate……………………………………………..</w:t>
            </w:r>
          </w:p>
        </w:tc>
        <w:tc>
          <w:tcPr>
            <w:tcW w:w="1044" w:type="dxa"/>
            <w:hideMark/>
          </w:tcPr>
          <w:p w14:paraId="155609D2" w14:textId="77777777" w:rsidR="005A1156" w:rsidRDefault="00000000">
            <w:pPr>
              <w:pStyle w:val="Titlu4"/>
              <w:spacing w:before="0" w:line="276" w:lineRule="auto"/>
              <w:rPr>
                <w:rFonts w:ascii="Arial" w:hAnsi="Arial" w:cs="Arial"/>
                <w:bCs/>
                <w:i w:val="0"/>
                <w:iCs w:val="0"/>
                <w:color w:val="auto"/>
                <w:sz w:val="22"/>
                <w:szCs w:val="22"/>
                <w:lang w:eastAsia="ro-RO"/>
              </w:rPr>
            </w:pPr>
            <w:r>
              <w:rPr>
                <w:rFonts w:ascii="Arial" w:hAnsi="Arial" w:cs="Arial"/>
                <w:bCs/>
                <w:i w:val="0"/>
                <w:iCs w:val="0"/>
                <w:color w:val="auto"/>
                <w:sz w:val="22"/>
                <w:szCs w:val="22"/>
                <w:lang w:eastAsia="ro-RO"/>
              </w:rPr>
              <w:t>33</w:t>
            </w:r>
          </w:p>
        </w:tc>
      </w:tr>
      <w:tr w:rsidR="005A1156" w14:paraId="1572E3B5" w14:textId="77777777">
        <w:tc>
          <w:tcPr>
            <w:tcW w:w="8761" w:type="dxa"/>
            <w:hideMark/>
          </w:tcPr>
          <w:p w14:paraId="05E953F2" w14:textId="77777777" w:rsidR="005A1156" w:rsidRDefault="00000000">
            <w:pPr>
              <w:spacing w:line="276" w:lineRule="auto"/>
              <w:ind w:firstLine="318"/>
              <w:jc w:val="both"/>
              <w:rPr>
                <w:rFonts w:ascii="Arial" w:hAnsi="Arial" w:cs="Arial"/>
                <w:bCs/>
                <w:color w:val="auto"/>
                <w:sz w:val="22"/>
                <w:szCs w:val="22"/>
                <w:lang w:eastAsia="ro-RO"/>
              </w:rPr>
            </w:pPr>
            <w:r>
              <w:rPr>
                <w:rFonts w:ascii="Arial" w:hAnsi="Arial" w:cs="Arial"/>
                <w:bCs/>
                <w:color w:val="auto"/>
                <w:sz w:val="22"/>
                <w:szCs w:val="22"/>
                <w:lang w:eastAsia="ro-RO"/>
              </w:rPr>
              <w:t xml:space="preserve">IV.2.3. Realizarea misiunilor de evaluare a </w:t>
            </w:r>
            <w:proofErr w:type="spellStart"/>
            <w:r>
              <w:rPr>
                <w:rFonts w:ascii="Arial" w:hAnsi="Arial" w:cs="Arial"/>
                <w:bCs/>
                <w:color w:val="auto"/>
                <w:sz w:val="22"/>
                <w:szCs w:val="22"/>
                <w:lang w:eastAsia="ro-RO"/>
              </w:rPr>
              <w:t>activităţii</w:t>
            </w:r>
            <w:proofErr w:type="spellEnd"/>
            <w:r>
              <w:rPr>
                <w:rFonts w:ascii="Arial" w:hAnsi="Arial" w:cs="Arial"/>
                <w:bCs/>
                <w:color w:val="auto"/>
                <w:sz w:val="22"/>
                <w:szCs w:val="22"/>
                <w:lang w:eastAsia="ro-RO"/>
              </w:rPr>
              <w:t xml:space="preserve"> de audit intern…………………...</w:t>
            </w:r>
          </w:p>
        </w:tc>
        <w:tc>
          <w:tcPr>
            <w:tcW w:w="1044" w:type="dxa"/>
            <w:hideMark/>
          </w:tcPr>
          <w:p w14:paraId="634627D4" w14:textId="77777777" w:rsidR="005A1156" w:rsidRDefault="00000000">
            <w:pPr>
              <w:spacing w:line="276" w:lineRule="auto"/>
              <w:rPr>
                <w:rFonts w:ascii="Arial" w:hAnsi="Arial" w:cs="Arial"/>
                <w:bCs/>
                <w:color w:val="auto"/>
                <w:sz w:val="22"/>
                <w:szCs w:val="22"/>
                <w:lang w:eastAsia="ro-RO"/>
              </w:rPr>
            </w:pPr>
            <w:r>
              <w:rPr>
                <w:rFonts w:ascii="Arial" w:hAnsi="Arial" w:cs="Arial"/>
                <w:bCs/>
                <w:color w:val="auto"/>
                <w:sz w:val="22"/>
                <w:szCs w:val="22"/>
                <w:lang w:eastAsia="ro-RO"/>
              </w:rPr>
              <w:t>33</w:t>
            </w:r>
          </w:p>
        </w:tc>
      </w:tr>
      <w:tr w:rsidR="005A1156" w14:paraId="04775AFC" w14:textId="77777777">
        <w:tc>
          <w:tcPr>
            <w:tcW w:w="8761" w:type="dxa"/>
            <w:hideMark/>
          </w:tcPr>
          <w:p w14:paraId="73965B9C" w14:textId="77777777" w:rsidR="005A1156" w:rsidRDefault="00000000">
            <w:pPr>
              <w:spacing w:line="276" w:lineRule="auto"/>
              <w:ind w:left="601"/>
              <w:jc w:val="both"/>
              <w:rPr>
                <w:rFonts w:ascii="Arial" w:hAnsi="Arial" w:cs="Arial"/>
                <w:bCs/>
                <w:color w:val="auto"/>
                <w:sz w:val="22"/>
                <w:szCs w:val="22"/>
                <w:lang w:eastAsia="ro-RO"/>
              </w:rPr>
            </w:pPr>
            <w:r>
              <w:rPr>
                <w:rFonts w:ascii="Arial" w:hAnsi="Arial" w:cs="Arial"/>
                <w:bCs/>
                <w:color w:val="auto"/>
                <w:sz w:val="22"/>
                <w:szCs w:val="22"/>
                <w:lang w:eastAsia="ro-RO"/>
              </w:rPr>
              <w:t>IV.2.3.1. La nivelul ordonatorului principal de credite…………………………………</w:t>
            </w:r>
          </w:p>
        </w:tc>
        <w:tc>
          <w:tcPr>
            <w:tcW w:w="1044" w:type="dxa"/>
            <w:hideMark/>
          </w:tcPr>
          <w:p w14:paraId="6A456D19" w14:textId="77777777" w:rsidR="005A1156" w:rsidRDefault="00000000">
            <w:pPr>
              <w:spacing w:line="276" w:lineRule="auto"/>
              <w:rPr>
                <w:rFonts w:ascii="Arial" w:hAnsi="Arial" w:cs="Arial"/>
                <w:bCs/>
                <w:color w:val="auto"/>
                <w:sz w:val="22"/>
                <w:szCs w:val="22"/>
                <w:lang w:eastAsia="ro-RO"/>
              </w:rPr>
            </w:pPr>
            <w:r>
              <w:rPr>
                <w:rFonts w:ascii="Arial" w:hAnsi="Arial" w:cs="Arial"/>
                <w:bCs/>
                <w:color w:val="auto"/>
                <w:sz w:val="22"/>
                <w:szCs w:val="22"/>
                <w:lang w:eastAsia="ro-RO"/>
              </w:rPr>
              <w:t>33</w:t>
            </w:r>
          </w:p>
        </w:tc>
      </w:tr>
      <w:tr w:rsidR="005A1156" w14:paraId="50614466" w14:textId="77777777">
        <w:tc>
          <w:tcPr>
            <w:tcW w:w="8761" w:type="dxa"/>
            <w:hideMark/>
          </w:tcPr>
          <w:p w14:paraId="71EA3588" w14:textId="77777777" w:rsidR="005A1156" w:rsidRDefault="00000000">
            <w:pPr>
              <w:spacing w:line="276" w:lineRule="auto"/>
              <w:ind w:left="601"/>
              <w:jc w:val="both"/>
              <w:rPr>
                <w:rFonts w:ascii="Arial" w:hAnsi="Arial" w:cs="Arial"/>
                <w:bCs/>
                <w:color w:val="auto"/>
                <w:sz w:val="22"/>
                <w:szCs w:val="22"/>
                <w:lang w:eastAsia="ro-RO"/>
              </w:rPr>
            </w:pPr>
            <w:r>
              <w:rPr>
                <w:rFonts w:ascii="Arial" w:hAnsi="Arial" w:cs="Arial"/>
                <w:bCs/>
                <w:color w:val="auto"/>
                <w:sz w:val="22"/>
                <w:szCs w:val="22"/>
                <w:lang w:eastAsia="ro-RO"/>
              </w:rPr>
              <w:t>IV.2.3.2. La nivelul entităților subordonate……………………………………………...</w:t>
            </w:r>
          </w:p>
        </w:tc>
        <w:tc>
          <w:tcPr>
            <w:tcW w:w="1044" w:type="dxa"/>
            <w:hideMark/>
          </w:tcPr>
          <w:p w14:paraId="4114A741" w14:textId="77777777" w:rsidR="005A1156" w:rsidRDefault="00000000">
            <w:pPr>
              <w:spacing w:line="276" w:lineRule="auto"/>
              <w:rPr>
                <w:rFonts w:ascii="Arial" w:hAnsi="Arial" w:cs="Arial"/>
                <w:bCs/>
                <w:color w:val="auto"/>
                <w:sz w:val="22"/>
                <w:szCs w:val="22"/>
                <w:lang w:eastAsia="ro-RO"/>
              </w:rPr>
            </w:pPr>
            <w:r>
              <w:rPr>
                <w:rFonts w:ascii="Arial" w:hAnsi="Arial" w:cs="Arial"/>
                <w:bCs/>
                <w:color w:val="auto"/>
                <w:sz w:val="22"/>
                <w:szCs w:val="22"/>
                <w:lang w:eastAsia="ro-RO"/>
              </w:rPr>
              <w:t>33</w:t>
            </w:r>
          </w:p>
        </w:tc>
      </w:tr>
      <w:tr w:rsidR="005A1156" w14:paraId="6F5A4D23" w14:textId="77777777">
        <w:tc>
          <w:tcPr>
            <w:tcW w:w="8761" w:type="dxa"/>
          </w:tcPr>
          <w:p w14:paraId="3E89EA73" w14:textId="77777777" w:rsidR="005A1156" w:rsidRDefault="005A1156">
            <w:pPr>
              <w:spacing w:line="276" w:lineRule="auto"/>
              <w:jc w:val="both"/>
              <w:rPr>
                <w:rFonts w:ascii="Arial" w:hAnsi="Arial" w:cs="Arial"/>
                <w:color w:val="auto"/>
                <w:sz w:val="22"/>
                <w:szCs w:val="22"/>
                <w:lang w:eastAsia="ro-RO"/>
              </w:rPr>
            </w:pPr>
          </w:p>
        </w:tc>
        <w:tc>
          <w:tcPr>
            <w:tcW w:w="1044" w:type="dxa"/>
          </w:tcPr>
          <w:p w14:paraId="4BF41F1C" w14:textId="77777777" w:rsidR="005A1156" w:rsidRDefault="005A1156">
            <w:pPr>
              <w:spacing w:line="276" w:lineRule="auto"/>
              <w:rPr>
                <w:rFonts w:ascii="Arial" w:hAnsi="Arial" w:cs="Arial"/>
                <w:color w:val="auto"/>
                <w:sz w:val="22"/>
                <w:szCs w:val="22"/>
                <w:lang w:eastAsia="ro-RO"/>
              </w:rPr>
            </w:pPr>
          </w:p>
        </w:tc>
      </w:tr>
      <w:tr w:rsidR="005A1156" w14:paraId="01B3298A" w14:textId="77777777">
        <w:tc>
          <w:tcPr>
            <w:tcW w:w="8761" w:type="dxa"/>
            <w:hideMark/>
          </w:tcPr>
          <w:p w14:paraId="764E1AFE" w14:textId="77777777" w:rsidR="005A1156" w:rsidRDefault="00000000">
            <w:pPr>
              <w:spacing w:line="276" w:lineRule="auto"/>
              <w:jc w:val="both"/>
              <w:rPr>
                <w:rFonts w:ascii="Arial" w:hAnsi="Arial" w:cs="Arial"/>
                <w:color w:val="auto"/>
                <w:sz w:val="22"/>
                <w:szCs w:val="22"/>
                <w:lang w:eastAsia="ro-RO"/>
              </w:rPr>
            </w:pPr>
            <w:r>
              <w:rPr>
                <w:rFonts w:ascii="Arial" w:hAnsi="Arial" w:cs="Arial"/>
                <w:color w:val="auto"/>
                <w:sz w:val="22"/>
                <w:szCs w:val="22"/>
                <w:lang w:eastAsia="ro-RO"/>
              </w:rPr>
              <w:t>Partea a VI-a – Concluzii…………………………………………………………………………</w:t>
            </w:r>
          </w:p>
        </w:tc>
        <w:tc>
          <w:tcPr>
            <w:tcW w:w="1044" w:type="dxa"/>
            <w:hideMark/>
          </w:tcPr>
          <w:p w14:paraId="2D6E760A" w14:textId="77777777" w:rsidR="005A1156" w:rsidRDefault="00000000">
            <w:pPr>
              <w:spacing w:line="276" w:lineRule="auto"/>
              <w:rPr>
                <w:rFonts w:ascii="Arial" w:hAnsi="Arial" w:cs="Arial"/>
                <w:color w:val="auto"/>
                <w:sz w:val="22"/>
                <w:szCs w:val="22"/>
                <w:lang w:eastAsia="ro-RO"/>
              </w:rPr>
            </w:pPr>
            <w:r>
              <w:rPr>
                <w:rFonts w:ascii="Arial" w:hAnsi="Arial" w:cs="Arial"/>
                <w:color w:val="auto"/>
                <w:sz w:val="22"/>
                <w:szCs w:val="22"/>
                <w:lang w:eastAsia="ro-RO"/>
              </w:rPr>
              <w:t>33</w:t>
            </w:r>
          </w:p>
        </w:tc>
      </w:tr>
      <w:tr w:rsidR="005A1156" w14:paraId="614CAA40" w14:textId="77777777">
        <w:tc>
          <w:tcPr>
            <w:tcW w:w="8761" w:type="dxa"/>
            <w:hideMark/>
          </w:tcPr>
          <w:p w14:paraId="514D46AF" w14:textId="77777777" w:rsidR="005A1156" w:rsidRDefault="00000000">
            <w:pPr>
              <w:spacing w:line="276" w:lineRule="auto"/>
              <w:ind w:firstLine="318"/>
              <w:jc w:val="both"/>
              <w:rPr>
                <w:rFonts w:ascii="Arial" w:hAnsi="Arial" w:cs="Arial"/>
                <w:color w:val="auto"/>
                <w:sz w:val="22"/>
                <w:szCs w:val="22"/>
                <w:lang w:eastAsia="ro-RO"/>
              </w:rPr>
            </w:pPr>
            <w:r>
              <w:rPr>
                <w:rFonts w:ascii="Arial" w:hAnsi="Arial" w:cs="Arial"/>
                <w:bCs/>
                <w:color w:val="auto"/>
                <w:sz w:val="22"/>
                <w:szCs w:val="22"/>
                <w:lang w:eastAsia="ro-RO"/>
              </w:rPr>
              <w:t xml:space="preserve">VI.1. Concluzii privind activitatea de audit intern </w:t>
            </w:r>
            <w:proofErr w:type="spellStart"/>
            <w:r>
              <w:rPr>
                <w:rFonts w:ascii="Arial" w:hAnsi="Arial" w:cs="Arial"/>
                <w:bCs/>
                <w:color w:val="auto"/>
                <w:sz w:val="22"/>
                <w:szCs w:val="22"/>
                <w:lang w:eastAsia="ro-RO"/>
              </w:rPr>
              <w:t>desfăşurată</w:t>
            </w:r>
            <w:proofErr w:type="spellEnd"/>
            <w:r>
              <w:rPr>
                <w:rFonts w:ascii="Arial" w:hAnsi="Arial" w:cs="Arial"/>
                <w:bCs/>
                <w:color w:val="auto"/>
                <w:sz w:val="22"/>
                <w:szCs w:val="22"/>
                <w:lang w:eastAsia="ro-RO"/>
              </w:rPr>
              <w:t xml:space="preserve"> la nivelul </w:t>
            </w:r>
            <w:proofErr w:type="spellStart"/>
            <w:r>
              <w:rPr>
                <w:rFonts w:ascii="Arial" w:hAnsi="Arial" w:cs="Arial"/>
                <w:bCs/>
                <w:color w:val="auto"/>
                <w:sz w:val="22"/>
                <w:szCs w:val="22"/>
                <w:lang w:eastAsia="ro-RO"/>
              </w:rPr>
              <w:t>instituţiei</w:t>
            </w:r>
            <w:proofErr w:type="spellEnd"/>
            <w:r>
              <w:rPr>
                <w:rFonts w:ascii="Arial" w:hAnsi="Arial" w:cs="Arial"/>
                <w:bCs/>
                <w:color w:val="auto"/>
                <w:sz w:val="22"/>
                <w:szCs w:val="22"/>
                <w:lang w:eastAsia="ro-RO"/>
              </w:rPr>
              <w:t xml:space="preserve"> publice……………………………………………………………………………………………….</w:t>
            </w:r>
          </w:p>
        </w:tc>
        <w:tc>
          <w:tcPr>
            <w:tcW w:w="1044" w:type="dxa"/>
          </w:tcPr>
          <w:p w14:paraId="1C9D8038" w14:textId="77777777" w:rsidR="005A1156" w:rsidRDefault="00000000">
            <w:pPr>
              <w:spacing w:line="276" w:lineRule="auto"/>
              <w:rPr>
                <w:rFonts w:ascii="Arial" w:hAnsi="Arial" w:cs="Arial"/>
                <w:color w:val="auto"/>
                <w:sz w:val="22"/>
                <w:szCs w:val="22"/>
                <w:lang w:eastAsia="ro-RO"/>
              </w:rPr>
            </w:pPr>
            <w:r>
              <w:rPr>
                <w:rFonts w:ascii="Arial" w:hAnsi="Arial" w:cs="Arial"/>
                <w:color w:val="auto"/>
                <w:sz w:val="22"/>
                <w:szCs w:val="22"/>
                <w:lang w:eastAsia="ro-RO"/>
              </w:rPr>
              <w:t>33</w:t>
            </w:r>
          </w:p>
        </w:tc>
      </w:tr>
      <w:tr w:rsidR="005A1156" w14:paraId="52C0B3EA" w14:textId="77777777">
        <w:tc>
          <w:tcPr>
            <w:tcW w:w="8761" w:type="dxa"/>
            <w:hideMark/>
          </w:tcPr>
          <w:p w14:paraId="552C4525" w14:textId="77777777" w:rsidR="005A1156" w:rsidRDefault="00000000">
            <w:pPr>
              <w:spacing w:line="276" w:lineRule="auto"/>
              <w:ind w:firstLine="318"/>
              <w:jc w:val="both"/>
              <w:rPr>
                <w:rFonts w:ascii="Arial" w:hAnsi="Arial" w:cs="Arial"/>
                <w:color w:val="auto"/>
                <w:sz w:val="22"/>
                <w:szCs w:val="22"/>
                <w:lang w:eastAsia="ro-RO"/>
              </w:rPr>
            </w:pPr>
            <w:r>
              <w:rPr>
                <w:rFonts w:ascii="Arial" w:hAnsi="Arial" w:cs="Arial"/>
                <w:bCs/>
                <w:color w:val="auto"/>
                <w:sz w:val="22"/>
                <w:szCs w:val="22"/>
                <w:lang w:eastAsia="ro-RO"/>
              </w:rPr>
              <w:lastRenderedPageBreak/>
              <w:t xml:space="preserve">VI.2. Concluzii privind  activitatea de audit intern </w:t>
            </w:r>
            <w:proofErr w:type="spellStart"/>
            <w:r>
              <w:rPr>
                <w:rFonts w:ascii="Arial" w:hAnsi="Arial" w:cs="Arial"/>
                <w:bCs/>
                <w:color w:val="auto"/>
                <w:sz w:val="22"/>
                <w:szCs w:val="22"/>
                <w:lang w:eastAsia="ro-RO"/>
              </w:rPr>
              <w:t>desfăşurată</w:t>
            </w:r>
            <w:proofErr w:type="spellEnd"/>
            <w:r>
              <w:rPr>
                <w:rFonts w:ascii="Arial" w:hAnsi="Arial" w:cs="Arial"/>
                <w:bCs/>
                <w:color w:val="auto"/>
                <w:sz w:val="22"/>
                <w:szCs w:val="22"/>
                <w:lang w:eastAsia="ro-RO"/>
              </w:rPr>
              <w:t xml:space="preserve"> la nivelul </w:t>
            </w:r>
            <w:proofErr w:type="spellStart"/>
            <w:r>
              <w:rPr>
                <w:rFonts w:ascii="Arial" w:hAnsi="Arial" w:cs="Arial"/>
                <w:bCs/>
                <w:color w:val="auto"/>
                <w:sz w:val="22"/>
                <w:szCs w:val="22"/>
                <w:lang w:eastAsia="ro-RO"/>
              </w:rPr>
              <w:t>entităţilor</w:t>
            </w:r>
            <w:proofErr w:type="spellEnd"/>
            <w:r>
              <w:rPr>
                <w:rFonts w:ascii="Arial" w:hAnsi="Arial" w:cs="Arial"/>
                <w:bCs/>
                <w:color w:val="auto"/>
                <w:sz w:val="22"/>
                <w:szCs w:val="22"/>
                <w:lang w:eastAsia="ro-RO"/>
              </w:rPr>
              <w:t xml:space="preserve"> subordonate………………………………………………………………………</w:t>
            </w:r>
          </w:p>
        </w:tc>
        <w:tc>
          <w:tcPr>
            <w:tcW w:w="1044" w:type="dxa"/>
          </w:tcPr>
          <w:p w14:paraId="1E658BDD" w14:textId="77777777" w:rsidR="005A1156" w:rsidRDefault="005A1156">
            <w:pPr>
              <w:spacing w:line="276" w:lineRule="auto"/>
              <w:rPr>
                <w:rFonts w:ascii="Arial" w:hAnsi="Arial" w:cs="Arial"/>
                <w:color w:val="auto"/>
                <w:sz w:val="22"/>
                <w:szCs w:val="22"/>
                <w:lang w:eastAsia="ro-RO"/>
              </w:rPr>
            </w:pPr>
          </w:p>
          <w:p w14:paraId="38B35495" w14:textId="77777777" w:rsidR="005A1156" w:rsidRDefault="00000000">
            <w:pPr>
              <w:spacing w:line="276" w:lineRule="auto"/>
              <w:rPr>
                <w:rFonts w:ascii="Arial" w:hAnsi="Arial" w:cs="Arial"/>
                <w:color w:val="auto"/>
                <w:sz w:val="22"/>
                <w:szCs w:val="22"/>
                <w:lang w:eastAsia="ro-RO"/>
              </w:rPr>
            </w:pPr>
            <w:r>
              <w:rPr>
                <w:rFonts w:ascii="Arial" w:hAnsi="Arial" w:cs="Arial"/>
                <w:color w:val="auto"/>
                <w:sz w:val="22"/>
                <w:szCs w:val="22"/>
                <w:lang w:eastAsia="ro-RO"/>
              </w:rPr>
              <w:t>34</w:t>
            </w:r>
          </w:p>
        </w:tc>
      </w:tr>
      <w:tr w:rsidR="005A1156" w14:paraId="24229AB8" w14:textId="77777777">
        <w:tc>
          <w:tcPr>
            <w:tcW w:w="8761" w:type="dxa"/>
            <w:hideMark/>
          </w:tcPr>
          <w:p w14:paraId="45C30567" w14:textId="77777777" w:rsidR="005A1156" w:rsidRDefault="00000000">
            <w:pPr>
              <w:spacing w:line="276" w:lineRule="auto"/>
              <w:jc w:val="both"/>
              <w:rPr>
                <w:rFonts w:ascii="Arial" w:hAnsi="Arial" w:cs="Arial"/>
                <w:color w:val="auto"/>
                <w:sz w:val="22"/>
                <w:szCs w:val="22"/>
                <w:lang w:eastAsia="ro-RO"/>
              </w:rPr>
            </w:pPr>
            <w:r>
              <w:rPr>
                <w:rFonts w:ascii="Arial" w:hAnsi="Arial" w:cs="Arial"/>
                <w:color w:val="auto"/>
                <w:sz w:val="22"/>
                <w:szCs w:val="22"/>
                <w:lang w:eastAsia="ro-RO"/>
              </w:rPr>
              <w:t xml:space="preserve">Partea a VII-a – Propuneri pentru </w:t>
            </w:r>
            <w:proofErr w:type="spellStart"/>
            <w:r>
              <w:rPr>
                <w:rFonts w:ascii="Arial" w:hAnsi="Arial" w:cs="Arial"/>
                <w:color w:val="auto"/>
                <w:sz w:val="22"/>
                <w:szCs w:val="22"/>
                <w:lang w:eastAsia="ro-RO"/>
              </w:rPr>
              <w:t>îmbunătăţirea</w:t>
            </w:r>
            <w:proofErr w:type="spellEnd"/>
            <w:r>
              <w:rPr>
                <w:rFonts w:ascii="Arial" w:hAnsi="Arial" w:cs="Arial"/>
                <w:color w:val="auto"/>
                <w:sz w:val="22"/>
                <w:szCs w:val="22"/>
                <w:lang w:eastAsia="ro-RO"/>
              </w:rPr>
              <w:t xml:space="preserve"> </w:t>
            </w:r>
            <w:proofErr w:type="spellStart"/>
            <w:r>
              <w:rPr>
                <w:rFonts w:ascii="Arial" w:hAnsi="Arial" w:cs="Arial"/>
                <w:color w:val="auto"/>
                <w:sz w:val="22"/>
                <w:szCs w:val="22"/>
                <w:lang w:eastAsia="ro-RO"/>
              </w:rPr>
              <w:t>activităţii</w:t>
            </w:r>
            <w:proofErr w:type="spellEnd"/>
            <w:r>
              <w:rPr>
                <w:rFonts w:ascii="Arial" w:hAnsi="Arial" w:cs="Arial"/>
                <w:color w:val="auto"/>
                <w:sz w:val="22"/>
                <w:szCs w:val="22"/>
                <w:lang w:eastAsia="ro-RO"/>
              </w:rPr>
              <w:t xml:space="preserve"> de audit intern…………………</w:t>
            </w:r>
          </w:p>
        </w:tc>
        <w:tc>
          <w:tcPr>
            <w:tcW w:w="1044" w:type="dxa"/>
            <w:hideMark/>
          </w:tcPr>
          <w:p w14:paraId="65B321BF" w14:textId="77777777" w:rsidR="005A1156" w:rsidRDefault="00000000">
            <w:pPr>
              <w:spacing w:line="276" w:lineRule="auto"/>
              <w:rPr>
                <w:rFonts w:ascii="Arial" w:hAnsi="Arial" w:cs="Arial"/>
                <w:color w:val="auto"/>
                <w:sz w:val="22"/>
                <w:szCs w:val="22"/>
                <w:lang w:eastAsia="ro-RO"/>
              </w:rPr>
            </w:pPr>
            <w:r>
              <w:rPr>
                <w:rFonts w:ascii="Arial" w:hAnsi="Arial" w:cs="Arial"/>
                <w:color w:val="auto"/>
                <w:sz w:val="22"/>
                <w:szCs w:val="22"/>
                <w:lang w:eastAsia="ro-RO"/>
              </w:rPr>
              <w:t>34</w:t>
            </w:r>
          </w:p>
        </w:tc>
      </w:tr>
      <w:tr w:rsidR="005A1156" w14:paraId="6E41DEBF" w14:textId="77777777">
        <w:trPr>
          <w:trHeight w:val="681"/>
        </w:trPr>
        <w:tc>
          <w:tcPr>
            <w:tcW w:w="8761" w:type="dxa"/>
            <w:hideMark/>
          </w:tcPr>
          <w:p w14:paraId="5E9641C2" w14:textId="77777777" w:rsidR="005A1156" w:rsidRDefault="00000000">
            <w:pPr>
              <w:spacing w:line="276" w:lineRule="auto"/>
              <w:jc w:val="both"/>
              <w:rPr>
                <w:rFonts w:ascii="Arial" w:hAnsi="Arial" w:cs="Arial"/>
                <w:color w:val="auto"/>
                <w:sz w:val="22"/>
                <w:szCs w:val="22"/>
                <w:lang w:eastAsia="ro-RO"/>
              </w:rPr>
            </w:pPr>
            <w:r>
              <w:rPr>
                <w:rFonts w:ascii="Arial" w:hAnsi="Arial" w:cs="Arial"/>
                <w:bCs/>
                <w:color w:val="auto"/>
                <w:sz w:val="22"/>
                <w:szCs w:val="22"/>
                <w:lang w:eastAsia="ro-RO"/>
              </w:rPr>
              <w:t xml:space="preserve">VII.1. Propuneri privind </w:t>
            </w:r>
            <w:proofErr w:type="spellStart"/>
            <w:r>
              <w:rPr>
                <w:rFonts w:ascii="Arial" w:hAnsi="Arial" w:cs="Arial"/>
                <w:bCs/>
                <w:color w:val="auto"/>
                <w:sz w:val="22"/>
                <w:szCs w:val="22"/>
                <w:lang w:eastAsia="ro-RO"/>
              </w:rPr>
              <w:t>îmbunătăţirea</w:t>
            </w:r>
            <w:proofErr w:type="spellEnd"/>
            <w:r>
              <w:rPr>
                <w:rFonts w:ascii="Arial" w:hAnsi="Arial" w:cs="Arial"/>
                <w:bCs/>
                <w:color w:val="auto"/>
                <w:sz w:val="22"/>
                <w:szCs w:val="22"/>
                <w:lang w:eastAsia="ro-RO"/>
              </w:rPr>
              <w:t xml:space="preserve"> </w:t>
            </w:r>
            <w:proofErr w:type="spellStart"/>
            <w:r>
              <w:rPr>
                <w:rFonts w:ascii="Arial" w:hAnsi="Arial" w:cs="Arial"/>
                <w:bCs/>
                <w:color w:val="auto"/>
                <w:sz w:val="22"/>
                <w:szCs w:val="22"/>
                <w:lang w:eastAsia="ro-RO"/>
              </w:rPr>
              <w:t>activităţii</w:t>
            </w:r>
            <w:proofErr w:type="spellEnd"/>
            <w:r>
              <w:rPr>
                <w:rFonts w:ascii="Arial" w:hAnsi="Arial" w:cs="Arial"/>
                <w:bCs/>
                <w:color w:val="auto"/>
                <w:sz w:val="22"/>
                <w:szCs w:val="22"/>
                <w:lang w:eastAsia="ro-RO"/>
              </w:rPr>
              <w:t xml:space="preserve"> de audit intern </w:t>
            </w:r>
            <w:proofErr w:type="spellStart"/>
            <w:r>
              <w:rPr>
                <w:rFonts w:ascii="Arial" w:hAnsi="Arial" w:cs="Arial"/>
                <w:bCs/>
                <w:color w:val="auto"/>
                <w:sz w:val="22"/>
                <w:szCs w:val="22"/>
                <w:lang w:eastAsia="ro-RO"/>
              </w:rPr>
              <w:t>desfăşurată</w:t>
            </w:r>
            <w:proofErr w:type="spellEnd"/>
            <w:r>
              <w:rPr>
                <w:rFonts w:ascii="Arial" w:hAnsi="Arial" w:cs="Arial"/>
                <w:bCs/>
                <w:color w:val="auto"/>
                <w:sz w:val="22"/>
                <w:szCs w:val="22"/>
                <w:lang w:eastAsia="ro-RO"/>
              </w:rPr>
              <w:t xml:space="preserve"> la nivelul </w:t>
            </w:r>
            <w:proofErr w:type="spellStart"/>
            <w:r>
              <w:rPr>
                <w:rFonts w:ascii="Arial" w:hAnsi="Arial" w:cs="Arial"/>
                <w:bCs/>
                <w:color w:val="auto"/>
                <w:sz w:val="22"/>
                <w:szCs w:val="22"/>
                <w:lang w:eastAsia="ro-RO"/>
              </w:rPr>
              <w:t>instituţiei</w:t>
            </w:r>
            <w:proofErr w:type="spellEnd"/>
            <w:r>
              <w:rPr>
                <w:rFonts w:ascii="Arial" w:hAnsi="Arial" w:cs="Arial"/>
                <w:bCs/>
                <w:color w:val="auto"/>
                <w:sz w:val="22"/>
                <w:szCs w:val="22"/>
                <w:lang w:eastAsia="ro-RO"/>
              </w:rPr>
              <w:t xml:space="preserve"> publice…………………………………………………………………………………..</w:t>
            </w:r>
          </w:p>
        </w:tc>
        <w:tc>
          <w:tcPr>
            <w:tcW w:w="1044" w:type="dxa"/>
          </w:tcPr>
          <w:p w14:paraId="4565A32A" w14:textId="77777777" w:rsidR="005A1156" w:rsidRDefault="005A1156">
            <w:pPr>
              <w:spacing w:line="276" w:lineRule="auto"/>
              <w:rPr>
                <w:rFonts w:ascii="Arial" w:hAnsi="Arial" w:cs="Arial"/>
                <w:color w:val="auto"/>
                <w:sz w:val="22"/>
                <w:szCs w:val="22"/>
                <w:lang w:eastAsia="ro-RO"/>
              </w:rPr>
            </w:pPr>
          </w:p>
          <w:p w14:paraId="67316D7A" w14:textId="77777777" w:rsidR="005A1156" w:rsidRDefault="00000000">
            <w:pPr>
              <w:spacing w:line="276" w:lineRule="auto"/>
              <w:rPr>
                <w:rFonts w:ascii="Arial" w:hAnsi="Arial" w:cs="Arial"/>
                <w:color w:val="auto"/>
                <w:sz w:val="22"/>
                <w:szCs w:val="22"/>
                <w:lang w:eastAsia="ro-RO"/>
              </w:rPr>
            </w:pPr>
            <w:r>
              <w:rPr>
                <w:rFonts w:ascii="Arial" w:hAnsi="Arial" w:cs="Arial"/>
                <w:color w:val="auto"/>
                <w:sz w:val="22"/>
                <w:szCs w:val="22"/>
                <w:lang w:eastAsia="ro-RO"/>
              </w:rPr>
              <w:t>34</w:t>
            </w:r>
          </w:p>
        </w:tc>
      </w:tr>
      <w:tr w:rsidR="005A1156" w14:paraId="25149BAA" w14:textId="77777777">
        <w:tc>
          <w:tcPr>
            <w:tcW w:w="8761" w:type="dxa"/>
            <w:hideMark/>
          </w:tcPr>
          <w:p w14:paraId="700B4822" w14:textId="77777777" w:rsidR="005A1156" w:rsidRDefault="00000000">
            <w:pPr>
              <w:spacing w:line="276" w:lineRule="auto"/>
              <w:jc w:val="both"/>
              <w:rPr>
                <w:rFonts w:ascii="Arial" w:hAnsi="Arial" w:cs="Arial"/>
                <w:color w:val="auto"/>
                <w:sz w:val="22"/>
                <w:szCs w:val="22"/>
                <w:lang w:eastAsia="ro-RO"/>
              </w:rPr>
            </w:pPr>
            <w:r>
              <w:rPr>
                <w:rFonts w:ascii="Arial" w:hAnsi="Arial" w:cs="Arial"/>
                <w:bCs/>
                <w:color w:val="auto"/>
                <w:sz w:val="22"/>
                <w:szCs w:val="22"/>
                <w:lang w:eastAsia="ro-RO"/>
              </w:rPr>
              <w:t xml:space="preserve">VII.2 Propuneri privind </w:t>
            </w:r>
            <w:proofErr w:type="spellStart"/>
            <w:r>
              <w:rPr>
                <w:rFonts w:ascii="Arial" w:hAnsi="Arial" w:cs="Arial"/>
                <w:bCs/>
                <w:color w:val="auto"/>
                <w:sz w:val="22"/>
                <w:szCs w:val="22"/>
                <w:lang w:eastAsia="ro-RO"/>
              </w:rPr>
              <w:t>îmbunătăţirea</w:t>
            </w:r>
            <w:proofErr w:type="spellEnd"/>
            <w:r>
              <w:rPr>
                <w:rFonts w:ascii="Arial" w:hAnsi="Arial" w:cs="Arial"/>
                <w:bCs/>
                <w:color w:val="auto"/>
                <w:sz w:val="22"/>
                <w:szCs w:val="22"/>
                <w:lang w:eastAsia="ro-RO"/>
              </w:rPr>
              <w:t xml:space="preserve"> </w:t>
            </w:r>
            <w:proofErr w:type="spellStart"/>
            <w:r>
              <w:rPr>
                <w:rFonts w:ascii="Arial" w:hAnsi="Arial" w:cs="Arial"/>
                <w:bCs/>
                <w:color w:val="auto"/>
                <w:sz w:val="22"/>
                <w:szCs w:val="22"/>
                <w:lang w:eastAsia="ro-RO"/>
              </w:rPr>
              <w:t>activităţii</w:t>
            </w:r>
            <w:proofErr w:type="spellEnd"/>
            <w:r>
              <w:rPr>
                <w:rFonts w:ascii="Arial" w:hAnsi="Arial" w:cs="Arial"/>
                <w:bCs/>
                <w:color w:val="auto"/>
                <w:sz w:val="22"/>
                <w:szCs w:val="22"/>
                <w:lang w:eastAsia="ro-RO"/>
              </w:rPr>
              <w:t xml:space="preserve"> de audit intern </w:t>
            </w:r>
            <w:proofErr w:type="spellStart"/>
            <w:r>
              <w:rPr>
                <w:rFonts w:ascii="Arial" w:hAnsi="Arial" w:cs="Arial"/>
                <w:bCs/>
                <w:color w:val="auto"/>
                <w:sz w:val="22"/>
                <w:szCs w:val="22"/>
                <w:lang w:eastAsia="ro-RO"/>
              </w:rPr>
              <w:t>desfăşurată</w:t>
            </w:r>
            <w:proofErr w:type="spellEnd"/>
            <w:r>
              <w:rPr>
                <w:rFonts w:ascii="Arial" w:hAnsi="Arial" w:cs="Arial"/>
                <w:bCs/>
                <w:color w:val="auto"/>
                <w:sz w:val="22"/>
                <w:szCs w:val="22"/>
                <w:lang w:eastAsia="ro-RO"/>
              </w:rPr>
              <w:t xml:space="preserve"> la nivelul </w:t>
            </w:r>
            <w:proofErr w:type="spellStart"/>
            <w:r>
              <w:rPr>
                <w:rFonts w:ascii="Arial" w:hAnsi="Arial" w:cs="Arial"/>
                <w:bCs/>
                <w:color w:val="auto"/>
                <w:sz w:val="22"/>
                <w:szCs w:val="22"/>
                <w:lang w:eastAsia="ro-RO"/>
              </w:rPr>
              <w:t>entităţilor</w:t>
            </w:r>
            <w:proofErr w:type="spellEnd"/>
            <w:r>
              <w:rPr>
                <w:rFonts w:ascii="Arial" w:hAnsi="Arial" w:cs="Arial"/>
                <w:bCs/>
                <w:color w:val="auto"/>
                <w:sz w:val="22"/>
                <w:szCs w:val="22"/>
                <w:lang w:eastAsia="ro-RO"/>
              </w:rPr>
              <w:t xml:space="preserve"> subordonate, aflate în coordonare sau sub autoritate…………………………….</w:t>
            </w:r>
          </w:p>
        </w:tc>
        <w:tc>
          <w:tcPr>
            <w:tcW w:w="1044" w:type="dxa"/>
            <w:hideMark/>
          </w:tcPr>
          <w:p w14:paraId="7BDB3F34" w14:textId="77777777" w:rsidR="005A1156" w:rsidRDefault="00000000">
            <w:pPr>
              <w:spacing w:line="276" w:lineRule="auto"/>
              <w:rPr>
                <w:rFonts w:ascii="Arial" w:hAnsi="Arial" w:cs="Arial"/>
                <w:color w:val="auto"/>
                <w:sz w:val="22"/>
                <w:szCs w:val="22"/>
                <w:lang w:eastAsia="ro-RO"/>
              </w:rPr>
            </w:pPr>
            <w:r>
              <w:rPr>
                <w:rFonts w:ascii="Arial" w:hAnsi="Arial" w:cs="Arial"/>
                <w:color w:val="auto"/>
                <w:sz w:val="22"/>
                <w:szCs w:val="22"/>
                <w:lang w:eastAsia="ro-RO"/>
              </w:rPr>
              <w:t>35</w:t>
            </w:r>
          </w:p>
        </w:tc>
      </w:tr>
    </w:tbl>
    <w:p w14:paraId="22A48048" w14:textId="77777777" w:rsidR="005A1156" w:rsidRDefault="005A1156">
      <w:pPr>
        <w:pStyle w:val="Titlu1"/>
        <w:spacing w:after="240" w:line="276" w:lineRule="auto"/>
        <w:jc w:val="left"/>
        <w:rPr>
          <w:color w:val="auto"/>
          <w:sz w:val="24"/>
          <w:szCs w:val="24"/>
        </w:rPr>
      </w:pPr>
    </w:p>
    <w:p w14:paraId="1BDA147D" w14:textId="77777777" w:rsidR="005A1156" w:rsidRDefault="005A1156"/>
    <w:p w14:paraId="1850BA15" w14:textId="77777777" w:rsidR="005A1156" w:rsidRDefault="005A1156"/>
    <w:p w14:paraId="6BFF73B8" w14:textId="77777777" w:rsidR="005A1156" w:rsidRDefault="005A1156"/>
    <w:p w14:paraId="42074D9C" w14:textId="77777777" w:rsidR="005A1156" w:rsidRDefault="005A1156"/>
    <w:p w14:paraId="2D392593" w14:textId="77777777" w:rsidR="005A1156" w:rsidRDefault="005A1156"/>
    <w:p w14:paraId="04635252" w14:textId="77777777" w:rsidR="005A1156" w:rsidRDefault="005A1156"/>
    <w:p w14:paraId="7159C610" w14:textId="77777777" w:rsidR="005A1156" w:rsidRDefault="005A1156"/>
    <w:p w14:paraId="1C104F72" w14:textId="77777777" w:rsidR="005A1156" w:rsidRDefault="005A1156"/>
    <w:p w14:paraId="38C4972A" w14:textId="77777777" w:rsidR="005A1156" w:rsidRDefault="005A1156"/>
    <w:p w14:paraId="68E7FC6C" w14:textId="77777777" w:rsidR="005A1156" w:rsidRDefault="005A1156"/>
    <w:p w14:paraId="26CBB718" w14:textId="77777777" w:rsidR="005A1156" w:rsidRDefault="005A1156"/>
    <w:p w14:paraId="703BD0DC" w14:textId="77777777" w:rsidR="005A1156" w:rsidRDefault="005A1156"/>
    <w:p w14:paraId="41C86A27" w14:textId="77777777" w:rsidR="005A1156" w:rsidRDefault="005A1156"/>
    <w:p w14:paraId="409D391A" w14:textId="77777777" w:rsidR="005A1156" w:rsidRDefault="005A1156"/>
    <w:p w14:paraId="6AA4799A" w14:textId="77777777" w:rsidR="005A1156" w:rsidRDefault="005A1156"/>
    <w:p w14:paraId="42D9FD02" w14:textId="77777777" w:rsidR="005A1156" w:rsidRDefault="005A1156"/>
    <w:p w14:paraId="3FCC1D6D" w14:textId="77777777" w:rsidR="005A1156" w:rsidRDefault="005A1156"/>
    <w:p w14:paraId="1491C76D" w14:textId="77777777" w:rsidR="005A1156" w:rsidRDefault="005A1156"/>
    <w:p w14:paraId="379C587F" w14:textId="77777777" w:rsidR="005A1156" w:rsidRDefault="005A1156"/>
    <w:p w14:paraId="03FBC6F3" w14:textId="77777777" w:rsidR="005A1156" w:rsidRDefault="005A1156"/>
    <w:p w14:paraId="6D0BFE57" w14:textId="77777777" w:rsidR="005A1156" w:rsidRDefault="005A1156"/>
    <w:p w14:paraId="002933F0" w14:textId="77777777" w:rsidR="005A1156" w:rsidRDefault="005A1156"/>
    <w:p w14:paraId="47BA3A0E" w14:textId="77777777" w:rsidR="005A1156" w:rsidRDefault="005A1156"/>
    <w:p w14:paraId="4E5209F2" w14:textId="77777777" w:rsidR="005A1156" w:rsidRDefault="005A1156"/>
    <w:p w14:paraId="3C546F7E" w14:textId="77777777" w:rsidR="005A1156" w:rsidRDefault="005A1156"/>
    <w:p w14:paraId="0E4601CE" w14:textId="77777777" w:rsidR="005A1156" w:rsidRDefault="005A1156"/>
    <w:p w14:paraId="2EBFE4D3" w14:textId="77777777" w:rsidR="005A1156" w:rsidRDefault="005A1156"/>
    <w:p w14:paraId="12BA33D8" w14:textId="77777777" w:rsidR="005A1156" w:rsidRDefault="005A1156"/>
    <w:p w14:paraId="0C6399FF" w14:textId="77777777" w:rsidR="005A1156" w:rsidRDefault="005A1156"/>
    <w:p w14:paraId="64178BC6" w14:textId="77777777" w:rsidR="005A1156" w:rsidRDefault="005A1156"/>
    <w:p w14:paraId="765A1759" w14:textId="77777777" w:rsidR="005A1156" w:rsidRDefault="005A1156"/>
    <w:p w14:paraId="793EAB2A" w14:textId="77777777" w:rsidR="005A1156" w:rsidRDefault="005A1156"/>
    <w:p w14:paraId="74395195" w14:textId="77777777" w:rsidR="005A1156" w:rsidRDefault="005A1156"/>
    <w:p w14:paraId="55FBAD8D" w14:textId="77777777" w:rsidR="005A1156" w:rsidRDefault="005A1156"/>
    <w:p w14:paraId="333DCDC5" w14:textId="77777777" w:rsidR="005A1156" w:rsidRDefault="005A1156"/>
    <w:p w14:paraId="650BC659" w14:textId="77777777" w:rsidR="005A1156" w:rsidRDefault="005A1156"/>
    <w:p w14:paraId="0FC51EA0" w14:textId="77777777" w:rsidR="005A1156" w:rsidRDefault="005A1156"/>
    <w:p w14:paraId="18348EE2" w14:textId="77777777" w:rsidR="005A1156" w:rsidRDefault="005A1156"/>
    <w:p w14:paraId="335A34C4" w14:textId="77777777" w:rsidR="005A1156" w:rsidRDefault="005A1156"/>
    <w:p w14:paraId="26A713AE" w14:textId="77777777" w:rsidR="005A1156" w:rsidRDefault="005A1156">
      <w:pPr>
        <w:pStyle w:val="Titlu1"/>
        <w:spacing w:after="240"/>
        <w:jc w:val="left"/>
        <w:rPr>
          <w:color w:val="auto"/>
          <w:sz w:val="24"/>
          <w:szCs w:val="24"/>
        </w:rPr>
      </w:pPr>
    </w:p>
    <w:p w14:paraId="72AAB0D5" w14:textId="77777777" w:rsidR="005A1156" w:rsidRDefault="00000000">
      <w:pPr>
        <w:pStyle w:val="Titlu1"/>
        <w:spacing w:after="240"/>
        <w:jc w:val="left"/>
        <w:rPr>
          <w:color w:val="auto"/>
          <w:sz w:val="24"/>
          <w:szCs w:val="24"/>
        </w:rPr>
      </w:pPr>
      <w:r>
        <w:rPr>
          <w:color w:val="auto"/>
          <w:sz w:val="24"/>
          <w:szCs w:val="24"/>
        </w:rPr>
        <w:t xml:space="preserve">Partea I-a – Informații generale </w:t>
      </w:r>
    </w:p>
    <w:p w14:paraId="194EC52E" w14:textId="77777777" w:rsidR="005A1156" w:rsidRDefault="00000000">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I.1 Identificarea instituției</w:t>
      </w:r>
    </w:p>
    <w:p w14:paraId="7DEF3B77" w14:textId="77777777" w:rsidR="005A1156" w:rsidRDefault="005A1156">
      <w:pPr>
        <w:spacing w:line="276" w:lineRule="auto"/>
        <w:jc w:val="both"/>
        <w:rPr>
          <w:rFonts w:ascii="Arial" w:hAnsi="Arial" w:cs="Arial"/>
        </w:rPr>
      </w:pPr>
    </w:p>
    <w:p w14:paraId="5DC9488D" w14:textId="77777777" w:rsidR="005A1156" w:rsidRDefault="00000000">
      <w:pPr>
        <w:spacing w:line="276" w:lineRule="auto"/>
        <w:ind w:firstLine="720"/>
        <w:jc w:val="both"/>
        <w:rPr>
          <w:rStyle w:val="apple-converted-space"/>
          <w:rFonts w:ascii="Arial" w:hAnsi="Arial" w:cs="Arial"/>
          <w:shd w:val="clear" w:color="auto" w:fill="FFFFFF"/>
        </w:rPr>
      </w:pPr>
      <w:r>
        <w:rPr>
          <w:rFonts w:ascii="Arial" w:hAnsi="Arial" w:cs="Arial"/>
        </w:rPr>
        <w:t xml:space="preserve">Raportul de activitatea de audit prezintă modul de  desfășurarea activității de audit public intern la nivelul </w:t>
      </w:r>
      <w:proofErr w:type="spellStart"/>
      <w:r>
        <w:rPr>
          <w:rFonts w:ascii="Arial" w:hAnsi="Arial" w:cs="Arial"/>
        </w:rPr>
        <w:t>unitații</w:t>
      </w:r>
      <w:proofErr w:type="spellEnd"/>
      <w:r>
        <w:rPr>
          <w:rFonts w:ascii="Arial" w:hAnsi="Arial" w:cs="Arial"/>
        </w:rPr>
        <w:t xml:space="preserve"> administrativ teritorială, Comuna DORNA CANDRENILOR.  </w:t>
      </w:r>
    </w:p>
    <w:p w14:paraId="0DF14109" w14:textId="77777777" w:rsidR="005A1156" w:rsidRDefault="00000000">
      <w:pPr>
        <w:spacing w:line="276" w:lineRule="auto"/>
        <w:ind w:firstLine="720"/>
        <w:jc w:val="both"/>
        <w:rPr>
          <w:rFonts w:ascii="Arial" w:hAnsi="Arial" w:cs="Arial"/>
          <w:color w:val="auto"/>
        </w:rPr>
      </w:pPr>
      <w:r>
        <w:rPr>
          <w:rStyle w:val="apple-converted-space"/>
          <w:rFonts w:ascii="Arial" w:hAnsi="Arial" w:cs="Arial"/>
          <w:color w:val="auto"/>
          <w:shd w:val="clear" w:color="auto" w:fill="FFFFFF"/>
        </w:rPr>
        <w:t xml:space="preserve">Funcționarea unității administrativ teritoriale Comuna Dorna Candrenilor  este asigurată de </w:t>
      </w:r>
      <w:r>
        <w:rPr>
          <w:rFonts w:ascii="Arial" w:hAnsi="Arial" w:cs="Arial"/>
          <w:b/>
          <w:color w:val="auto"/>
        </w:rPr>
        <w:t>Organul deliberativ</w:t>
      </w:r>
      <w:r>
        <w:rPr>
          <w:rFonts w:ascii="Arial" w:hAnsi="Arial" w:cs="Arial"/>
          <w:color w:val="auto"/>
        </w:rPr>
        <w:t xml:space="preserve">, reprezentat de  Consiliul local, format din 13 consilieri, constituit prin Ordinul Prefectului Județului Suceava nr. 833/29.10.2020, după validarea consilierilor prin </w:t>
      </w:r>
      <w:proofErr w:type="spellStart"/>
      <w:r>
        <w:rPr>
          <w:rFonts w:ascii="Arial" w:hAnsi="Arial" w:cs="Arial"/>
          <w:color w:val="auto"/>
        </w:rPr>
        <w:t>Incheierea</w:t>
      </w:r>
      <w:proofErr w:type="spellEnd"/>
      <w:r>
        <w:rPr>
          <w:rFonts w:ascii="Arial" w:hAnsi="Arial" w:cs="Arial"/>
          <w:color w:val="auto"/>
        </w:rPr>
        <w:t xml:space="preserve"> de ședință de Consiliu din data de 20.10.2020 in Dosarul nr.1665/334/2020. </w:t>
      </w:r>
    </w:p>
    <w:p w14:paraId="7B58BAC0" w14:textId="77777777" w:rsidR="005A1156" w:rsidRDefault="00000000">
      <w:pPr>
        <w:spacing w:line="276" w:lineRule="auto"/>
        <w:jc w:val="both"/>
        <w:rPr>
          <w:rFonts w:ascii="Arial" w:hAnsi="Arial" w:cs="Arial"/>
          <w:color w:val="auto"/>
          <w:lang w:val="it-IT"/>
        </w:rPr>
      </w:pPr>
      <w:r>
        <w:rPr>
          <w:rFonts w:ascii="Arial" w:hAnsi="Arial" w:cs="Arial"/>
          <w:b/>
          <w:color w:val="auto"/>
        </w:rPr>
        <w:t>C</w:t>
      </w:r>
      <w:r>
        <w:rPr>
          <w:rFonts w:ascii="Arial" w:hAnsi="Arial" w:cs="Arial"/>
          <w:b/>
          <w:color w:val="auto"/>
          <w:lang w:val="it-IT"/>
        </w:rPr>
        <w:t>onducerea executivă a Comunei</w:t>
      </w:r>
      <w:r>
        <w:rPr>
          <w:rFonts w:ascii="Arial" w:hAnsi="Arial" w:cs="Arial"/>
          <w:color w:val="auto"/>
          <w:lang w:val="it-IT"/>
        </w:rPr>
        <w:t>, a fost asigurată de:</w:t>
      </w:r>
    </w:p>
    <w:p w14:paraId="160158B4" w14:textId="77777777" w:rsidR="005A1156" w:rsidRDefault="00000000">
      <w:pPr>
        <w:pStyle w:val="Listparagraf"/>
        <w:numPr>
          <w:ilvl w:val="0"/>
          <w:numId w:val="16"/>
        </w:numPr>
        <w:spacing w:line="276" w:lineRule="auto"/>
        <w:ind w:left="0" w:firstLine="567"/>
        <w:contextualSpacing/>
        <w:jc w:val="both"/>
        <w:rPr>
          <w:rFonts w:ascii="Arial" w:hAnsi="Arial" w:cs="Arial"/>
          <w:color w:val="auto"/>
          <w:lang w:val="it-IT"/>
        </w:rPr>
      </w:pPr>
      <w:r>
        <w:rPr>
          <w:rFonts w:ascii="Arial" w:hAnsi="Arial" w:cs="Arial"/>
          <w:color w:val="auto"/>
          <w:lang w:val="it-IT"/>
        </w:rPr>
        <w:t xml:space="preserve">Candrea Dănuț, primar, validat ca primar Incheierea de ședință de consiliu a Judecătoriei Vatra Dornei pronunțată in data de 15.10.2020 în Dosarul nr. 1664/334/2020, ca urmare a realegerii sale ca primar la alegerile locale din data de 27.09.2020.  </w:t>
      </w:r>
    </w:p>
    <w:p w14:paraId="4CB4BC18" w14:textId="77777777" w:rsidR="005A1156" w:rsidRDefault="00000000">
      <w:pPr>
        <w:pStyle w:val="Listparagraf"/>
        <w:numPr>
          <w:ilvl w:val="0"/>
          <w:numId w:val="16"/>
        </w:numPr>
        <w:spacing w:line="276" w:lineRule="auto"/>
        <w:ind w:left="0" w:firstLine="567"/>
        <w:contextualSpacing/>
        <w:jc w:val="both"/>
        <w:rPr>
          <w:rFonts w:ascii="Arial" w:hAnsi="Arial" w:cs="Arial"/>
          <w:color w:val="auto"/>
          <w:lang w:val="it-IT"/>
        </w:rPr>
      </w:pPr>
      <w:r>
        <w:rPr>
          <w:rFonts w:ascii="Arial" w:hAnsi="Arial" w:cs="Arial"/>
          <w:color w:val="auto"/>
          <w:lang w:val="it-IT"/>
        </w:rPr>
        <w:t xml:space="preserve">Rusu Ilie, viceprimar, ales prin Hotărârea Consiliului Local nr.99/06.11.2020 ; </w:t>
      </w:r>
    </w:p>
    <w:p w14:paraId="4CA0C23B" w14:textId="77777777" w:rsidR="005A1156" w:rsidRDefault="00000000">
      <w:pPr>
        <w:numPr>
          <w:ilvl w:val="0"/>
          <w:numId w:val="16"/>
        </w:numPr>
        <w:spacing w:line="276" w:lineRule="auto"/>
        <w:ind w:hanging="153"/>
        <w:jc w:val="both"/>
        <w:rPr>
          <w:rFonts w:ascii="Arial" w:hAnsi="Arial" w:cs="Arial"/>
          <w:color w:val="auto"/>
          <w:lang w:val="it-IT"/>
        </w:rPr>
      </w:pPr>
      <w:r>
        <w:rPr>
          <w:rFonts w:ascii="Arial" w:hAnsi="Arial" w:cs="Arial"/>
          <w:color w:val="auto"/>
          <w:lang w:val="it-IT"/>
        </w:rPr>
        <w:t xml:space="preserve">Speranţa Candrea, secretar general al Comunei; </w:t>
      </w:r>
    </w:p>
    <w:p w14:paraId="4E481F49" w14:textId="77777777" w:rsidR="005A1156" w:rsidRDefault="00000000">
      <w:pPr>
        <w:numPr>
          <w:ilvl w:val="0"/>
          <w:numId w:val="16"/>
        </w:numPr>
        <w:spacing w:line="276" w:lineRule="auto"/>
        <w:ind w:hanging="153"/>
        <w:jc w:val="both"/>
        <w:rPr>
          <w:rFonts w:ascii="Arial" w:hAnsi="Arial" w:cs="Arial"/>
          <w:color w:val="auto"/>
          <w:lang w:val="it-IT"/>
        </w:rPr>
      </w:pPr>
      <w:r>
        <w:rPr>
          <w:rFonts w:ascii="Arial" w:hAnsi="Arial" w:cs="Arial"/>
          <w:color w:val="auto"/>
          <w:lang w:val="it-IT"/>
        </w:rPr>
        <w:t>Hojbotă Elena, înlocuitor șef serviciu pe perioada concediului de creștere a copilului a titularei pe post până la data de 13.07.2022</w:t>
      </w:r>
    </w:p>
    <w:p w14:paraId="3FE502CB" w14:textId="77777777" w:rsidR="005A1156" w:rsidRDefault="00000000">
      <w:pPr>
        <w:numPr>
          <w:ilvl w:val="0"/>
          <w:numId w:val="16"/>
        </w:numPr>
        <w:spacing w:line="276" w:lineRule="auto"/>
        <w:ind w:hanging="153"/>
        <w:jc w:val="both"/>
        <w:rPr>
          <w:rStyle w:val="apple-converted-space"/>
          <w:rFonts w:ascii="Arial" w:hAnsi="Arial" w:cs="Arial"/>
          <w:color w:val="auto"/>
          <w:lang w:val="it-IT"/>
        </w:rPr>
      </w:pPr>
      <w:r>
        <w:rPr>
          <w:rFonts w:ascii="Arial" w:hAnsi="Arial" w:cs="Arial"/>
          <w:color w:val="auto"/>
          <w:lang w:val="it-IT"/>
        </w:rPr>
        <w:t>Rogojan Adela, sef serviciu titular, începând cu data de 14.07.2022.</w:t>
      </w:r>
    </w:p>
    <w:p w14:paraId="4FA90654" w14:textId="77777777" w:rsidR="005A1156" w:rsidRDefault="005A1156">
      <w:pPr>
        <w:spacing w:line="276" w:lineRule="auto"/>
        <w:jc w:val="both"/>
        <w:rPr>
          <w:rFonts w:ascii="Arial" w:hAnsi="Arial" w:cs="Arial"/>
          <w:color w:val="auto"/>
          <w:lang w:val="it-IT"/>
        </w:rPr>
      </w:pPr>
    </w:p>
    <w:p w14:paraId="2264A387" w14:textId="77777777" w:rsidR="005A1156" w:rsidRDefault="00000000">
      <w:pPr>
        <w:spacing w:line="276" w:lineRule="auto"/>
        <w:jc w:val="both"/>
        <w:rPr>
          <w:rFonts w:ascii="Arial" w:hAnsi="Arial" w:cs="Arial"/>
          <w:lang w:val="it-IT"/>
        </w:rPr>
      </w:pPr>
      <w:r>
        <w:rPr>
          <w:rFonts w:ascii="Arial" w:hAnsi="Arial" w:cs="Arial"/>
          <w:lang w:val="it-IT"/>
        </w:rPr>
        <w:t>Unitatea administrativ teritorială Comuna DORNA CANDRENILOR este instituție de drept public, cu patrimoniu și capacitate juridică deplină, care funcționează potrivit Constituției Romaniei și OUG 57/2019, actualizată, privind Codul fiscal, pe principiul autonomiei locale, descentralizării, eligibilităţii autorităţilor administraţiei publice locale, consultării cetăţenilor în soluţionarea problemelor de interes local. Ca unitate administrativ teritorială administrază domeniul public al comunei şi este proprietarul de drept al domeniului privat al Comunei pe care le gestionează în interesul colectivităţii locale.</w:t>
      </w:r>
    </w:p>
    <w:p w14:paraId="09E231D0" w14:textId="77777777" w:rsidR="005A1156" w:rsidRDefault="00000000">
      <w:pPr>
        <w:spacing w:line="276" w:lineRule="auto"/>
        <w:ind w:firstLine="708"/>
        <w:jc w:val="both"/>
        <w:rPr>
          <w:rFonts w:ascii="Arial" w:hAnsi="Arial" w:cs="Arial"/>
          <w:lang w:val="it-IT"/>
        </w:rPr>
      </w:pPr>
      <w:r>
        <w:rPr>
          <w:rFonts w:ascii="Arial" w:hAnsi="Arial" w:cs="Arial"/>
          <w:lang w:val="it-IT"/>
        </w:rPr>
        <w:t>U.A.T.C. Dorna Candrenilor are sediul in localitatea DORNA CANDRENILOR, cu codul de identificare fiscală 4326914, telefon 0230/ 575005, fax. 0230/ 575167.</w:t>
      </w:r>
    </w:p>
    <w:p w14:paraId="459D9BC7" w14:textId="77777777" w:rsidR="005A1156" w:rsidRDefault="00000000">
      <w:pPr>
        <w:spacing w:line="276" w:lineRule="auto"/>
        <w:jc w:val="both"/>
        <w:rPr>
          <w:rFonts w:ascii="Arial" w:hAnsi="Arial" w:cs="Arial"/>
          <w:lang w:val="it-IT"/>
        </w:rPr>
      </w:pPr>
      <w:r>
        <w:rPr>
          <w:rFonts w:ascii="Arial" w:hAnsi="Arial" w:cs="Arial"/>
          <w:lang w:val="it-IT"/>
        </w:rPr>
        <w:t>Comuna Dorna Candrenilor are o suprafaţă de 22.129 ha</w:t>
      </w:r>
      <w:r>
        <w:rPr>
          <w:rFonts w:ascii="Arial" w:hAnsi="Arial" w:cs="Arial"/>
          <w:vertAlign w:val="superscript"/>
          <w:lang w:val="it-IT"/>
        </w:rPr>
        <w:t xml:space="preserve">, </w:t>
      </w:r>
      <w:r>
        <w:rPr>
          <w:rFonts w:ascii="Arial" w:hAnsi="Arial" w:cs="Arial"/>
          <w:lang w:val="it-IT"/>
        </w:rPr>
        <w:t>din care în intravilan 1042 ha,</w:t>
      </w:r>
      <w:r>
        <w:rPr>
          <w:rFonts w:ascii="Arial" w:hAnsi="Arial" w:cs="Arial"/>
          <w:vertAlign w:val="superscript"/>
          <w:lang w:val="it-IT"/>
        </w:rPr>
        <w:t xml:space="preserve"> </w:t>
      </w:r>
      <w:r>
        <w:rPr>
          <w:rFonts w:ascii="Arial" w:hAnsi="Arial" w:cs="Arial"/>
          <w:lang w:val="it-IT"/>
        </w:rPr>
        <w:t>iar in extravilan 22.087 ha.</w:t>
      </w:r>
      <w:r>
        <w:rPr>
          <w:rFonts w:ascii="Arial" w:hAnsi="Arial" w:cs="Arial"/>
          <w:vertAlign w:val="superscript"/>
          <w:lang w:val="it-IT"/>
        </w:rPr>
        <w:t xml:space="preserve"> </w:t>
      </w:r>
      <w:r>
        <w:rPr>
          <w:rFonts w:ascii="Arial" w:hAnsi="Arial" w:cs="Arial"/>
          <w:lang w:val="it-IT"/>
        </w:rPr>
        <w:t xml:space="preserve">Populaţie stabilă înregistrată la recensământul din anul 2011 este de 2810 locuitori. Comuna are in componenţă  3 sate: Dorna Candrenilor (reşedinţa de comună), Dealul Floreni şi Poiana Negri. Comuna are un potenţial economic mare datorat bogăţiilor şi frumuseţilor naturale, (păduri, fanete, pajisţi şi izvoare de apă minerală) care au determinat dezvoltarea activităţilor de  silvicultură şi prelucrarea lemnului, zootehnie, îmbutelierea apelor naturale, procesarea laptelui, turism. </w:t>
      </w:r>
    </w:p>
    <w:p w14:paraId="4A6E095E" w14:textId="77777777" w:rsidR="005A1156" w:rsidRDefault="00000000">
      <w:pPr>
        <w:spacing w:line="276" w:lineRule="auto"/>
        <w:jc w:val="both"/>
        <w:rPr>
          <w:rFonts w:ascii="Arial" w:hAnsi="Arial" w:cs="Arial"/>
          <w:lang w:val="it-IT"/>
        </w:rPr>
      </w:pPr>
      <w:r>
        <w:rPr>
          <w:rFonts w:ascii="Arial" w:hAnsi="Arial" w:cs="Arial"/>
          <w:lang w:val="it-IT"/>
        </w:rPr>
        <w:t xml:space="preserve">In anul 2018, prin </w:t>
      </w:r>
      <w:r>
        <w:rPr>
          <w:rFonts w:ascii="Arial" w:hAnsi="Arial" w:cs="Arial"/>
          <w:color w:val="auto"/>
          <w:shd w:val="clear" w:color="auto" w:fill="FFFFFF"/>
        </w:rPr>
        <w:t xml:space="preserve">Hotărârea nr. 107/2018 privind aprobarea atestării unor localități sau părți din localități ca stațiuni turistice de interes național sau local, localitatea  Dorna Candrenilor a fost atestată ca </w:t>
      </w:r>
      <w:proofErr w:type="spellStart"/>
      <w:r>
        <w:rPr>
          <w:rFonts w:ascii="Arial" w:hAnsi="Arial" w:cs="Arial"/>
          <w:color w:val="auto"/>
          <w:shd w:val="clear" w:color="auto" w:fill="FFFFFF"/>
        </w:rPr>
        <w:t>statiune</w:t>
      </w:r>
      <w:proofErr w:type="spellEnd"/>
      <w:r>
        <w:rPr>
          <w:rFonts w:ascii="Arial" w:hAnsi="Arial" w:cs="Arial"/>
          <w:color w:val="auto"/>
          <w:shd w:val="clear" w:color="auto" w:fill="FFFFFF"/>
        </w:rPr>
        <w:t xml:space="preserve"> turistică de interes local.</w:t>
      </w:r>
    </w:p>
    <w:p w14:paraId="7A6A4073" w14:textId="77777777" w:rsidR="005A1156" w:rsidRDefault="00000000">
      <w:pPr>
        <w:spacing w:line="276" w:lineRule="auto"/>
        <w:jc w:val="both"/>
        <w:rPr>
          <w:rFonts w:ascii="Arial" w:hAnsi="Arial" w:cs="Arial"/>
          <w:lang w:val="it-IT"/>
        </w:rPr>
      </w:pPr>
      <w:r>
        <w:rPr>
          <w:rFonts w:ascii="Arial" w:hAnsi="Arial" w:cs="Arial"/>
          <w:lang w:val="it-IT"/>
        </w:rPr>
        <w:t xml:space="preserve"> </w:t>
      </w:r>
      <w:r>
        <w:rPr>
          <w:rFonts w:ascii="Arial" w:hAnsi="Arial" w:cs="Arial"/>
          <w:lang w:val="it-IT"/>
        </w:rPr>
        <w:tab/>
        <w:t>Comuna Dorna Candrenilor este membru asociat în Asociaţia de Dezvoltare Intercomunitară de Gestionare a Deşeurilor în judeţul Suceava şi membru asociat în Grupul de Acţiune Locală(GAL)-Bazinul Dornelor.</w:t>
      </w:r>
    </w:p>
    <w:p w14:paraId="59376BCB" w14:textId="77777777" w:rsidR="005A1156" w:rsidRDefault="00000000">
      <w:pPr>
        <w:spacing w:line="276" w:lineRule="auto"/>
        <w:jc w:val="both"/>
        <w:rPr>
          <w:rFonts w:ascii="Arial" w:hAnsi="Arial" w:cs="Arial"/>
          <w:lang w:val="it-IT"/>
        </w:rPr>
      </w:pPr>
      <w:r>
        <w:rPr>
          <w:rFonts w:ascii="Arial" w:hAnsi="Arial" w:cs="Arial"/>
          <w:b/>
          <w:lang w:val="it-IT"/>
        </w:rPr>
        <w:lastRenderedPageBreak/>
        <w:t>Persoana de contact</w:t>
      </w:r>
      <w:r>
        <w:rPr>
          <w:rFonts w:ascii="Arial" w:hAnsi="Arial" w:cs="Arial"/>
          <w:lang w:val="it-IT"/>
        </w:rPr>
        <w:t xml:space="preserve"> este primarul Comunei, dl Candrea Dănuț, care este şeful administraţiei publice locale av</w:t>
      </w:r>
      <w:r>
        <w:rPr>
          <w:rFonts w:ascii="Arial" w:hAnsi="Arial" w:cs="Arial"/>
        </w:rPr>
        <w:t>â</w:t>
      </w:r>
      <w:r>
        <w:rPr>
          <w:rFonts w:ascii="Arial" w:hAnsi="Arial" w:cs="Arial"/>
          <w:lang w:val="it-IT"/>
        </w:rPr>
        <w:t>nd şi calitatea de ordonator principal de credite. Numărul telefonului de contact este: 0745 809 234.</w:t>
      </w:r>
    </w:p>
    <w:p w14:paraId="3E2F39DD" w14:textId="77777777" w:rsidR="005A1156" w:rsidRDefault="00000000">
      <w:pPr>
        <w:tabs>
          <w:tab w:val="left" w:pos="3405"/>
        </w:tabs>
        <w:spacing w:line="276" w:lineRule="auto"/>
        <w:jc w:val="both"/>
        <w:rPr>
          <w:rFonts w:ascii="Arial" w:hAnsi="Arial" w:cs="Arial"/>
          <w:lang w:val="it-IT"/>
        </w:rPr>
      </w:pPr>
      <w:r>
        <w:rPr>
          <w:rFonts w:ascii="Arial" w:hAnsi="Arial" w:cs="Arial"/>
          <w:b/>
          <w:lang w:val="it-IT"/>
        </w:rPr>
        <w:t>Unitatea subordonată U.A.T.C. Dorna Candrenilor</w:t>
      </w:r>
      <w:r>
        <w:rPr>
          <w:rFonts w:ascii="Arial" w:hAnsi="Arial" w:cs="Arial"/>
          <w:lang w:val="it-IT"/>
        </w:rPr>
        <w:t xml:space="preserve"> este </w:t>
      </w:r>
      <w:r>
        <w:rPr>
          <w:rFonts w:ascii="Arial" w:hAnsi="Arial" w:cs="Arial"/>
          <w:b/>
          <w:lang w:val="it-IT"/>
        </w:rPr>
        <w:t>Liceul Tehnologic Dorna Candrenilor,</w:t>
      </w:r>
      <w:r>
        <w:rPr>
          <w:rFonts w:ascii="Arial" w:hAnsi="Arial" w:cs="Arial"/>
          <w:lang w:val="it-IT"/>
        </w:rPr>
        <w:t xml:space="preserve"> ordonator terțiar de credite, care nu are in structura sa funcțională organizat compartiment de audit sau incheiat contract de prestări servicii cu o persoană autorizată. </w:t>
      </w:r>
    </w:p>
    <w:p w14:paraId="34CBBB70" w14:textId="77777777" w:rsidR="005A1156" w:rsidRDefault="00000000">
      <w:pPr>
        <w:tabs>
          <w:tab w:val="left" w:pos="3405"/>
        </w:tabs>
        <w:spacing w:line="276" w:lineRule="auto"/>
        <w:jc w:val="both"/>
        <w:rPr>
          <w:rFonts w:ascii="Arial" w:hAnsi="Arial" w:cs="Arial"/>
          <w:lang w:val="it-IT"/>
        </w:rPr>
      </w:pPr>
      <w:r>
        <w:rPr>
          <w:rFonts w:ascii="Arial" w:hAnsi="Arial" w:cs="Arial"/>
          <w:lang w:val="it-IT"/>
        </w:rPr>
        <w:t xml:space="preserve">Conducerea  </w:t>
      </w:r>
      <w:r>
        <w:rPr>
          <w:rFonts w:ascii="Arial" w:hAnsi="Arial" w:cs="Arial"/>
          <w:b/>
          <w:lang w:val="it-IT"/>
        </w:rPr>
        <w:t>Liceului Tehnologic</w:t>
      </w:r>
      <w:r>
        <w:rPr>
          <w:rFonts w:ascii="Arial" w:hAnsi="Arial" w:cs="Arial"/>
          <w:lang w:val="it-IT"/>
        </w:rPr>
        <w:t xml:space="preserve"> este asigurată de prof. Pîrvu Valentina, director și prof. Paul Felicia, director adjunct. </w:t>
      </w:r>
    </w:p>
    <w:p w14:paraId="06E27D99" w14:textId="77777777" w:rsidR="005A1156" w:rsidRDefault="00000000">
      <w:pPr>
        <w:tabs>
          <w:tab w:val="left" w:pos="3405"/>
        </w:tabs>
        <w:spacing w:line="276" w:lineRule="auto"/>
        <w:jc w:val="both"/>
        <w:rPr>
          <w:rFonts w:ascii="Arial" w:hAnsi="Arial" w:cs="Arial"/>
          <w:lang w:val="it-IT"/>
        </w:rPr>
      </w:pPr>
      <w:r>
        <w:rPr>
          <w:rFonts w:ascii="Arial" w:hAnsi="Arial" w:cs="Arial"/>
          <w:lang w:val="it-IT"/>
        </w:rPr>
        <w:t xml:space="preserve">Persoana de contact: dna Candrea Maria, administrator financiar, nr. tf. 0758 709 587   </w:t>
      </w:r>
    </w:p>
    <w:p w14:paraId="39F91C1E" w14:textId="77777777" w:rsidR="005A1156" w:rsidRDefault="00000000">
      <w:pPr>
        <w:pStyle w:val="Titlu2"/>
        <w:pBdr>
          <w:top w:val="single" w:sz="4" w:space="1" w:color="auto"/>
          <w:left w:val="single" w:sz="4" w:space="4" w:color="auto"/>
          <w:bottom w:val="single" w:sz="4" w:space="1" w:color="auto"/>
          <w:right w:val="single" w:sz="4" w:space="4" w:color="auto"/>
        </w:pBdr>
        <w:spacing w:before="0" w:line="276" w:lineRule="auto"/>
        <w:jc w:val="both"/>
        <w:rPr>
          <w:rFonts w:ascii="Arial" w:hAnsi="Arial" w:cs="Arial"/>
          <w:b/>
          <w:bCs/>
          <w:color w:val="auto"/>
          <w:sz w:val="24"/>
          <w:szCs w:val="24"/>
        </w:rPr>
      </w:pPr>
      <w:r>
        <w:rPr>
          <w:rFonts w:ascii="Arial" w:hAnsi="Arial" w:cs="Arial"/>
          <w:b/>
          <w:bCs/>
          <w:color w:val="auto"/>
          <w:sz w:val="24"/>
          <w:szCs w:val="24"/>
        </w:rPr>
        <w:t>I.2. Scopul raportului</w:t>
      </w:r>
    </w:p>
    <w:p w14:paraId="24B873F5" w14:textId="77777777" w:rsidR="005A1156" w:rsidRDefault="00000000">
      <w:pPr>
        <w:spacing w:line="276" w:lineRule="auto"/>
        <w:jc w:val="both"/>
        <w:rPr>
          <w:rFonts w:ascii="Arial" w:hAnsi="Arial" w:cs="Arial"/>
        </w:rPr>
      </w:pPr>
      <w:r>
        <w:rPr>
          <w:rFonts w:ascii="Arial" w:hAnsi="Arial" w:cs="Arial"/>
        </w:rPr>
        <w:t xml:space="preserve">Raportul are ca scop prezentarea </w:t>
      </w:r>
      <w:proofErr w:type="spellStart"/>
      <w:r>
        <w:rPr>
          <w:rFonts w:ascii="Arial" w:hAnsi="Arial" w:cs="Arial"/>
        </w:rPr>
        <w:t>activităţii</w:t>
      </w:r>
      <w:proofErr w:type="spellEnd"/>
      <w:r>
        <w:rPr>
          <w:rFonts w:ascii="Arial" w:hAnsi="Arial" w:cs="Arial"/>
        </w:rPr>
        <w:t xml:space="preserve"> de audit pe anul 2022</w:t>
      </w:r>
      <w:r>
        <w:rPr>
          <w:rFonts w:ascii="Arial" w:hAnsi="Arial" w:cs="Arial"/>
          <w:b/>
        </w:rPr>
        <w:t xml:space="preserve">  </w:t>
      </w:r>
      <w:proofErr w:type="spellStart"/>
      <w:r>
        <w:rPr>
          <w:rFonts w:ascii="Arial" w:hAnsi="Arial" w:cs="Arial"/>
        </w:rPr>
        <w:t>şi</w:t>
      </w:r>
      <w:proofErr w:type="spellEnd"/>
      <w:r>
        <w:rPr>
          <w:rFonts w:ascii="Arial" w:hAnsi="Arial" w:cs="Arial"/>
        </w:rPr>
        <w:t xml:space="preserve"> a progreselor</w:t>
      </w:r>
      <w:r>
        <w:rPr>
          <w:rFonts w:ascii="Arial" w:hAnsi="Arial" w:cs="Arial"/>
          <w:b/>
        </w:rPr>
        <w:t xml:space="preserve">  </w:t>
      </w:r>
      <w:r>
        <w:rPr>
          <w:rFonts w:ascii="Arial" w:hAnsi="Arial" w:cs="Arial"/>
        </w:rPr>
        <w:t xml:space="preserve">înregistrate prin implementarea recomandărilor formulate de auditorul intern precum </w:t>
      </w:r>
      <w:proofErr w:type="spellStart"/>
      <w:r>
        <w:rPr>
          <w:rFonts w:ascii="Arial" w:hAnsi="Arial" w:cs="Arial"/>
        </w:rPr>
        <w:t>şi</w:t>
      </w:r>
      <w:proofErr w:type="spellEnd"/>
      <w:r>
        <w:rPr>
          <w:rFonts w:ascii="Arial" w:hAnsi="Arial" w:cs="Arial"/>
        </w:rPr>
        <w:t xml:space="preserve"> </w:t>
      </w:r>
      <w:proofErr w:type="spellStart"/>
      <w:r>
        <w:rPr>
          <w:rFonts w:ascii="Arial" w:hAnsi="Arial" w:cs="Arial"/>
        </w:rPr>
        <w:t>contribuţia</w:t>
      </w:r>
      <w:proofErr w:type="spellEnd"/>
      <w:r>
        <w:rPr>
          <w:rFonts w:ascii="Arial" w:hAnsi="Arial" w:cs="Arial"/>
        </w:rPr>
        <w:t xml:space="preserve"> sa prin consilierea ordonatorului principal de credite </w:t>
      </w:r>
      <w:proofErr w:type="spellStart"/>
      <w:r>
        <w:rPr>
          <w:rFonts w:ascii="Arial" w:hAnsi="Arial" w:cs="Arial"/>
        </w:rPr>
        <w:t>şi</w:t>
      </w:r>
      <w:proofErr w:type="spellEnd"/>
      <w:r>
        <w:rPr>
          <w:rFonts w:ascii="Arial" w:hAnsi="Arial" w:cs="Arial"/>
        </w:rPr>
        <w:t xml:space="preserve"> a personalului din entitate, pentru buna </w:t>
      </w:r>
      <w:proofErr w:type="spellStart"/>
      <w:r>
        <w:rPr>
          <w:rFonts w:ascii="Arial" w:hAnsi="Arial" w:cs="Arial"/>
        </w:rPr>
        <w:t>desfăşurare</w:t>
      </w:r>
      <w:proofErr w:type="spellEnd"/>
      <w:r>
        <w:rPr>
          <w:rFonts w:ascii="Arial" w:hAnsi="Arial" w:cs="Arial"/>
        </w:rPr>
        <w:t xml:space="preserve"> a </w:t>
      </w:r>
      <w:proofErr w:type="spellStart"/>
      <w:r>
        <w:rPr>
          <w:rFonts w:ascii="Arial" w:hAnsi="Arial" w:cs="Arial"/>
        </w:rPr>
        <w:t>activităţii</w:t>
      </w:r>
      <w:proofErr w:type="spellEnd"/>
      <w:r>
        <w:rPr>
          <w:rFonts w:ascii="Arial" w:hAnsi="Arial" w:cs="Arial"/>
        </w:rPr>
        <w:t xml:space="preserve"> in </w:t>
      </w:r>
      <w:proofErr w:type="spellStart"/>
      <w:r>
        <w:rPr>
          <w:rFonts w:ascii="Arial" w:hAnsi="Arial" w:cs="Arial"/>
        </w:rPr>
        <w:t>administraţia</w:t>
      </w:r>
      <w:proofErr w:type="spellEnd"/>
      <w:r>
        <w:rPr>
          <w:rFonts w:ascii="Arial" w:hAnsi="Arial" w:cs="Arial"/>
        </w:rPr>
        <w:t xml:space="preserve"> locală </w:t>
      </w:r>
      <w:proofErr w:type="spellStart"/>
      <w:r>
        <w:rPr>
          <w:rFonts w:ascii="Arial" w:hAnsi="Arial" w:cs="Arial"/>
        </w:rPr>
        <w:t>şi</w:t>
      </w:r>
      <w:proofErr w:type="spellEnd"/>
      <w:r>
        <w:rPr>
          <w:rFonts w:ascii="Arial" w:hAnsi="Arial" w:cs="Arial"/>
        </w:rPr>
        <w:t xml:space="preserve"> eliminarea </w:t>
      </w:r>
      <w:proofErr w:type="spellStart"/>
      <w:r>
        <w:rPr>
          <w:rFonts w:ascii="Arial" w:hAnsi="Arial" w:cs="Arial"/>
        </w:rPr>
        <w:t>neconformităţilor</w:t>
      </w:r>
      <w:proofErr w:type="spellEnd"/>
      <w:r>
        <w:rPr>
          <w:rFonts w:ascii="Arial" w:hAnsi="Arial" w:cs="Arial"/>
        </w:rPr>
        <w:t xml:space="preserve"> în </w:t>
      </w:r>
      <w:proofErr w:type="spellStart"/>
      <w:r>
        <w:rPr>
          <w:rFonts w:ascii="Arial" w:hAnsi="Arial" w:cs="Arial"/>
        </w:rPr>
        <w:t>desfăşurarea</w:t>
      </w:r>
      <w:proofErr w:type="spellEnd"/>
      <w:r>
        <w:rPr>
          <w:rFonts w:ascii="Arial" w:hAnsi="Arial" w:cs="Arial"/>
        </w:rPr>
        <w:t xml:space="preserve"> acesteia și de a prezenta existența sau absența unor erori sau abateri semnificative în activitatea entității auditate reflectată în situațiile financiare. </w:t>
      </w:r>
    </w:p>
    <w:p w14:paraId="5345354D" w14:textId="77777777" w:rsidR="005A1156" w:rsidRDefault="00000000">
      <w:pPr>
        <w:spacing w:line="276" w:lineRule="auto"/>
        <w:jc w:val="both"/>
        <w:rPr>
          <w:rFonts w:ascii="Arial" w:hAnsi="Arial" w:cs="Arial"/>
          <w:b/>
        </w:rPr>
      </w:pPr>
      <w:r>
        <w:rPr>
          <w:rFonts w:ascii="Arial" w:hAnsi="Arial" w:cs="Arial"/>
          <w:b/>
        </w:rPr>
        <w:t xml:space="preserve">Destinatarii  raportului sunt: </w:t>
      </w:r>
    </w:p>
    <w:p w14:paraId="211AA6C3" w14:textId="77777777" w:rsidR="005A1156" w:rsidRDefault="00000000">
      <w:pPr>
        <w:numPr>
          <w:ilvl w:val="1"/>
          <w:numId w:val="2"/>
        </w:numPr>
        <w:tabs>
          <w:tab w:val="clear" w:pos="1440"/>
        </w:tabs>
        <w:spacing w:line="276" w:lineRule="auto"/>
        <w:ind w:left="0" w:firstLine="567"/>
        <w:jc w:val="both"/>
        <w:rPr>
          <w:rFonts w:ascii="Arial" w:hAnsi="Arial" w:cs="Arial"/>
          <w:lang w:val="it-IT"/>
        </w:rPr>
      </w:pPr>
      <w:r>
        <w:rPr>
          <w:rFonts w:ascii="Arial" w:hAnsi="Arial" w:cs="Arial"/>
          <w:lang w:val="it-IT"/>
        </w:rPr>
        <w:t>Ordonatorul principal de credite  respectiv primarul Comunei care a analizat şi avizat raportul anual de audit</w:t>
      </w:r>
    </w:p>
    <w:p w14:paraId="167C4DE0" w14:textId="77777777" w:rsidR="005A1156" w:rsidRDefault="00000000">
      <w:pPr>
        <w:numPr>
          <w:ilvl w:val="1"/>
          <w:numId w:val="2"/>
        </w:numPr>
        <w:tabs>
          <w:tab w:val="clear" w:pos="1440"/>
        </w:tabs>
        <w:spacing w:line="276" w:lineRule="auto"/>
        <w:ind w:left="0" w:firstLine="567"/>
        <w:jc w:val="both"/>
        <w:rPr>
          <w:rFonts w:ascii="Arial" w:hAnsi="Arial" w:cs="Arial"/>
          <w:lang w:val="fr-FR"/>
        </w:rPr>
      </w:pPr>
      <w:r>
        <w:rPr>
          <w:rFonts w:ascii="Arial" w:hAnsi="Arial" w:cs="Arial"/>
          <w:lang w:val="fr-FR"/>
        </w:rPr>
        <w:t xml:space="preserve">UCAAPI </w:t>
      </w:r>
      <w:proofErr w:type="spellStart"/>
      <w:r>
        <w:rPr>
          <w:rFonts w:ascii="Arial" w:hAnsi="Arial" w:cs="Arial"/>
          <w:lang w:val="fr-FR"/>
        </w:rPr>
        <w:t>prin</w:t>
      </w:r>
      <w:proofErr w:type="spellEnd"/>
      <w:r>
        <w:rPr>
          <w:rFonts w:ascii="Arial" w:hAnsi="Arial" w:cs="Arial"/>
          <w:lang w:val="fr-FR"/>
        </w:rPr>
        <w:t xml:space="preserve"> structura </w:t>
      </w:r>
      <w:proofErr w:type="gramStart"/>
      <w:r>
        <w:rPr>
          <w:rFonts w:ascii="Arial" w:hAnsi="Arial" w:cs="Arial"/>
          <w:lang w:val="fr-FR"/>
        </w:rPr>
        <w:t>de audit</w:t>
      </w:r>
      <w:proofErr w:type="gramEnd"/>
      <w:r>
        <w:rPr>
          <w:rFonts w:ascii="Arial" w:hAnsi="Arial" w:cs="Arial"/>
          <w:lang w:val="fr-FR"/>
        </w:rPr>
        <w:t xml:space="preserve"> public </w:t>
      </w:r>
      <w:proofErr w:type="spellStart"/>
      <w:r>
        <w:rPr>
          <w:rFonts w:ascii="Arial" w:hAnsi="Arial" w:cs="Arial"/>
          <w:lang w:val="fr-FR"/>
        </w:rPr>
        <w:t>intern</w:t>
      </w:r>
      <w:proofErr w:type="spellEnd"/>
      <w:r>
        <w:rPr>
          <w:rFonts w:ascii="Arial" w:hAnsi="Arial" w:cs="Arial"/>
          <w:lang w:val="fr-FR"/>
        </w:rPr>
        <w:t xml:space="preserve"> al </w:t>
      </w:r>
      <w:proofErr w:type="spellStart"/>
      <w:r>
        <w:rPr>
          <w:rFonts w:ascii="Arial" w:hAnsi="Arial" w:cs="Arial"/>
          <w:lang w:val="fr-FR"/>
        </w:rPr>
        <w:t>Direcţiei</w:t>
      </w:r>
      <w:proofErr w:type="spellEnd"/>
      <w:r>
        <w:rPr>
          <w:rFonts w:ascii="Arial" w:hAnsi="Arial" w:cs="Arial"/>
          <w:lang w:val="fr-FR"/>
        </w:rPr>
        <w:t xml:space="preserve"> </w:t>
      </w:r>
      <w:proofErr w:type="spellStart"/>
      <w:r>
        <w:rPr>
          <w:rFonts w:ascii="Arial" w:hAnsi="Arial" w:cs="Arial"/>
          <w:lang w:val="fr-FR"/>
        </w:rPr>
        <w:t>Generale</w:t>
      </w:r>
      <w:proofErr w:type="spellEnd"/>
      <w:r>
        <w:rPr>
          <w:rFonts w:ascii="Arial" w:hAnsi="Arial" w:cs="Arial"/>
          <w:lang w:val="fr-FR"/>
        </w:rPr>
        <w:t xml:space="preserve"> </w:t>
      </w:r>
      <w:proofErr w:type="spellStart"/>
      <w:r>
        <w:rPr>
          <w:rFonts w:ascii="Arial" w:hAnsi="Arial" w:cs="Arial"/>
          <w:lang w:val="fr-FR"/>
        </w:rPr>
        <w:t>Regionale</w:t>
      </w:r>
      <w:proofErr w:type="spellEnd"/>
      <w:r>
        <w:rPr>
          <w:rFonts w:ascii="Arial" w:hAnsi="Arial" w:cs="Arial"/>
          <w:lang w:val="fr-FR"/>
        </w:rPr>
        <w:t xml:space="preserve"> a </w:t>
      </w:r>
      <w:proofErr w:type="spellStart"/>
      <w:r>
        <w:rPr>
          <w:rFonts w:ascii="Arial" w:hAnsi="Arial" w:cs="Arial"/>
          <w:lang w:val="fr-FR"/>
        </w:rPr>
        <w:t>Finanţelor</w:t>
      </w:r>
      <w:proofErr w:type="spellEnd"/>
      <w:r>
        <w:rPr>
          <w:rFonts w:ascii="Arial" w:hAnsi="Arial" w:cs="Arial"/>
          <w:lang w:val="fr-FR"/>
        </w:rPr>
        <w:t xml:space="preserve"> </w:t>
      </w:r>
      <w:proofErr w:type="spellStart"/>
      <w:r>
        <w:rPr>
          <w:rFonts w:ascii="Arial" w:hAnsi="Arial" w:cs="Arial"/>
          <w:lang w:val="fr-FR"/>
        </w:rPr>
        <w:t>Publice</w:t>
      </w:r>
      <w:proofErr w:type="spellEnd"/>
      <w:r>
        <w:rPr>
          <w:rFonts w:ascii="Arial" w:hAnsi="Arial" w:cs="Arial"/>
          <w:lang w:val="fr-FR"/>
        </w:rPr>
        <w:t xml:space="preserve"> Iaşi</w:t>
      </w:r>
    </w:p>
    <w:p w14:paraId="39C44558" w14:textId="77777777" w:rsidR="005A1156" w:rsidRDefault="00000000">
      <w:pPr>
        <w:numPr>
          <w:ilvl w:val="1"/>
          <w:numId w:val="2"/>
        </w:numPr>
        <w:tabs>
          <w:tab w:val="clear" w:pos="1440"/>
        </w:tabs>
        <w:spacing w:line="276" w:lineRule="auto"/>
        <w:ind w:left="0" w:firstLine="567"/>
        <w:jc w:val="both"/>
        <w:rPr>
          <w:rFonts w:ascii="Arial" w:hAnsi="Arial" w:cs="Arial"/>
          <w:lang w:val="it-IT"/>
        </w:rPr>
      </w:pPr>
      <w:r>
        <w:rPr>
          <w:rFonts w:ascii="Arial" w:hAnsi="Arial" w:cs="Arial"/>
          <w:lang w:val="it-IT"/>
        </w:rPr>
        <w:t>Curtea de Conturi Suceava</w:t>
      </w:r>
    </w:p>
    <w:p w14:paraId="39A518EF" w14:textId="77777777" w:rsidR="005A1156" w:rsidRDefault="005A1156">
      <w:pPr>
        <w:spacing w:line="276" w:lineRule="auto"/>
        <w:ind w:left="567"/>
        <w:jc w:val="both"/>
        <w:rPr>
          <w:rFonts w:ascii="Arial" w:hAnsi="Arial" w:cs="Arial"/>
          <w:lang w:val="it-IT"/>
        </w:rPr>
      </w:pPr>
    </w:p>
    <w:p w14:paraId="0DBA6C1C" w14:textId="77777777" w:rsidR="005A1156" w:rsidRDefault="00000000">
      <w:pPr>
        <w:pStyle w:val="Titlu2"/>
        <w:pBdr>
          <w:top w:val="single" w:sz="4" w:space="1" w:color="auto"/>
          <w:left w:val="single" w:sz="4" w:space="4" w:color="auto"/>
          <w:bottom w:val="single" w:sz="4" w:space="1" w:color="auto"/>
          <w:right w:val="single" w:sz="4" w:space="4" w:color="auto"/>
        </w:pBdr>
        <w:spacing w:before="0" w:line="276" w:lineRule="auto"/>
        <w:jc w:val="both"/>
        <w:rPr>
          <w:rFonts w:ascii="Arial" w:hAnsi="Arial" w:cs="Arial"/>
          <w:b/>
          <w:bCs/>
          <w:color w:val="auto"/>
          <w:sz w:val="24"/>
          <w:szCs w:val="24"/>
        </w:rPr>
      </w:pPr>
      <w:r>
        <w:rPr>
          <w:rFonts w:ascii="Arial" w:hAnsi="Arial" w:cs="Arial"/>
          <w:b/>
          <w:bCs/>
          <w:color w:val="auto"/>
          <w:sz w:val="24"/>
          <w:szCs w:val="24"/>
        </w:rPr>
        <w:t>I.3. Perioada de raportare</w:t>
      </w:r>
    </w:p>
    <w:p w14:paraId="43D21522" w14:textId="77777777" w:rsidR="005A1156" w:rsidRDefault="005A1156">
      <w:pPr>
        <w:spacing w:line="276" w:lineRule="auto"/>
        <w:ind w:firstLine="720"/>
        <w:jc w:val="both"/>
        <w:rPr>
          <w:rFonts w:ascii="Arial" w:hAnsi="Arial" w:cs="Arial"/>
          <w:lang w:val="it-IT"/>
        </w:rPr>
      </w:pPr>
    </w:p>
    <w:p w14:paraId="6D81A492" w14:textId="77777777" w:rsidR="005A1156" w:rsidRDefault="00000000">
      <w:pPr>
        <w:spacing w:line="276" w:lineRule="auto"/>
        <w:ind w:firstLine="720"/>
        <w:jc w:val="both"/>
        <w:rPr>
          <w:rFonts w:ascii="Arial" w:hAnsi="Arial" w:cs="Arial"/>
          <w:lang w:val="it-IT"/>
        </w:rPr>
      </w:pPr>
      <w:r>
        <w:rPr>
          <w:rFonts w:ascii="Arial" w:hAnsi="Arial" w:cs="Arial"/>
          <w:lang w:val="it-IT"/>
        </w:rPr>
        <w:t>Prezentul raport de audit prezintă stadiul organizării și funcționării activității de audit public la nivelul UATC DORNA CANDRENILOR, inclusiv pentru unitatea din subordine, la 31 dec.2022. In raportul de audit este prezentată activitatea de audit desfășurată in cadrul UATC in cursul anului 2022, cu respectarea cerințelor minime de raportare solicitate de UCAAPI în cadrul formatului standard al raportului anual aferent anului 2021.</w:t>
      </w:r>
    </w:p>
    <w:p w14:paraId="21937279" w14:textId="77777777" w:rsidR="005A1156" w:rsidRDefault="005A1156">
      <w:pPr>
        <w:spacing w:line="276" w:lineRule="auto"/>
        <w:ind w:firstLine="720"/>
        <w:jc w:val="both"/>
        <w:rPr>
          <w:rFonts w:ascii="Arial" w:hAnsi="Arial" w:cs="Arial"/>
          <w:lang w:val="it-IT"/>
        </w:rPr>
      </w:pPr>
    </w:p>
    <w:p w14:paraId="309B4222" w14:textId="77777777" w:rsidR="005A1156" w:rsidRDefault="00000000">
      <w:pPr>
        <w:spacing w:line="276" w:lineRule="auto"/>
        <w:jc w:val="both"/>
        <w:rPr>
          <w:rFonts w:ascii="Arial" w:hAnsi="Arial" w:cs="Arial"/>
          <w:b/>
          <w:bCs/>
          <w:color w:val="auto"/>
          <w:bdr w:val="single" w:sz="4" w:space="0" w:color="auto"/>
        </w:rPr>
      </w:pPr>
      <w:r>
        <w:rPr>
          <w:rFonts w:ascii="Arial" w:hAnsi="Arial" w:cs="Arial"/>
          <w:b/>
          <w:bCs/>
          <w:color w:val="auto"/>
          <w:bdr w:val="single" w:sz="4" w:space="0" w:color="auto"/>
        </w:rPr>
        <w:t xml:space="preserve">I.4. Persoanele care au întocmit raportul </w:t>
      </w:r>
      <w:proofErr w:type="spellStart"/>
      <w:r>
        <w:rPr>
          <w:rFonts w:ascii="Arial" w:hAnsi="Arial" w:cs="Arial"/>
          <w:b/>
          <w:bCs/>
          <w:color w:val="auto"/>
          <w:bdr w:val="single" w:sz="4" w:space="0" w:color="auto"/>
        </w:rPr>
        <w:t>şi</w:t>
      </w:r>
      <w:proofErr w:type="spellEnd"/>
      <w:r>
        <w:rPr>
          <w:rFonts w:ascii="Arial" w:hAnsi="Arial" w:cs="Arial"/>
          <w:b/>
          <w:bCs/>
          <w:color w:val="auto"/>
          <w:bdr w:val="single" w:sz="4" w:space="0" w:color="auto"/>
        </w:rPr>
        <w:t xml:space="preserve"> calitatea acestora</w:t>
      </w:r>
    </w:p>
    <w:p w14:paraId="4F44D257" w14:textId="77777777" w:rsidR="005A1156" w:rsidRDefault="005A1156">
      <w:pPr>
        <w:spacing w:line="276" w:lineRule="auto"/>
        <w:jc w:val="both"/>
        <w:rPr>
          <w:rFonts w:ascii="Arial" w:hAnsi="Arial" w:cs="Arial"/>
          <w:b/>
          <w:bCs/>
          <w:color w:val="auto"/>
        </w:rPr>
      </w:pPr>
    </w:p>
    <w:p w14:paraId="1E463218" w14:textId="77777777" w:rsidR="005A1156" w:rsidRDefault="00000000">
      <w:pPr>
        <w:spacing w:line="276" w:lineRule="auto"/>
        <w:ind w:firstLine="720"/>
        <w:jc w:val="both"/>
        <w:rPr>
          <w:rFonts w:ascii="Arial" w:hAnsi="Arial" w:cs="Arial"/>
          <w:lang w:val="it-IT"/>
        </w:rPr>
      </w:pPr>
      <w:r>
        <w:rPr>
          <w:rFonts w:ascii="Arial" w:hAnsi="Arial" w:cs="Arial"/>
          <w:color w:val="auto"/>
        </w:rPr>
        <w:t xml:space="preserve">Raportul privind activitatea de audit pe anul 2021  a fost întocmit de Blaj Doina in calitate de administrator al Întreprinderii individuale Blaj Doina, cu care UATC are </w:t>
      </w:r>
      <w:proofErr w:type="spellStart"/>
      <w:r>
        <w:rPr>
          <w:rFonts w:ascii="Arial" w:hAnsi="Arial" w:cs="Arial"/>
          <w:color w:val="auto"/>
        </w:rPr>
        <w:t>incheiat</w:t>
      </w:r>
      <w:proofErr w:type="spellEnd"/>
      <w:r>
        <w:rPr>
          <w:rFonts w:ascii="Arial" w:hAnsi="Arial" w:cs="Arial"/>
          <w:color w:val="auto"/>
        </w:rPr>
        <w:t xml:space="preserve"> contract de prestări servicii, de formație profesională economist, cu o </w:t>
      </w:r>
      <w:proofErr w:type="spellStart"/>
      <w:r>
        <w:rPr>
          <w:rFonts w:ascii="Arial" w:hAnsi="Arial" w:cs="Arial"/>
          <w:color w:val="auto"/>
        </w:rPr>
        <w:t>experienţă</w:t>
      </w:r>
      <w:proofErr w:type="spellEnd"/>
      <w:r>
        <w:rPr>
          <w:rFonts w:ascii="Arial" w:hAnsi="Arial" w:cs="Arial"/>
          <w:color w:val="auto"/>
        </w:rPr>
        <w:t xml:space="preserve"> in activitatea instituțiilor bugetare locale de 33 ani in funcții de execuție si conducere, </w:t>
      </w:r>
      <w:proofErr w:type="spellStart"/>
      <w:r>
        <w:rPr>
          <w:rFonts w:ascii="Arial" w:hAnsi="Arial" w:cs="Arial"/>
          <w:color w:val="auto"/>
        </w:rPr>
        <w:t>şi</w:t>
      </w:r>
      <w:proofErr w:type="spellEnd"/>
      <w:r>
        <w:rPr>
          <w:rFonts w:ascii="Arial" w:hAnsi="Arial" w:cs="Arial"/>
          <w:color w:val="auto"/>
        </w:rPr>
        <w:t xml:space="preserve"> de 15 ani în activitatea de audit public intern. De asemenea,   are </w:t>
      </w:r>
      <w:proofErr w:type="spellStart"/>
      <w:r>
        <w:rPr>
          <w:rFonts w:ascii="Arial" w:hAnsi="Arial" w:cs="Arial"/>
          <w:color w:val="auto"/>
        </w:rPr>
        <w:t>calitatra</w:t>
      </w:r>
      <w:proofErr w:type="spellEnd"/>
      <w:r>
        <w:rPr>
          <w:rFonts w:ascii="Arial" w:hAnsi="Arial" w:cs="Arial"/>
          <w:color w:val="auto"/>
        </w:rPr>
        <w:t xml:space="preserve"> de expert contabil, legitimat cu legitimația nr.9180/1996 și cursuri de perfecționare pentru ocupația ”auditor intern in sectorul public” ”inspector resurse umane”, ”expert accesare fonduri structurale si de coeziune europene” și ”expert achiziții publice”, cursuri  recunoscute de Ministerul Muncii, Familiei și Protecției Sociale și de Ministerul Educației, Cercetării </w:t>
      </w:r>
      <w:proofErr w:type="spellStart"/>
      <w:r>
        <w:rPr>
          <w:rFonts w:ascii="Arial" w:hAnsi="Arial" w:cs="Arial"/>
          <w:color w:val="auto"/>
        </w:rPr>
        <w:t>Stiintifice</w:t>
      </w:r>
      <w:proofErr w:type="spellEnd"/>
      <w:r>
        <w:rPr>
          <w:rFonts w:ascii="Arial" w:hAnsi="Arial" w:cs="Arial"/>
          <w:color w:val="auto"/>
        </w:rPr>
        <w:t>.</w:t>
      </w:r>
    </w:p>
    <w:p w14:paraId="05FC7812" w14:textId="77777777" w:rsidR="005A1156" w:rsidRDefault="00000000">
      <w:pPr>
        <w:spacing w:line="276" w:lineRule="auto"/>
        <w:jc w:val="both"/>
        <w:rPr>
          <w:rFonts w:ascii="Arial" w:hAnsi="Arial" w:cs="Arial"/>
        </w:rPr>
      </w:pPr>
      <w:r>
        <w:rPr>
          <w:rFonts w:ascii="Arial" w:hAnsi="Arial" w:cs="Arial"/>
        </w:rPr>
        <w:t xml:space="preserve">  Datele de contact sunt prezentate in tabelul de mai jos:</w:t>
      </w:r>
    </w:p>
    <w:p w14:paraId="41970A9A" w14:textId="77777777" w:rsidR="005A1156" w:rsidRDefault="005A1156">
      <w:pPr>
        <w:spacing w:line="276" w:lineRule="auto"/>
        <w:jc w:val="both"/>
        <w:rPr>
          <w:rFonts w:ascii="Arial" w:hAnsi="Arial" w:cs="Arial"/>
        </w:rPr>
      </w:pP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3" w:type="dxa"/>
        </w:tblCellMar>
        <w:tblLook w:val="00A0" w:firstRow="1" w:lastRow="0" w:firstColumn="1" w:lastColumn="0" w:noHBand="0" w:noVBand="0"/>
      </w:tblPr>
      <w:tblGrid>
        <w:gridCol w:w="945"/>
        <w:gridCol w:w="2211"/>
        <w:gridCol w:w="1712"/>
        <w:gridCol w:w="1833"/>
        <w:gridCol w:w="2766"/>
      </w:tblGrid>
      <w:tr w:rsidR="005A1156" w14:paraId="2FA73096" w14:textId="77777777">
        <w:trPr>
          <w:jc w:val="center"/>
        </w:trPr>
        <w:tc>
          <w:tcPr>
            <w:tcW w:w="945" w:type="dxa"/>
            <w:shd w:val="clear" w:color="auto" w:fill="auto"/>
            <w:tcMar>
              <w:left w:w="53" w:type="dxa"/>
            </w:tcMar>
            <w:vAlign w:val="center"/>
          </w:tcPr>
          <w:p w14:paraId="5A7E9B66" w14:textId="77777777" w:rsidR="005A1156" w:rsidRDefault="00000000">
            <w:pPr>
              <w:pStyle w:val="Corptext"/>
              <w:spacing w:line="276" w:lineRule="auto"/>
              <w:jc w:val="both"/>
              <w:rPr>
                <w:rFonts w:ascii="Arial" w:hAnsi="Arial" w:cs="Arial"/>
                <w:color w:val="auto"/>
                <w:sz w:val="24"/>
                <w:szCs w:val="24"/>
              </w:rPr>
            </w:pPr>
            <w:r>
              <w:rPr>
                <w:rFonts w:ascii="Arial" w:hAnsi="Arial" w:cs="Arial"/>
                <w:color w:val="auto"/>
                <w:sz w:val="24"/>
                <w:szCs w:val="24"/>
              </w:rPr>
              <w:lastRenderedPageBreak/>
              <w:t>Nr. crt.</w:t>
            </w:r>
          </w:p>
        </w:tc>
        <w:tc>
          <w:tcPr>
            <w:tcW w:w="2211" w:type="dxa"/>
            <w:shd w:val="clear" w:color="auto" w:fill="auto"/>
            <w:vAlign w:val="center"/>
          </w:tcPr>
          <w:p w14:paraId="461C6FA5" w14:textId="77777777" w:rsidR="005A1156" w:rsidRDefault="00000000">
            <w:pPr>
              <w:pStyle w:val="Corptext"/>
              <w:spacing w:line="276" w:lineRule="auto"/>
              <w:jc w:val="both"/>
              <w:rPr>
                <w:rFonts w:ascii="Arial" w:hAnsi="Arial" w:cs="Arial"/>
                <w:color w:val="auto"/>
                <w:sz w:val="24"/>
                <w:szCs w:val="24"/>
              </w:rPr>
            </w:pPr>
            <w:r>
              <w:rPr>
                <w:rFonts w:ascii="Arial" w:hAnsi="Arial" w:cs="Arial"/>
                <w:color w:val="auto"/>
                <w:sz w:val="24"/>
                <w:szCs w:val="24"/>
              </w:rPr>
              <w:t>Nume Prenume</w:t>
            </w:r>
          </w:p>
        </w:tc>
        <w:tc>
          <w:tcPr>
            <w:tcW w:w="1712" w:type="dxa"/>
            <w:shd w:val="clear" w:color="auto" w:fill="auto"/>
            <w:vAlign w:val="center"/>
          </w:tcPr>
          <w:p w14:paraId="4BF3F3BE" w14:textId="77777777" w:rsidR="005A1156" w:rsidRDefault="00000000">
            <w:pPr>
              <w:pStyle w:val="Corptext"/>
              <w:spacing w:line="276" w:lineRule="auto"/>
              <w:jc w:val="both"/>
              <w:rPr>
                <w:rFonts w:ascii="Arial" w:hAnsi="Arial" w:cs="Arial"/>
                <w:color w:val="auto"/>
                <w:sz w:val="24"/>
                <w:szCs w:val="24"/>
              </w:rPr>
            </w:pPr>
            <w:r>
              <w:rPr>
                <w:rFonts w:ascii="Arial" w:hAnsi="Arial" w:cs="Arial"/>
                <w:color w:val="auto"/>
                <w:sz w:val="24"/>
                <w:szCs w:val="24"/>
              </w:rPr>
              <w:t>Funcția</w:t>
            </w:r>
          </w:p>
        </w:tc>
        <w:tc>
          <w:tcPr>
            <w:tcW w:w="1833" w:type="dxa"/>
            <w:shd w:val="clear" w:color="auto" w:fill="auto"/>
            <w:vAlign w:val="center"/>
          </w:tcPr>
          <w:p w14:paraId="68DAA1F4" w14:textId="77777777" w:rsidR="005A1156" w:rsidRDefault="00000000">
            <w:pPr>
              <w:pStyle w:val="Corptext"/>
              <w:spacing w:line="276" w:lineRule="auto"/>
              <w:jc w:val="both"/>
              <w:rPr>
                <w:rFonts w:ascii="Arial" w:hAnsi="Arial" w:cs="Arial"/>
                <w:color w:val="auto"/>
                <w:sz w:val="24"/>
                <w:szCs w:val="24"/>
              </w:rPr>
            </w:pPr>
            <w:r>
              <w:rPr>
                <w:rFonts w:ascii="Arial" w:hAnsi="Arial" w:cs="Arial"/>
                <w:color w:val="auto"/>
                <w:sz w:val="24"/>
                <w:szCs w:val="24"/>
              </w:rPr>
              <w:t>Telefon</w:t>
            </w:r>
          </w:p>
        </w:tc>
        <w:tc>
          <w:tcPr>
            <w:tcW w:w="2766" w:type="dxa"/>
            <w:shd w:val="clear" w:color="auto" w:fill="auto"/>
            <w:vAlign w:val="center"/>
          </w:tcPr>
          <w:p w14:paraId="2683F6FE" w14:textId="77777777" w:rsidR="005A1156" w:rsidRDefault="00000000">
            <w:pPr>
              <w:pStyle w:val="Corptext"/>
              <w:spacing w:line="276" w:lineRule="auto"/>
              <w:jc w:val="both"/>
              <w:rPr>
                <w:rFonts w:ascii="Arial" w:hAnsi="Arial" w:cs="Arial"/>
                <w:color w:val="auto"/>
                <w:sz w:val="24"/>
                <w:szCs w:val="24"/>
              </w:rPr>
            </w:pPr>
            <w:r>
              <w:rPr>
                <w:rFonts w:ascii="Arial" w:hAnsi="Arial" w:cs="Arial"/>
                <w:color w:val="auto"/>
                <w:sz w:val="24"/>
                <w:szCs w:val="24"/>
              </w:rPr>
              <w:t>E-mail</w:t>
            </w:r>
          </w:p>
        </w:tc>
      </w:tr>
      <w:tr w:rsidR="005A1156" w14:paraId="595DF294" w14:textId="77777777">
        <w:trPr>
          <w:jc w:val="center"/>
        </w:trPr>
        <w:tc>
          <w:tcPr>
            <w:tcW w:w="945" w:type="dxa"/>
            <w:shd w:val="clear" w:color="auto" w:fill="auto"/>
            <w:tcMar>
              <w:left w:w="53" w:type="dxa"/>
            </w:tcMar>
            <w:vAlign w:val="center"/>
          </w:tcPr>
          <w:p w14:paraId="3BFFBAD1" w14:textId="77777777" w:rsidR="005A1156" w:rsidRDefault="00000000">
            <w:pPr>
              <w:pStyle w:val="Corptext"/>
              <w:spacing w:line="276" w:lineRule="auto"/>
              <w:jc w:val="both"/>
              <w:rPr>
                <w:rFonts w:ascii="Arial" w:hAnsi="Arial" w:cs="Arial"/>
                <w:b w:val="0"/>
                <w:bCs w:val="0"/>
                <w:color w:val="auto"/>
                <w:sz w:val="24"/>
                <w:szCs w:val="24"/>
              </w:rPr>
            </w:pPr>
            <w:r>
              <w:rPr>
                <w:rFonts w:ascii="Arial" w:hAnsi="Arial" w:cs="Arial"/>
                <w:b w:val="0"/>
                <w:bCs w:val="0"/>
                <w:color w:val="auto"/>
                <w:sz w:val="24"/>
                <w:szCs w:val="24"/>
              </w:rPr>
              <w:t>1</w:t>
            </w:r>
          </w:p>
        </w:tc>
        <w:tc>
          <w:tcPr>
            <w:tcW w:w="2211" w:type="dxa"/>
            <w:shd w:val="clear" w:color="auto" w:fill="auto"/>
            <w:vAlign w:val="center"/>
          </w:tcPr>
          <w:p w14:paraId="5CAEB2F9" w14:textId="77777777" w:rsidR="005A1156" w:rsidRDefault="00000000">
            <w:pPr>
              <w:pStyle w:val="Corptext"/>
              <w:spacing w:line="276" w:lineRule="auto"/>
              <w:jc w:val="both"/>
              <w:rPr>
                <w:rFonts w:ascii="Arial" w:hAnsi="Arial" w:cs="Arial"/>
                <w:b w:val="0"/>
                <w:bCs w:val="0"/>
                <w:color w:val="auto"/>
                <w:sz w:val="24"/>
                <w:szCs w:val="24"/>
              </w:rPr>
            </w:pPr>
            <w:r>
              <w:rPr>
                <w:rFonts w:ascii="Arial" w:hAnsi="Arial" w:cs="Arial"/>
                <w:b w:val="0"/>
                <w:bCs w:val="0"/>
                <w:color w:val="auto"/>
                <w:sz w:val="24"/>
                <w:szCs w:val="24"/>
              </w:rPr>
              <w:t>Blaj Doina</w:t>
            </w:r>
          </w:p>
        </w:tc>
        <w:tc>
          <w:tcPr>
            <w:tcW w:w="1712" w:type="dxa"/>
            <w:shd w:val="clear" w:color="auto" w:fill="auto"/>
            <w:vAlign w:val="center"/>
          </w:tcPr>
          <w:p w14:paraId="3514EC80" w14:textId="77777777" w:rsidR="005A1156" w:rsidRDefault="00000000">
            <w:pPr>
              <w:pStyle w:val="Corptext"/>
              <w:spacing w:line="276" w:lineRule="auto"/>
              <w:jc w:val="both"/>
              <w:rPr>
                <w:rFonts w:ascii="Arial" w:hAnsi="Arial" w:cs="Arial"/>
                <w:b w:val="0"/>
                <w:bCs w:val="0"/>
                <w:color w:val="auto"/>
                <w:sz w:val="24"/>
                <w:szCs w:val="24"/>
              </w:rPr>
            </w:pPr>
            <w:r>
              <w:rPr>
                <w:rFonts w:ascii="Arial" w:hAnsi="Arial" w:cs="Arial"/>
                <w:b w:val="0"/>
                <w:bCs w:val="0"/>
                <w:color w:val="auto"/>
                <w:sz w:val="24"/>
                <w:szCs w:val="24"/>
              </w:rPr>
              <w:t xml:space="preserve">Auditor </w:t>
            </w:r>
          </w:p>
        </w:tc>
        <w:tc>
          <w:tcPr>
            <w:tcW w:w="1833" w:type="dxa"/>
            <w:shd w:val="clear" w:color="auto" w:fill="auto"/>
            <w:vAlign w:val="center"/>
          </w:tcPr>
          <w:p w14:paraId="7EC1AF81" w14:textId="77777777" w:rsidR="005A1156" w:rsidRDefault="00000000">
            <w:pPr>
              <w:pStyle w:val="Corptext"/>
              <w:spacing w:line="276" w:lineRule="auto"/>
              <w:jc w:val="both"/>
              <w:rPr>
                <w:rFonts w:ascii="Arial" w:hAnsi="Arial" w:cs="Arial"/>
                <w:b w:val="0"/>
                <w:bCs w:val="0"/>
                <w:color w:val="auto"/>
                <w:sz w:val="24"/>
                <w:szCs w:val="24"/>
              </w:rPr>
            </w:pPr>
            <w:r>
              <w:rPr>
                <w:rFonts w:ascii="Arial" w:hAnsi="Arial" w:cs="Arial"/>
                <w:b w:val="0"/>
                <w:bCs w:val="0"/>
                <w:color w:val="auto"/>
                <w:sz w:val="24"/>
                <w:szCs w:val="24"/>
              </w:rPr>
              <w:t>0745309394</w:t>
            </w:r>
          </w:p>
        </w:tc>
        <w:tc>
          <w:tcPr>
            <w:tcW w:w="2766" w:type="dxa"/>
            <w:shd w:val="clear" w:color="auto" w:fill="auto"/>
            <w:vAlign w:val="center"/>
          </w:tcPr>
          <w:p w14:paraId="6776F33A" w14:textId="77777777" w:rsidR="005A1156" w:rsidRDefault="00000000">
            <w:pPr>
              <w:pStyle w:val="Corptext"/>
              <w:spacing w:line="276" w:lineRule="auto"/>
              <w:jc w:val="both"/>
              <w:rPr>
                <w:rFonts w:ascii="Arial" w:hAnsi="Arial" w:cs="Arial"/>
                <w:b w:val="0"/>
                <w:bCs w:val="0"/>
                <w:color w:val="auto"/>
                <w:sz w:val="24"/>
                <w:szCs w:val="24"/>
              </w:rPr>
            </w:pPr>
            <w:r>
              <w:rPr>
                <w:rFonts w:ascii="Arial" w:hAnsi="Arial" w:cs="Arial"/>
                <w:b w:val="0"/>
                <w:bCs w:val="0"/>
                <w:color w:val="auto"/>
                <w:sz w:val="24"/>
                <w:szCs w:val="24"/>
              </w:rPr>
              <w:t>doinablaj10@gmail.com</w:t>
            </w:r>
          </w:p>
        </w:tc>
      </w:tr>
    </w:tbl>
    <w:p w14:paraId="042FF0EF" w14:textId="77777777" w:rsidR="005A1156" w:rsidRDefault="005A1156">
      <w:pPr>
        <w:spacing w:line="276" w:lineRule="auto"/>
        <w:jc w:val="both"/>
        <w:rPr>
          <w:rFonts w:ascii="Arial" w:hAnsi="Arial" w:cs="Arial"/>
        </w:rPr>
      </w:pPr>
    </w:p>
    <w:p w14:paraId="3E3ABA25" w14:textId="77777777" w:rsidR="005A1156" w:rsidRDefault="00000000">
      <w:pPr>
        <w:pBdr>
          <w:top w:val="single" w:sz="4" w:space="1" w:color="auto"/>
          <w:left w:val="single" w:sz="4" w:space="4" w:color="auto"/>
          <w:bottom w:val="single" w:sz="4" w:space="1" w:color="auto"/>
          <w:right w:val="single" w:sz="4" w:space="4" w:color="auto"/>
        </w:pBdr>
        <w:spacing w:line="276" w:lineRule="auto"/>
        <w:jc w:val="both"/>
        <w:rPr>
          <w:rFonts w:ascii="Arial" w:hAnsi="Arial" w:cs="Arial"/>
          <w:b/>
        </w:rPr>
      </w:pPr>
      <w:r>
        <w:rPr>
          <w:rFonts w:ascii="Arial" w:hAnsi="Arial" w:cs="Arial"/>
          <w:b/>
        </w:rPr>
        <w:t>I.5. Documentele analizate</w:t>
      </w:r>
    </w:p>
    <w:p w14:paraId="6E03F58E" w14:textId="77777777" w:rsidR="005A1156" w:rsidRDefault="005A1156">
      <w:pPr>
        <w:spacing w:line="276" w:lineRule="auto"/>
        <w:jc w:val="both"/>
        <w:rPr>
          <w:rFonts w:ascii="Arial" w:hAnsi="Arial" w:cs="Arial"/>
        </w:rPr>
      </w:pPr>
    </w:p>
    <w:p w14:paraId="28F039CE" w14:textId="77777777" w:rsidR="005A1156" w:rsidRDefault="00000000">
      <w:pPr>
        <w:spacing w:line="276" w:lineRule="auto"/>
        <w:jc w:val="both"/>
        <w:rPr>
          <w:rFonts w:ascii="Arial" w:hAnsi="Arial" w:cs="Arial"/>
        </w:rPr>
      </w:pPr>
      <w:r>
        <w:rPr>
          <w:rFonts w:ascii="Arial" w:hAnsi="Arial" w:cs="Arial"/>
        </w:rPr>
        <w:t>In elaborarea Raportului de activitate pe anul 2022 s-au avut în vedere următoarele documente:</w:t>
      </w:r>
    </w:p>
    <w:p w14:paraId="22E658FF" w14:textId="77777777" w:rsidR="005A1156" w:rsidRDefault="00000000">
      <w:pPr>
        <w:pStyle w:val="Listparagraf"/>
        <w:numPr>
          <w:ilvl w:val="1"/>
          <w:numId w:val="2"/>
        </w:numPr>
        <w:spacing w:line="276" w:lineRule="auto"/>
        <w:jc w:val="both"/>
        <w:rPr>
          <w:rFonts w:ascii="Arial" w:hAnsi="Arial" w:cs="Arial"/>
        </w:rPr>
      </w:pPr>
      <w:r>
        <w:rPr>
          <w:rFonts w:ascii="Arial" w:hAnsi="Arial" w:cs="Arial"/>
        </w:rPr>
        <w:t xml:space="preserve">Planul anual de audit </w:t>
      </w:r>
    </w:p>
    <w:p w14:paraId="79F0FB36" w14:textId="77777777" w:rsidR="005A1156" w:rsidRDefault="00000000">
      <w:pPr>
        <w:pStyle w:val="Listparagraf"/>
        <w:numPr>
          <w:ilvl w:val="1"/>
          <w:numId w:val="2"/>
        </w:numPr>
        <w:spacing w:line="276" w:lineRule="auto"/>
        <w:jc w:val="both"/>
        <w:rPr>
          <w:rFonts w:ascii="Arial" w:hAnsi="Arial" w:cs="Arial"/>
        </w:rPr>
      </w:pPr>
      <w:r>
        <w:rPr>
          <w:rFonts w:ascii="Arial" w:hAnsi="Arial" w:cs="Arial"/>
        </w:rPr>
        <w:t xml:space="preserve">Procedura </w:t>
      </w:r>
      <w:proofErr w:type="spellStart"/>
      <w:r>
        <w:rPr>
          <w:rFonts w:ascii="Arial" w:hAnsi="Arial" w:cs="Arial"/>
        </w:rPr>
        <w:t>operatională</w:t>
      </w:r>
      <w:proofErr w:type="spellEnd"/>
      <w:r>
        <w:rPr>
          <w:rFonts w:ascii="Arial" w:hAnsi="Arial" w:cs="Arial"/>
        </w:rPr>
        <w:t xml:space="preserve"> privind activitatea de audit public </w:t>
      </w:r>
    </w:p>
    <w:p w14:paraId="2CE238E2" w14:textId="77777777" w:rsidR="005A1156" w:rsidRDefault="00000000">
      <w:pPr>
        <w:pStyle w:val="Listparagraf"/>
        <w:numPr>
          <w:ilvl w:val="1"/>
          <w:numId w:val="2"/>
        </w:numPr>
        <w:spacing w:line="276" w:lineRule="auto"/>
        <w:jc w:val="both"/>
        <w:rPr>
          <w:rFonts w:ascii="Arial" w:hAnsi="Arial" w:cs="Arial"/>
        </w:rPr>
      </w:pPr>
      <w:r>
        <w:rPr>
          <w:rFonts w:ascii="Arial" w:hAnsi="Arial" w:cs="Arial"/>
        </w:rPr>
        <w:t>Normele privind organizarea și desfășurarea activității de audit public</w:t>
      </w:r>
    </w:p>
    <w:p w14:paraId="7DAD1016" w14:textId="77777777" w:rsidR="005A1156" w:rsidRDefault="00000000">
      <w:pPr>
        <w:pStyle w:val="Listparagraf"/>
        <w:numPr>
          <w:ilvl w:val="1"/>
          <w:numId w:val="2"/>
        </w:numPr>
        <w:spacing w:line="276" w:lineRule="auto"/>
        <w:jc w:val="both"/>
        <w:rPr>
          <w:rFonts w:ascii="Arial" w:hAnsi="Arial" w:cs="Arial"/>
        </w:rPr>
      </w:pPr>
      <w:r>
        <w:rPr>
          <w:rFonts w:ascii="Arial" w:hAnsi="Arial" w:cs="Arial"/>
        </w:rPr>
        <w:t>Documentele referitoare la realizarea misiunilor de audit public intern planificate in anul 2022</w:t>
      </w:r>
    </w:p>
    <w:p w14:paraId="734F21F6" w14:textId="77777777" w:rsidR="005A1156" w:rsidRDefault="00000000">
      <w:pPr>
        <w:pStyle w:val="Listparagraf"/>
        <w:numPr>
          <w:ilvl w:val="1"/>
          <w:numId w:val="2"/>
        </w:numPr>
        <w:spacing w:line="276" w:lineRule="auto"/>
        <w:jc w:val="both"/>
        <w:rPr>
          <w:rFonts w:ascii="Arial" w:hAnsi="Arial" w:cs="Arial"/>
        </w:rPr>
      </w:pPr>
      <w:r>
        <w:rPr>
          <w:rFonts w:ascii="Arial" w:hAnsi="Arial" w:cs="Arial"/>
        </w:rPr>
        <w:t>5 (cinci) rapoarte încheiate după efectuarea fiecărei misiuni de audit de asigurare, realizate în anul 2022</w:t>
      </w:r>
    </w:p>
    <w:p w14:paraId="3DD6D1E1" w14:textId="77777777" w:rsidR="005A1156" w:rsidRDefault="00000000">
      <w:pPr>
        <w:pStyle w:val="Listparagraf"/>
        <w:numPr>
          <w:ilvl w:val="1"/>
          <w:numId w:val="2"/>
        </w:numPr>
        <w:spacing w:line="276" w:lineRule="auto"/>
        <w:jc w:val="both"/>
        <w:rPr>
          <w:rFonts w:ascii="Arial" w:hAnsi="Arial" w:cs="Arial"/>
        </w:rPr>
      </w:pPr>
      <w:r>
        <w:rPr>
          <w:rFonts w:ascii="Arial" w:hAnsi="Arial" w:cs="Arial"/>
        </w:rPr>
        <w:t xml:space="preserve">Documente referitoare la realizarea </w:t>
      </w:r>
      <w:proofErr w:type="spellStart"/>
      <w:r>
        <w:rPr>
          <w:rFonts w:ascii="Arial" w:hAnsi="Arial" w:cs="Arial"/>
        </w:rPr>
        <w:t>misiuniilor</w:t>
      </w:r>
      <w:proofErr w:type="spellEnd"/>
      <w:r>
        <w:rPr>
          <w:rFonts w:ascii="Arial" w:hAnsi="Arial" w:cs="Arial"/>
        </w:rPr>
        <w:t xml:space="preserve"> de consiliere</w:t>
      </w:r>
    </w:p>
    <w:p w14:paraId="753E73C9" w14:textId="77777777" w:rsidR="005A1156" w:rsidRDefault="00000000">
      <w:pPr>
        <w:pStyle w:val="Listparagraf"/>
        <w:numPr>
          <w:ilvl w:val="1"/>
          <w:numId w:val="2"/>
        </w:numPr>
        <w:spacing w:line="276" w:lineRule="auto"/>
        <w:jc w:val="both"/>
        <w:rPr>
          <w:rFonts w:ascii="Arial" w:hAnsi="Arial" w:cs="Arial"/>
        </w:rPr>
      </w:pPr>
      <w:r>
        <w:rPr>
          <w:rFonts w:ascii="Arial" w:hAnsi="Arial" w:cs="Arial"/>
        </w:rPr>
        <w:t xml:space="preserve">un raport </w:t>
      </w:r>
      <w:proofErr w:type="spellStart"/>
      <w:r>
        <w:rPr>
          <w:rFonts w:ascii="Arial" w:hAnsi="Arial" w:cs="Arial"/>
        </w:rPr>
        <w:t>incheiat</w:t>
      </w:r>
      <w:proofErr w:type="spellEnd"/>
      <w:r>
        <w:rPr>
          <w:rFonts w:ascii="Arial" w:hAnsi="Arial" w:cs="Arial"/>
        </w:rPr>
        <w:t xml:space="preserve"> după efectuarea misiunii de consiliere</w:t>
      </w:r>
    </w:p>
    <w:p w14:paraId="77ECD80F" w14:textId="77777777" w:rsidR="005A1156" w:rsidRDefault="00000000">
      <w:pPr>
        <w:pStyle w:val="Titlu1"/>
        <w:spacing w:after="240" w:line="276" w:lineRule="auto"/>
        <w:jc w:val="both"/>
        <w:rPr>
          <w:color w:val="auto"/>
          <w:sz w:val="24"/>
          <w:szCs w:val="24"/>
        </w:rPr>
      </w:pPr>
      <w:bookmarkStart w:id="3" w:name="_Toc528315182"/>
      <w:bookmarkEnd w:id="2"/>
      <w:r>
        <w:rPr>
          <w:color w:val="auto"/>
          <w:sz w:val="24"/>
          <w:szCs w:val="24"/>
        </w:rPr>
        <w:t>Partea a II-a – Prezentarea activității de audit public intern</w:t>
      </w:r>
      <w:bookmarkEnd w:id="3"/>
      <w:r>
        <w:rPr>
          <w:color w:val="auto"/>
          <w:sz w:val="24"/>
          <w:szCs w:val="24"/>
        </w:rPr>
        <w:t xml:space="preserve"> aferente anului 2022</w:t>
      </w:r>
    </w:p>
    <w:p w14:paraId="5429A2F8" w14:textId="77777777" w:rsidR="005A1156" w:rsidRDefault="00000000">
      <w:pPr>
        <w:pStyle w:val="Titlu2"/>
        <w:pBdr>
          <w:top w:val="single" w:sz="4" w:space="1" w:color="auto"/>
          <w:left w:val="single" w:sz="4" w:space="4" w:color="auto"/>
          <w:bottom w:val="single" w:sz="4" w:space="1" w:color="auto"/>
          <w:right w:val="single" w:sz="4" w:space="4" w:color="auto"/>
        </w:pBdr>
        <w:spacing w:before="240" w:after="240" w:line="276" w:lineRule="auto"/>
        <w:jc w:val="both"/>
        <w:rPr>
          <w:rFonts w:ascii="Arial" w:hAnsi="Arial" w:cs="Arial"/>
          <w:b/>
          <w:bCs/>
          <w:color w:val="auto"/>
          <w:sz w:val="24"/>
          <w:szCs w:val="24"/>
        </w:rPr>
      </w:pPr>
      <w:bookmarkStart w:id="4" w:name="_Toc479867156"/>
      <w:bookmarkStart w:id="5" w:name="_Toc490661736"/>
      <w:bookmarkStart w:id="6" w:name="_Toc490661817"/>
      <w:bookmarkEnd w:id="4"/>
      <w:bookmarkEnd w:id="5"/>
      <w:bookmarkEnd w:id="6"/>
      <w:r>
        <w:rPr>
          <w:rFonts w:ascii="Arial" w:hAnsi="Arial" w:cs="Arial"/>
          <w:b/>
          <w:bCs/>
          <w:color w:val="auto"/>
          <w:sz w:val="24"/>
          <w:szCs w:val="24"/>
        </w:rPr>
        <w:t>II.1. Planificarea activității</w:t>
      </w:r>
    </w:p>
    <w:p w14:paraId="5C5DF71B" w14:textId="77777777" w:rsidR="005A1156" w:rsidRDefault="00000000">
      <w:pPr>
        <w:spacing w:line="276" w:lineRule="auto"/>
        <w:ind w:firstLine="567"/>
        <w:jc w:val="both"/>
        <w:rPr>
          <w:rFonts w:ascii="Arial" w:hAnsi="Arial" w:cs="Arial"/>
          <w:color w:val="auto"/>
          <w:lang w:val="it-IT"/>
        </w:rPr>
      </w:pPr>
      <w:r>
        <w:rPr>
          <w:rFonts w:ascii="Arial" w:hAnsi="Arial" w:cs="Arial"/>
          <w:color w:val="auto"/>
          <w:lang w:val="it-IT"/>
        </w:rPr>
        <w:t>In planificarea activității anuale de audit public intern pe anul 2022 s-au avut în vedere următoarele:</w:t>
      </w:r>
    </w:p>
    <w:p w14:paraId="1BDDC00C" w14:textId="77777777" w:rsidR="005A1156" w:rsidRDefault="00000000">
      <w:pPr>
        <w:pStyle w:val="Listparagraf"/>
        <w:numPr>
          <w:ilvl w:val="0"/>
          <w:numId w:val="20"/>
        </w:numPr>
        <w:spacing w:line="276" w:lineRule="auto"/>
        <w:ind w:left="0" w:firstLine="567"/>
        <w:jc w:val="both"/>
        <w:rPr>
          <w:rFonts w:ascii="Arial" w:hAnsi="Arial" w:cs="Arial"/>
          <w:color w:val="auto"/>
          <w:lang w:val="it-IT"/>
        </w:rPr>
      </w:pPr>
      <w:r>
        <w:rPr>
          <w:rFonts w:ascii="Arial" w:hAnsi="Arial" w:cs="Arial"/>
          <w:color w:val="auto"/>
          <w:lang w:val="it-IT"/>
        </w:rPr>
        <w:t xml:space="preserve">planul multianual aprobat pentru perioada 2020-2022, </w:t>
      </w:r>
    </w:p>
    <w:p w14:paraId="251D3BCA" w14:textId="77777777" w:rsidR="005A1156" w:rsidRDefault="00000000">
      <w:pPr>
        <w:pStyle w:val="Listparagraf"/>
        <w:numPr>
          <w:ilvl w:val="0"/>
          <w:numId w:val="20"/>
        </w:numPr>
        <w:spacing w:line="276" w:lineRule="auto"/>
        <w:ind w:left="0" w:firstLine="567"/>
        <w:jc w:val="both"/>
        <w:rPr>
          <w:rFonts w:ascii="Arial" w:hAnsi="Arial" w:cs="Arial"/>
          <w:color w:val="auto"/>
          <w:lang w:val="it-IT"/>
        </w:rPr>
      </w:pPr>
      <w:r>
        <w:rPr>
          <w:rFonts w:ascii="Arial" w:hAnsi="Arial" w:cs="Arial"/>
          <w:color w:val="auto"/>
          <w:lang w:val="it-IT"/>
        </w:rPr>
        <w:t>examinare preliminară a situației existente, a punctelor tari și a celor slabe,</w:t>
      </w:r>
    </w:p>
    <w:p w14:paraId="6D8B8D65" w14:textId="77777777" w:rsidR="005A1156" w:rsidRDefault="00000000">
      <w:pPr>
        <w:pStyle w:val="Listparagraf"/>
        <w:numPr>
          <w:ilvl w:val="0"/>
          <w:numId w:val="20"/>
        </w:numPr>
        <w:spacing w:line="276" w:lineRule="auto"/>
        <w:ind w:left="0" w:firstLine="567"/>
        <w:jc w:val="both"/>
        <w:rPr>
          <w:rFonts w:ascii="Arial" w:hAnsi="Arial" w:cs="Arial"/>
          <w:color w:val="auto"/>
          <w:lang w:val="it-IT"/>
        </w:rPr>
      </w:pPr>
      <w:r>
        <w:rPr>
          <w:rFonts w:ascii="Arial" w:hAnsi="Arial" w:cs="Arial"/>
          <w:color w:val="auto"/>
          <w:lang w:val="it-IT"/>
        </w:rPr>
        <w:t xml:space="preserve">evaluarea sistemului de control intern, </w:t>
      </w:r>
    </w:p>
    <w:p w14:paraId="1DBC53CE" w14:textId="77777777" w:rsidR="005A1156" w:rsidRDefault="00000000">
      <w:pPr>
        <w:pStyle w:val="Listparagraf"/>
        <w:numPr>
          <w:ilvl w:val="0"/>
          <w:numId w:val="20"/>
        </w:numPr>
        <w:spacing w:line="276" w:lineRule="auto"/>
        <w:ind w:left="0" w:firstLine="567"/>
        <w:jc w:val="both"/>
        <w:rPr>
          <w:rFonts w:ascii="Arial" w:hAnsi="Arial" w:cs="Arial"/>
          <w:color w:val="auto"/>
          <w:lang w:val="it-IT"/>
        </w:rPr>
      </w:pPr>
      <w:r>
        <w:rPr>
          <w:rFonts w:ascii="Arial" w:hAnsi="Arial" w:cs="Arial"/>
          <w:color w:val="auto"/>
          <w:lang w:val="it-IT"/>
        </w:rPr>
        <w:t>evaluarea competenței personalului care populează structura organizatorică a entității</w:t>
      </w:r>
    </w:p>
    <w:p w14:paraId="5CE7BFE7" w14:textId="77777777" w:rsidR="005A1156" w:rsidRDefault="00000000">
      <w:pPr>
        <w:pStyle w:val="Listparagraf"/>
        <w:numPr>
          <w:ilvl w:val="0"/>
          <w:numId w:val="20"/>
        </w:numPr>
        <w:spacing w:line="276" w:lineRule="auto"/>
        <w:ind w:left="0" w:firstLine="567"/>
        <w:jc w:val="both"/>
        <w:rPr>
          <w:rFonts w:ascii="Arial" w:hAnsi="Arial" w:cs="Arial"/>
          <w:color w:val="auto"/>
          <w:lang w:val="it-IT"/>
        </w:rPr>
      </w:pPr>
      <w:r>
        <w:rPr>
          <w:rFonts w:ascii="Arial" w:hAnsi="Arial" w:cs="Arial"/>
          <w:color w:val="auto"/>
          <w:lang w:val="it-IT"/>
        </w:rPr>
        <w:t xml:space="preserve">sugestiile conducătorului entităţii publice, </w:t>
      </w:r>
    </w:p>
    <w:p w14:paraId="41B9F85B" w14:textId="77777777" w:rsidR="005A1156" w:rsidRDefault="00000000">
      <w:pPr>
        <w:pStyle w:val="Listparagraf"/>
        <w:numPr>
          <w:ilvl w:val="0"/>
          <w:numId w:val="20"/>
        </w:numPr>
        <w:spacing w:line="276" w:lineRule="auto"/>
        <w:ind w:left="0" w:firstLine="567"/>
        <w:jc w:val="both"/>
        <w:rPr>
          <w:rFonts w:ascii="Arial" w:hAnsi="Arial" w:cs="Arial"/>
          <w:color w:val="auto"/>
          <w:lang w:val="it-IT"/>
        </w:rPr>
      </w:pPr>
      <w:r>
        <w:rPr>
          <w:rFonts w:ascii="Arial" w:hAnsi="Arial" w:cs="Arial"/>
          <w:color w:val="auto"/>
          <w:lang w:val="it-IT"/>
        </w:rPr>
        <w:t>eficienţe constatate anterior în rapoartele de audit,</w:t>
      </w:r>
    </w:p>
    <w:p w14:paraId="16798311" w14:textId="77777777" w:rsidR="005A1156" w:rsidRDefault="00000000">
      <w:pPr>
        <w:pStyle w:val="Listparagraf"/>
        <w:numPr>
          <w:ilvl w:val="0"/>
          <w:numId w:val="20"/>
        </w:numPr>
        <w:spacing w:line="276" w:lineRule="auto"/>
        <w:ind w:left="0" w:firstLine="567"/>
        <w:jc w:val="both"/>
        <w:rPr>
          <w:rFonts w:ascii="Arial" w:hAnsi="Arial" w:cs="Arial"/>
          <w:color w:val="auto"/>
          <w:lang w:val="it-IT"/>
        </w:rPr>
      </w:pPr>
      <w:r>
        <w:rPr>
          <w:rFonts w:ascii="Arial" w:hAnsi="Arial" w:cs="Arial"/>
          <w:color w:val="auto"/>
          <w:lang w:val="it-IT"/>
        </w:rPr>
        <w:t>situaţiile neconforme constatate de auditorii  Curţii de Conturi la ultima misiune de audit financiar asupra conturilor de execuţie bugetară,</w:t>
      </w:r>
    </w:p>
    <w:p w14:paraId="4EA5EC01" w14:textId="77777777" w:rsidR="005A1156" w:rsidRDefault="00000000">
      <w:pPr>
        <w:pStyle w:val="Listparagraf"/>
        <w:numPr>
          <w:ilvl w:val="0"/>
          <w:numId w:val="20"/>
        </w:numPr>
        <w:spacing w:line="276" w:lineRule="auto"/>
        <w:ind w:left="0" w:firstLine="567"/>
        <w:jc w:val="both"/>
        <w:rPr>
          <w:rFonts w:ascii="Arial" w:hAnsi="Arial" w:cs="Arial"/>
          <w:color w:val="auto"/>
          <w:lang w:val="it-IT"/>
        </w:rPr>
      </w:pPr>
      <w:r>
        <w:rPr>
          <w:rFonts w:ascii="Arial" w:hAnsi="Arial" w:cs="Arial"/>
          <w:color w:val="auto"/>
          <w:lang w:val="it-IT"/>
        </w:rPr>
        <w:t>alte informaţii şi indicii referitoare la disfuncţionalităţi sau abateri identificate pe parcursul anului precedent;</w:t>
      </w:r>
    </w:p>
    <w:p w14:paraId="4E5BD17B" w14:textId="77777777" w:rsidR="005A1156" w:rsidRDefault="00000000">
      <w:pPr>
        <w:pStyle w:val="Listparagraf"/>
        <w:numPr>
          <w:ilvl w:val="0"/>
          <w:numId w:val="20"/>
        </w:numPr>
        <w:spacing w:line="276" w:lineRule="auto"/>
        <w:ind w:left="0" w:firstLine="567"/>
        <w:jc w:val="both"/>
        <w:rPr>
          <w:rFonts w:ascii="Arial" w:hAnsi="Arial" w:cs="Arial"/>
          <w:color w:val="auto"/>
          <w:lang w:val="it-IT"/>
        </w:rPr>
      </w:pPr>
      <w:r>
        <w:rPr>
          <w:rFonts w:ascii="Arial" w:hAnsi="Arial" w:cs="Arial"/>
          <w:color w:val="auto"/>
          <w:lang w:val="it-IT"/>
        </w:rPr>
        <w:t>respectarea periodicităţii în auditare, pentru ca cel puţin o dată la 3 ani sa fie auditate toate activităţile desfăşurate de entitate;</w:t>
      </w:r>
    </w:p>
    <w:p w14:paraId="338043D6" w14:textId="77777777" w:rsidR="005A1156" w:rsidRDefault="00000000">
      <w:pPr>
        <w:pStyle w:val="Listparagraf"/>
        <w:numPr>
          <w:ilvl w:val="0"/>
          <w:numId w:val="20"/>
        </w:numPr>
        <w:spacing w:line="276" w:lineRule="auto"/>
        <w:ind w:left="0" w:firstLine="567"/>
        <w:jc w:val="both"/>
        <w:rPr>
          <w:rFonts w:ascii="Arial" w:hAnsi="Arial" w:cs="Arial"/>
          <w:color w:val="auto"/>
          <w:lang w:val="it-IT"/>
        </w:rPr>
      </w:pPr>
      <w:r>
        <w:rPr>
          <w:rFonts w:ascii="Arial" w:hAnsi="Arial" w:cs="Arial"/>
          <w:color w:val="auto"/>
          <w:lang w:val="it-IT"/>
        </w:rPr>
        <w:t>recomandarea UCAAPI</w:t>
      </w:r>
    </w:p>
    <w:p w14:paraId="5AB72EA6" w14:textId="77777777" w:rsidR="005A1156" w:rsidRDefault="00000000">
      <w:pPr>
        <w:spacing w:before="120" w:after="120" w:line="276" w:lineRule="auto"/>
        <w:ind w:firstLine="540"/>
        <w:jc w:val="both"/>
        <w:rPr>
          <w:rFonts w:ascii="Arial" w:hAnsi="Arial" w:cs="Arial"/>
          <w:color w:val="auto"/>
        </w:rPr>
      </w:pPr>
      <w:r>
        <w:rPr>
          <w:rFonts w:ascii="Arial" w:hAnsi="Arial" w:cs="Arial"/>
          <w:color w:val="auto"/>
          <w:lang w:eastAsia="es-ES_tradnl"/>
        </w:rPr>
        <w:t xml:space="preserve">Planul anual de audit pe anul 2022 elaborat de structura de audit, cu care entitatea a încheiat contract de prestări servicii,  a fost  aprobat de ordonatorul principal de credite și înregistrat la Registratura Primăriei cu nr. 11137/25.11.2021  Planul anual  respectă structura standard prevăzută de </w:t>
      </w:r>
      <w:proofErr w:type="spellStart"/>
      <w:r>
        <w:rPr>
          <w:rFonts w:ascii="Arial" w:hAnsi="Arial" w:cs="Arial"/>
          <w:color w:val="auto"/>
          <w:lang w:eastAsia="es-ES_tradnl"/>
        </w:rPr>
        <w:t>legislaţia</w:t>
      </w:r>
      <w:proofErr w:type="spellEnd"/>
      <w:r>
        <w:rPr>
          <w:rFonts w:ascii="Arial" w:hAnsi="Arial" w:cs="Arial"/>
          <w:color w:val="auto"/>
          <w:lang w:eastAsia="es-ES_tradnl"/>
        </w:rPr>
        <w:t xml:space="preserve"> în vigoare. </w:t>
      </w:r>
    </w:p>
    <w:p w14:paraId="40858234" w14:textId="77777777" w:rsidR="005A1156" w:rsidRDefault="00000000">
      <w:pPr>
        <w:autoSpaceDE w:val="0"/>
        <w:autoSpaceDN w:val="0"/>
        <w:adjustRightInd w:val="0"/>
        <w:spacing w:before="120" w:after="120" w:line="276" w:lineRule="auto"/>
        <w:ind w:firstLine="540"/>
        <w:jc w:val="both"/>
        <w:rPr>
          <w:rFonts w:ascii="Arial" w:hAnsi="Arial" w:cs="Arial"/>
          <w:bCs/>
          <w:i/>
          <w:iCs/>
          <w:color w:val="auto"/>
          <w:lang w:val="es-ES" w:eastAsia="ro-RO"/>
        </w:rPr>
      </w:pPr>
      <w:r>
        <w:rPr>
          <w:rFonts w:ascii="Arial" w:hAnsi="Arial" w:cs="Arial"/>
          <w:color w:val="auto"/>
        </w:rPr>
        <w:t>Misiunile planificate au fost misiuni de regularitate,</w:t>
      </w:r>
      <w:r>
        <w:rPr>
          <w:rFonts w:ascii="Arial" w:hAnsi="Arial" w:cs="Arial"/>
          <w:b/>
          <w:color w:val="auto"/>
        </w:rPr>
        <w:t xml:space="preserve"> </w:t>
      </w:r>
      <w:r>
        <w:rPr>
          <w:rFonts w:ascii="Arial" w:hAnsi="Arial" w:cs="Arial"/>
          <w:color w:val="auto"/>
        </w:rPr>
        <w:t>care reprezintă examinări obiective ale elementelor probante, efectuate în scopul de a furniza conducătorului entității  publice o evaluare independentă a activității necesară în  procesul de management intern și în managementul riscurilor</w:t>
      </w:r>
      <w:r>
        <w:rPr>
          <w:rFonts w:ascii="Arial" w:hAnsi="Arial" w:cs="Arial"/>
          <w:b/>
          <w:color w:val="auto"/>
        </w:rPr>
        <w:t xml:space="preserve">, </w:t>
      </w:r>
      <w:r>
        <w:rPr>
          <w:rFonts w:ascii="Arial" w:hAnsi="Arial" w:cs="Arial"/>
          <w:color w:val="auto"/>
        </w:rPr>
        <w:t>precum și</w:t>
      </w:r>
      <w:r>
        <w:rPr>
          <w:rFonts w:ascii="Arial" w:hAnsi="Arial" w:cs="Arial"/>
          <w:b/>
          <w:color w:val="auto"/>
        </w:rPr>
        <w:t xml:space="preserve">  </w:t>
      </w:r>
      <w:proofErr w:type="spellStart"/>
      <w:r>
        <w:rPr>
          <w:rFonts w:ascii="Arial" w:hAnsi="Arial" w:cs="Arial"/>
          <w:color w:val="auto"/>
        </w:rPr>
        <w:t>activităţi</w:t>
      </w:r>
      <w:proofErr w:type="spellEnd"/>
      <w:r>
        <w:rPr>
          <w:rFonts w:ascii="Arial" w:hAnsi="Arial" w:cs="Arial"/>
          <w:color w:val="auto"/>
        </w:rPr>
        <w:t xml:space="preserve"> de consiliere </w:t>
      </w:r>
      <w:r>
        <w:rPr>
          <w:rFonts w:ascii="Arial" w:hAnsi="Arial" w:cs="Arial"/>
          <w:color w:val="auto"/>
        </w:rPr>
        <w:lastRenderedPageBreak/>
        <w:t xml:space="preserve">menite să adauge valoare </w:t>
      </w:r>
      <w:proofErr w:type="spellStart"/>
      <w:r>
        <w:rPr>
          <w:rFonts w:ascii="Arial" w:hAnsi="Arial" w:cs="Arial"/>
          <w:color w:val="auto"/>
        </w:rPr>
        <w:t>şi</w:t>
      </w:r>
      <w:proofErr w:type="spellEnd"/>
      <w:r>
        <w:rPr>
          <w:rFonts w:ascii="Arial" w:hAnsi="Arial" w:cs="Arial"/>
          <w:color w:val="auto"/>
        </w:rPr>
        <w:t xml:space="preserve"> să </w:t>
      </w:r>
      <w:proofErr w:type="spellStart"/>
      <w:r>
        <w:rPr>
          <w:rFonts w:ascii="Arial" w:hAnsi="Arial" w:cs="Arial"/>
          <w:color w:val="auto"/>
        </w:rPr>
        <w:t>îmbunătăţească</w:t>
      </w:r>
      <w:proofErr w:type="spellEnd"/>
      <w:r>
        <w:rPr>
          <w:rFonts w:ascii="Arial" w:hAnsi="Arial" w:cs="Arial"/>
          <w:color w:val="auto"/>
        </w:rPr>
        <w:t xml:space="preserve"> activitatea compartimentelor de specialitate din cadrul unității administrativ teritoriale și a activităților finanțate din bugetul local. </w:t>
      </w:r>
    </w:p>
    <w:p w14:paraId="5CE0CDF2" w14:textId="77777777" w:rsidR="005A1156" w:rsidRDefault="00000000">
      <w:pPr>
        <w:spacing w:line="276" w:lineRule="auto"/>
        <w:jc w:val="both"/>
        <w:rPr>
          <w:rFonts w:ascii="Arial" w:hAnsi="Arial" w:cs="Arial"/>
          <w:color w:val="auto"/>
        </w:rPr>
      </w:pPr>
      <w:r>
        <w:rPr>
          <w:rFonts w:ascii="Arial" w:hAnsi="Arial" w:cs="Arial"/>
          <w:color w:val="auto"/>
        </w:rPr>
        <w:t xml:space="preserve">Au fost planificate 6 misiuni de  regularitate în următoarele domenii </w:t>
      </w:r>
      <w:proofErr w:type="spellStart"/>
      <w:r>
        <w:rPr>
          <w:rFonts w:ascii="Arial" w:hAnsi="Arial" w:cs="Arial"/>
          <w:color w:val="auto"/>
        </w:rPr>
        <w:t>auditabile</w:t>
      </w:r>
      <w:proofErr w:type="spellEnd"/>
      <w:r>
        <w:rPr>
          <w:rFonts w:ascii="Arial" w:hAnsi="Arial" w:cs="Arial"/>
          <w:color w:val="auto"/>
        </w:rPr>
        <w:t>.</w:t>
      </w:r>
    </w:p>
    <w:p w14:paraId="37499A93" w14:textId="77777777" w:rsidR="005A1156" w:rsidRDefault="00000000">
      <w:pPr>
        <w:spacing w:line="276" w:lineRule="auto"/>
        <w:jc w:val="both"/>
        <w:rPr>
          <w:rFonts w:ascii="Arial" w:hAnsi="Arial" w:cs="Arial"/>
          <w:color w:val="auto"/>
        </w:rPr>
      </w:pPr>
      <w:r>
        <w:rPr>
          <w:rFonts w:ascii="Arial" w:hAnsi="Arial" w:cs="Arial"/>
          <w:color w:val="auto"/>
        </w:rPr>
        <w:t xml:space="preserve">Cele  6 misiuni de asigurare au fost planificate în următoarele domenii </w:t>
      </w:r>
      <w:proofErr w:type="spellStart"/>
      <w:r>
        <w:rPr>
          <w:rFonts w:ascii="Arial" w:hAnsi="Arial" w:cs="Arial"/>
          <w:color w:val="auto"/>
        </w:rPr>
        <w:t>auditabile</w:t>
      </w:r>
      <w:proofErr w:type="spellEnd"/>
      <w:r>
        <w:rPr>
          <w:rFonts w:ascii="Arial" w:hAnsi="Arial" w:cs="Arial"/>
          <w:color w:val="auto"/>
        </w:rPr>
        <w:t>:</w:t>
      </w:r>
    </w:p>
    <w:p w14:paraId="1DBBD531" w14:textId="77777777" w:rsidR="005A1156" w:rsidRDefault="00000000">
      <w:pPr>
        <w:pStyle w:val="Listparagraf"/>
        <w:numPr>
          <w:ilvl w:val="0"/>
          <w:numId w:val="23"/>
        </w:numPr>
        <w:spacing w:line="276" w:lineRule="auto"/>
        <w:jc w:val="both"/>
        <w:rPr>
          <w:rFonts w:ascii="Arial" w:hAnsi="Arial" w:cs="Arial"/>
          <w:color w:val="auto"/>
        </w:rPr>
      </w:pPr>
      <w:r>
        <w:rPr>
          <w:rFonts w:ascii="Arial" w:hAnsi="Arial" w:cs="Arial"/>
          <w:color w:val="auto"/>
        </w:rPr>
        <w:t xml:space="preserve">Financiar contabil – o </w:t>
      </w:r>
      <w:r>
        <w:rPr>
          <w:rFonts w:ascii="Arial" w:hAnsi="Arial" w:cs="Arial"/>
          <w:color w:val="auto"/>
          <w:lang w:val="it-IT"/>
        </w:rPr>
        <w:t>misiune de audit</w:t>
      </w:r>
    </w:p>
    <w:p w14:paraId="49EE7FD5" w14:textId="77777777" w:rsidR="005A1156" w:rsidRDefault="00000000">
      <w:pPr>
        <w:pStyle w:val="Listparagraf"/>
        <w:numPr>
          <w:ilvl w:val="0"/>
          <w:numId w:val="23"/>
        </w:numPr>
        <w:spacing w:line="276" w:lineRule="auto"/>
        <w:jc w:val="both"/>
        <w:rPr>
          <w:rFonts w:ascii="Arial" w:hAnsi="Arial" w:cs="Arial"/>
          <w:color w:val="auto"/>
        </w:rPr>
      </w:pPr>
      <w:r>
        <w:rPr>
          <w:rFonts w:ascii="Arial" w:hAnsi="Arial" w:cs="Arial"/>
          <w:color w:val="auto"/>
          <w:lang w:val="it-IT"/>
        </w:rPr>
        <w:t>Asistență socială – o misiune</w:t>
      </w:r>
    </w:p>
    <w:p w14:paraId="5DAAEFB6" w14:textId="77777777" w:rsidR="005A1156" w:rsidRDefault="00000000">
      <w:pPr>
        <w:pStyle w:val="Listparagraf"/>
        <w:numPr>
          <w:ilvl w:val="0"/>
          <w:numId w:val="23"/>
        </w:numPr>
        <w:spacing w:line="276" w:lineRule="auto"/>
        <w:jc w:val="both"/>
        <w:rPr>
          <w:rFonts w:ascii="Arial" w:hAnsi="Arial" w:cs="Arial"/>
          <w:color w:val="auto"/>
        </w:rPr>
      </w:pPr>
      <w:r>
        <w:rPr>
          <w:rFonts w:ascii="Arial" w:hAnsi="Arial" w:cs="Arial"/>
          <w:color w:val="auto"/>
          <w:lang w:val="it-IT"/>
        </w:rPr>
        <w:t>Achiziții publice – o misiune de audit</w:t>
      </w:r>
    </w:p>
    <w:p w14:paraId="01BAF116" w14:textId="77777777" w:rsidR="005A1156" w:rsidRDefault="00000000">
      <w:pPr>
        <w:pStyle w:val="Listparagraf"/>
        <w:numPr>
          <w:ilvl w:val="0"/>
          <w:numId w:val="23"/>
        </w:numPr>
        <w:spacing w:line="276" w:lineRule="auto"/>
        <w:jc w:val="both"/>
        <w:rPr>
          <w:rFonts w:ascii="Arial" w:hAnsi="Arial" w:cs="Arial"/>
          <w:color w:val="auto"/>
        </w:rPr>
      </w:pPr>
      <w:r>
        <w:rPr>
          <w:rFonts w:ascii="Arial" w:hAnsi="Arial" w:cs="Arial"/>
          <w:color w:val="auto"/>
          <w:lang w:val="it-IT"/>
        </w:rPr>
        <w:t>Resurse umane – o misiune de audit</w:t>
      </w:r>
    </w:p>
    <w:p w14:paraId="7BBF95E8" w14:textId="77777777" w:rsidR="005A1156" w:rsidRDefault="00000000">
      <w:pPr>
        <w:pStyle w:val="Listparagraf"/>
        <w:numPr>
          <w:ilvl w:val="0"/>
          <w:numId w:val="23"/>
        </w:numPr>
        <w:spacing w:line="276" w:lineRule="auto"/>
        <w:jc w:val="both"/>
        <w:rPr>
          <w:rFonts w:ascii="Arial" w:hAnsi="Arial" w:cs="Arial"/>
          <w:color w:val="auto"/>
        </w:rPr>
      </w:pPr>
      <w:r>
        <w:rPr>
          <w:rFonts w:ascii="Arial" w:hAnsi="Arial" w:cs="Arial"/>
          <w:color w:val="auto"/>
          <w:lang w:val="it-IT"/>
        </w:rPr>
        <w:t>Activităţi specifice administraţiei locale – o misiune</w:t>
      </w:r>
    </w:p>
    <w:p w14:paraId="7FE6D8F8" w14:textId="77777777" w:rsidR="005A1156" w:rsidRDefault="00000000">
      <w:pPr>
        <w:pStyle w:val="Listparagraf"/>
        <w:numPr>
          <w:ilvl w:val="0"/>
          <w:numId w:val="23"/>
        </w:numPr>
        <w:spacing w:line="276" w:lineRule="auto"/>
        <w:jc w:val="both"/>
        <w:rPr>
          <w:rFonts w:ascii="Arial" w:hAnsi="Arial" w:cs="Arial"/>
          <w:color w:val="auto"/>
        </w:rPr>
      </w:pPr>
      <w:r>
        <w:rPr>
          <w:rFonts w:ascii="Arial" w:hAnsi="Arial" w:cs="Arial"/>
          <w:color w:val="auto"/>
          <w:lang w:val="it-IT"/>
        </w:rPr>
        <w:t xml:space="preserve">Tehnologia informației – o misiune de audit </w:t>
      </w:r>
    </w:p>
    <w:p w14:paraId="561EA465" w14:textId="77777777" w:rsidR="005A1156" w:rsidRDefault="00000000">
      <w:pPr>
        <w:tabs>
          <w:tab w:val="left" w:pos="0"/>
        </w:tabs>
        <w:spacing w:line="276" w:lineRule="auto"/>
        <w:jc w:val="both"/>
        <w:rPr>
          <w:rFonts w:ascii="Arial" w:hAnsi="Arial" w:cs="Arial"/>
          <w:color w:val="auto"/>
          <w:lang w:val="it-IT"/>
        </w:rPr>
      </w:pPr>
      <w:r>
        <w:rPr>
          <w:rFonts w:ascii="Arial" w:hAnsi="Arial" w:cs="Arial"/>
          <w:color w:val="auto"/>
          <w:lang w:val="it-IT"/>
        </w:rPr>
        <w:t>In planul de audit pe anul 2022 nu au fost prevăzute misiuni de consiliere cu nominalizarea temei de consiliere, ci doar poziția generică de misiuni de consiliere , urmînd ca pe parcursul anului să se realizeze misiuni de consiliere dacă sunt solicitări din partea conducerii sau a salariaților sau dacă au apărut modificări legislative care impun consiliere asupra noutăților apărute.</w:t>
      </w:r>
    </w:p>
    <w:p w14:paraId="70958BBB" w14:textId="77777777" w:rsidR="005A1156" w:rsidRDefault="005A1156">
      <w:pPr>
        <w:tabs>
          <w:tab w:val="left" w:pos="0"/>
        </w:tabs>
        <w:spacing w:line="276" w:lineRule="auto"/>
        <w:jc w:val="both"/>
        <w:rPr>
          <w:rFonts w:ascii="Arial" w:hAnsi="Arial" w:cs="Arial"/>
          <w:color w:val="FF0000"/>
          <w:lang w:val="it-IT"/>
        </w:rPr>
      </w:pPr>
    </w:p>
    <w:p w14:paraId="341E8B5B" w14:textId="77777777" w:rsidR="005A1156" w:rsidRDefault="00000000">
      <w:pPr>
        <w:pStyle w:val="Titlu2"/>
        <w:pBdr>
          <w:top w:val="single" w:sz="4" w:space="1" w:color="auto"/>
          <w:left w:val="single" w:sz="4" w:space="4" w:color="auto"/>
          <w:bottom w:val="single" w:sz="4" w:space="1" w:color="auto"/>
          <w:right w:val="single" w:sz="4" w:space="4" w:color="auto"/>
        </w:pBdr>
        <w:spacing w:before="0" w:line="276" w:lineRule="auto"/>
        <w:jc w:val="both"/>
        <w:rPr>
          <w:rFonts w:ascii="Arial" w:hAnsi="Arial" w:cs="Arial"/>
          <w:b/>
          <w:bCs/>
          <w:color w:val="auto"/>
          <w:sz w:val="24"/>
          <w:szCs w:val="24"/>
        </w:rPr>
      </w:pPr>
      <w:r>
        <w:rPr>
          <w:rFonts w:ascii="Arial" w:hAnsi="Arial" w:cs="Arial"/>
          <w:b/>
          <w:bCs/>
          <w:color w:val="auto"/>
          <w:sz w:val="24"/>
          <w:szCs w:val="24"/>
        </w:rPr>
        <w:t xml:space="preserve">II.2. Misiunile de audit public intern realizate </w:t>
      </w:r>
    </w:p>
    <w:p w14:paraId="12D4F6CE" w14:textId="77777777" w:rsidR="005A1156" w:rsidRDefault="005A1156">
      <w:pPr>
        <w:spacing w:line="276" w:lineRule="auto"/>
        <w:jc w:val="both"/>
        <w:rPr>
          <w:rFonts w:ascii="Arial" w:hAnsi="Arial" w:cs="Arial"/>
          <w:color w:val="auto"/>
        </w:rPr>
      </w:pPr>
    </w:p>
    <w:p w14:paraId="0F0D0106" w14:textId="77777777" w:rsidR="005A1156" w:rsidRDefault="00000000">
      <w:pPr>
        <w:jc w:val="both"/>
        <w:rPr>
          <w:rFonts w:ascii="Arial" w:hAnsi="Arial" w:cs="Arial"/>
          <w:color w:val="auto"/>
        </w:rPr>
      </w:pPr>
      <w:proofErr w:type="spellStart"/>
      <w:r>
        <w:rPr>
          <w:rFonts w:ascii="Arial" w:hAnsi="Arial" w:cs="Arial"/>
          <w:color w:val="auto"/>
        </w:rPr>
        <w:t>Asa</w:t>
      </w:r>
      <w:proofErr w:type="spellEnd"/>
      <w:r>
        <w:rPr>
          <w:rFonts w:ascii="Arial" w:hAnsi="Arial" w:cs="Arial"/>
          <w:color w:val="auto"/>
        </w:rPr>
        <w:t xml:space="preserve"> cum s-a precizat la pct:II.1, in anul 2022 au fost planificate 6 misiuni de audit care au fost realizate în următoarele domenii de activitate:  </w:t>
      </w:r>
    </w:p>
    <w:p w14:paraId="00ED01E6" w14:textId="77777777" w:rsidR="005A1156" w:rsidRDefault="00000000">
      <w:pPr>
        <w:pStyle w:val="Listparagraf"/>
        <w:numPr>
          <w:ilvl w:val="0"/>
          <w:numId w:val="23"/>
        </w:numPr>
        <w:spacing w:line="276" w:lineRule="auto"/>
        <w:ind w:left="0" w:firstLine="567"/>
        <w:jc w:val="both"/>
        <w:rPr>
          <w:rFonts w:ascii="Arial" w:hAnsi="Arial" w:cs="Arial"/>
          <w:color w:val="auto"/>
        </w:rPr>
      </w:pPr>
      <w:r>
        <w:rPr>
          <w:rFonts w:ascii="Arial" w:hAnsi="Arial" w:cs="Arial"/>
          <w:b/>
          <w:bCs/>
          <w:color w:val="auto"/>
        </w:rPr>
        <w:t>Domeniul Financiar contabil</w:t>
      </w:r>
      <w:r>
        <w:rPr>
          <w:rFonts w:ascii="Arial" w:hAnsi="Arial" w:cs="Arial"/>
          <w:color w:val="auto"/>
        </w:rPr>
        <w:t xml:space="preserve"> – o </w:t>
      </w:r>
      <w:r>
        <w:rPr>
          <w:rFonts w:ascii="Arial" w:hAnsi="Arial" w:cs="Arial"/>
          <w:color w:val="auto"/>
          <w:lang w:val="it-IT"/>
        </w:rPr>
        <w:t xml:space="preserve">misiune, respectiv  misiunea de audit privind </w:t>
      </w:r>
      <w:r>
        <w:rPr>
          <w:rFonts w:ascii="Arial" w:hAnsi="Arial" w:cs="Arial"/>
          <w:color w:val="auto"/>
        </w:rPr>
        <w:t xml:space="preserve"> </w:t>
      </w:r>
      <w:r>
        <w:rPr>
          <w:rFonts w:ascii="Arial" w:eastAsia="Calibri" w:hAnsi="Arial" w:cs="Arial"/>
          <w:color w:val="auto"/>
        </w:rPr>
        <w:t xml:space="preserve">auditarea conturilor, certificarea </w:t>
      </w:r>
      <w:proofErr w:type="spellStart"/>
      <w:r>
        <w:rPr>
          <w:rFonts w:ascii="Arial" w:eastAsia="Calibri" w:hAnsi="Arial" w:cs="Arial"/>
          <w:color w:val="auto"/>
        </w:rPr>
        <w:t>bilantului</w:t>
      </w:r>
      <w:proofErr w:type="spellEnd"/>
      <w:r>
        <w:rPr>
          <w:rFonts w:ascii="Arial" w:eastAsia="Calibri" w:hAnsi="Arial" w:cs="Arial"/>
          <w:color w:val="auto"/>
        </w:rPr>
        <w:t xml:space="preserve"> contabil și a contului de execuție pe anul 2021</w:t>
      </w:r>
      <w:r>
        <w:rPr>
          <w:rFonts w:ascii="Arial" w:hAnsi="Arial" w:cs="Arial"/>
          <w:color w:val="auto"/>
        </w:rPr>
        <w:t>;</w:t>
      </w:r>
    </w:p>
    <w:p w14:paraId="1F6E894E" w14:textId="77777777" w:rsidR="005A1156" w:rsidRDefault="00000000">
      <w:pPr>
        <w:pStyle w:val="Listparagraf"/>
        <w:numPr>
          <w:ilvl w:val="0"/>
          <w:numId w:val="23"/>
        </w:numPr>
        <w:spacing w:line="276" w:lineRule="auto"/>
        <w:ind w:left="0" w:firstLine="567"/>
        <w:jc w:val="both"/>
        <w:rPr>
          <w:rFonts w:ascii="Arial" w:hAnsi="Arial" w:cs="Arial"/>
          <w:color w:val="auto"/>
        </w:rPr>
      </w:pPr>
      <w:r>
        <w:rPr>
          <w:rFonts w:ascii="Arial" w:hAnsi="Arial" w:cs="Arial"/>
          <w:b/>
          <w:bCs/>
          <w:color w:val="auto"/>
        </w:rPr>
        <w:t xml:space="preserve">Domeniul : Asistență socială - </w:t>
      </w:r>
      <w:r>
        <w:rPr>
          <w:rFonts w:ascii="Arial" w:hAnsi="Arial" w:cs="Arial"/>
          <w:color w:val="auto"/>
        </w:rPr>
        <w:t>o misiune de audit privind organizarea și desfășurarea activității de asistență socială;</w:t>
      </w:r>
    </w:p>
    <w:p w14:paraId="6E964A61" w14:textId="77777777" w:rsidR="005A1156" w:rsidRDefault="00000000">
      <w:pPr>
        <w:pStyle w:val="Listparagraf"/>
        <w:numPr>
          <w:ilvl w:val="0"/>
          <w:numId w:val="23"/>
        </w:numPr>
        <w:spacing w:line="276" w:lineRule="auto"/>
        <w:ind w:left="0" w:firstLine="567"/>
        <w:jc w:val="both"/>
        <w:rPr>
          <w:rFonts w:ascii="Arial" w:hAnsi="Arial" w:cs="Arial"/>
          <w:color w:val="auto"/>
        </w:rPr>
      </w:pPr>
      <w:r>
        <w:rPr>
          <w:rFonts w:ascii="Arial" w:hAnsi="Arial" w:cs="Arial"/>
          <w:b/>
          <w:bCs/>
          <w:color w:val="auto"/>
        </w:rPr>
        <w:t>Domeniul:</w:t>
      </w:r>
      <w:r>
        <w:rPr>
          <w:rFonts w:ascii="Arial" w:hAnsi="Arial" w:cs="Arial"/>
          <w:color w:val="auto"/>
        </w:rPr>
        <w:t xml:space="preserve"> A</w:t>
      </w:r>
      <w:r>
        <w:rPr>
          <w:rFonts w:ascii="Arial" w:hAnsi="Arial" w:cs="Arial"/>
          <w:b/>
          <w:bCs/>
          <w:color w:val="auto"/>
        </w:rPr>
        <w:t xml:space="preserve">chiziții publice </w:t>
      </w:r>
      <w:r>
        <w:rPr>
          <w:rFonts w:ascii="Arial" w:hAnsi="Arial" w:cs="Arial"/>
          <w:color w:val="auto"/>
        </w:rPr>
        <w:t xml:space="preserve">-o misiune de audit privind organizarea și desfășurarea activității de achiziții publice; </w:t>
      </w:r>
    </w:p>
    <w:p w14:paraId="16B056CD" w14:textId="77777777" w:rsidR="005A1156" w:rsidRDefault="00000000">
      <w:pPr>
        <w:pStyle w:val="Listparagraf"/>
        <w:numPr>
          <w:ilvl w:val="0"/>
          <w:numId w:val="23"/>
        </w:numPr>
        <w:spacing w:line="276" w:lineRule="auto"/>
        <w:ind w:left="0" w:firstLine="567"/>
        <w:jc w:val="both"/>
        <w:rPr>
          <w:rFonts w:ascii="Arial" w:hAnsi="Arial" w:cs="Arial"/>
          <w:color w:val="auto"/>
        </w:rPr>
      </w:pPr>
      <w:r>
        <w:rPr>
          <w:rFonts w:ascii="Arial" w:hAnsi="Arial" w:cs="Arial"/>
          <w:b/>
          <w:bCs/>
          <w:color w:val="auto"/>
        </w:rPr>
        <w:t>Domeniul:</w:t>
      </w:r>
      <w:r>
        <w:rPr>
          <w:rFonts w:ascii="Arial" w:hAnsi="Arial" w:cs="Arial"/>
          <w:color w:val="auto"/>
        </w:rPr>
        <w:t xml:space="preserve"> </w:t>
      </w:r>
      <w:r>
        <w:rPr>
          <w:rFonts w:ascii="Arial" w:hAnsi="Arial" w:cs="Arial"/>
          <w:b/>
          <w:bCs/>
          <w:color w:val="auto"/>
        </w:rPr>
        <w:t>Resurse umane</w:t>
      </w:r>
      <w:r>
        <w:rPr>
          <w:rFonts w:ascii="Arial" w:hAnsi="Arial" w:cs="Arial"/>
          <w:color w:val="auto"/>
        </w:rPr>
        <w:t xml:space="preserve"> – o misiune de audit privind gestionarea activității de resurse umane</w:t>
      </w:r>
    </w:p>
    <w:p w14:paraId="05FEB365" w14:textId="77777777" w:rsidR="005A1156" w:rsidRDefault="00000000">
      <w:pPr>
        <w:pStyle w:val="Listparagraf"/>
        <w:numPr>
          <w:ilvl w:val="0"/>
          <w:numId w:val="23"/>
        </w:numPr>
        <w:spacing w:line="276" w:lineRule="auto"/>
        <w:ind w:left="0" w:firstLine="567"/>
        <w:jc w:val="both"/>
        <w:rPr>
          <w:rFonts w:ascii="Arial" w:hAnsi="Arial" w:cs="Arial"/>
          <w:color w:val="auto"/>
        </w:rPr>
      </w:pPr>
      <w:r>
        <w:rPr>
          <w:rFonts w:ascii="Arial" w:hAnsi="Arial" w:cs="Arial"/>
          <w:b/>
          <w:bCs/>
          <w:color w:val="auto"/>
        </w:rPr>
        <w:t>Domeniul: Tehnologia informației</w:t>
      </w:r>
      <w:r>
        <w:rPr>
          <w:rFonts w:ascii="Arial" w:hAnsi="Arial" w:cs="Arial"/>
          <w:color w:val="auto"/>
        </w:rPr>
        <w:t xml:space="preserve"> – o misiune de audit privind funcționarea sistemului informatic; </w:t>
      </w:r>
    </w:p>
    <w:p w14:paraId="1734D0A8" w14:textId="77777777" w:rsidR="005A1156" w:rsidRDefault="00000000">
      <w:pPr>
        <w:pStyle w:val="Listparagraf"/>
        <w:numPr>
          <w:ilvl w:val="0"/>
          <w:numId w:val="23"/>
        </w:numPr>
        <w:spacing w:line="276" w:lineRule="auto"/>
        <w:ind w:left="0" w:firstLine="567"/>
        <w:jc w:val="both"/>
        <w:rPr>
          <w:rFonts w:ascii="Arial" w:hAnsi="Arial" w:cs="Arial"/>
          <w:b/>
          <w:color w:val="auto"/>
        </w:rPr>
      </w:pPr>
      <w:r>
        <w:rPr>
          <w:rFonts w:ascii="Arial" w:hAnsi="Arial" w:cs="Arial"/>
          <w:b/>
          <w:bCs/>
          <w:color w:val="auto"/>
        </w:rPr>
        <w:t>Domeniul: Activități specifice</w:t>
      </w:r>
      <w:r>
        <w:rPr>
          <w:rFonts w:ascii="Arial" w:hAnsi="Arial" w:cs="Arial"/>
          <w:color w:val="auto"/>
        </w:rPr>
        <w:t xml:space="preserve"> – o misiune  de audit privind  stabilirea, urmărirea </w:t>
      </w:r>
      <w:proofErr w:type="spellStart"/>
      <w:r>
        <w:rPr>
          <w:rFonts w:ascii="Arial" w:hAnsi="Arial" w:cs="Arial"/>
          <w:color w:val="auto"/>
        </w:rPr>
        <w:t>şi</w:t>
      </w:r>
      <w:proofErr w:type="spellEnd"/>
      <w:r>
        <w:rPr>
          <w:rFonts w:ascii="Arial" w:hAnsi="Arial" w:cs="Arial"/>
          <w:color w:val="auto"/>
        </w:rPr>
        <w:t xml:space="preserve"> încasarea impozitelor locale </w:t>
      </w:r>
      <w:proofErr w:type="spellStart"/>
      <w:r>
        <w:rPr>
          <w:rFonts w:ascii="Arial" w:hAnsi="Arial" w:cs="Arial"/>
          <w:color w:val="auto"/>
        </w:rPr>
        <w:t>şi</w:t>
      </w:r>
      <w:proofErr w:type="spellEnd"/>
      <w:r>
        <w:rPr>
          <w:rFonts w:ascii="Arial" w:hAnsi="Arial" w:cs="Arial"/>
          <w:color w:val="auto"/>
        </w:rPr>
        <w:t xml:space="preserve"> amenzilor </w:t>
      </w:r>
    </w:p>
    <w:p w14:paraId="603581E4" w14:textId="77777777" w:rsidR="005A1156" w:rsidRDefault="00000000">
      <w:pPr>
        <w:spacing w:line="276" w:lineRule="auto"/>
        <w:jc w:val="both"/>
        <w:rPr>
          <w:rFonts w:ascii="Arial" w:hAnsi="Arial" w:cs="Arial"/>
          <w:color w:val="auto"/>
        </w:rPr>
      </w:pPr>
      <w:r>
        <w:rPr>
          <w:rFonts w:ascii="Arial" w:hAnsi="Arial" w:cs="Arial"/>
          <w:color w:val="auto"/>
        </w:rPr>
        <w:t xml:space="preserve">Gradul de realizare a planului  de audit public  pe anul 2022 a fost de 100%. </w:t>
      </w:r>
    </w:p>
    <w:p w14:paraId="7FC4DEE4" w14:textId="77777777" w:rsidR="005A1156" w:rsidRDefault="00000000">
      <w:pPr>
        <w:spacing w:line="276" w:lineRule="auto"/>
        <w:jc w:val="both"/>
        <w:rPr>
          <w:rFonts w:ascii="Arial" w:hAnsi="Arial" w:cs="Arial"/>
          <w:color w:val="auto"/>
        </w:rPr>
      </w:pPr>
      <w:r>
        <w:rPr>
          <w:rFonts w:ascii="Arial" w:hAnsi="Arial" w:cs="Arial"/>
          <w:color w:val="auto"/>
        </w:rPr>
        <w:t>Nu au fost efectuate  misiuni de evaluare sau ad-hoc.</w:t>
      </w:r>
    </w:p>
    <w:p w14:paraId="3EA7D394" w14:textId="77777777" w:rsidR="005A1156" w:rsidRDefault="00000000">
      <w:pPr>
        <w:spacing w:before="120" w:after="120" w:line="276" w:lineRule="auto"/>
        <w:jc w:val="both"/>
        <w:rPr>
          <w:rFonts w:ascii="Arial" w:hAnsi="Arial" w:cs="Arial"/>
          <w:color w:val="auto"/>
          <w:shd w:val="clear" w:color="auto" w:fill="FFFFFF"/>
        </w:rPr>
      </w:pPr>
      <w:r>
        <w:rPr>
          <w:rFonts w:ascii="Arial" w:hAnsi="Arial" w:cs="Arial"/>
          <w:color w:val="auto"/>
        </w:rPr>
        <w:tab/>
        <w:t xml:space="preserve">In cursul anului 2022 </w:t>
      </w:r>
      <w:r>
        <w:rPr>
          <w:rFonts w:ascii="Arial" w:hAnsi="Arial" w:cs="Arial"/>
          <w:color w:val="auto"/>
          <w:lang w:val="it-IT"/>
        </w:rPr>
        <w:t xml:space="preserve">a fost  realizată o misiune de consiliere formalizată </w:t>
      </w:r>
      <w:r>
        <w:rPr>
          <w:rFonts w:ascii="Arial" w:hAnsi="Arial" w:cs="Arial"/>
          <w:color w:val="auto"/>
        </w:rPr>
        <w:t xml:space="preserve">privind aplicarea noului sistem de transmitere a facturilor, respectiv sistemul </w:t>
      </w:r>
      <w:proofErr w:type="spellStart"/>
      <w:r>
        <w:rPr>
          <w:rFonts w:ascii="Arial" w:hAnsi="Arial" w:cs="Arial"/>
          <w:color w:val="auto"/>
        </w:rPr>
        <w:t>e_factura</w:t>
      </w:r>
      <w:proofErr w:type="spellEnd"/>
      <w:r>
        <w:rPr>
          <w:rFonts w:ascii="Arial" w:hAnsi="Arial" w:cs="Arial"/>
          <w:color w:val="auto"/>
        </w:rPr>
        <w:t>.</w:t>
      </w:r>
      <w:r>
        <w:rPr>
          <w:rFonts w:ascii="Arial" w:hAnsi="Arial" w:cs="Arial"/>
          <w:color w:val="auto"/>
          <w:shd w:val="clear" w:color="auto" w:fill="FFFFFF"/>
        </w:rPr>
        <w:t xml:space="preserve"> De asemenea, au fost realizate </w:t>
      </w:r>
      <w:r>
        <w:rPr>
          <w:rFonts w:ascii="Arial" w:hAnsi="Arial" w:cs="Arial"/>
          <w:color w:val="auto"/>
        </w:rPr>
        <w:t xml:space="preserve">mai multe misiuni cu caracter informal </w:t>
      </w:r>
      <w:r>
        <w:rPr>
          <w:rFonts w:ascii="Arial" w:hAnsi="Arial" w:cs="Arial"/>
          <w:color w:val="auto"/>
          <w:shd w:val="clear" w:color="auto" w:fill="FFFFFF"/>
        </w:rPr>
        <w:t>la solicitarea salariaților, misiuni destinare clarificării unor aspecte  privind aplicarea modificărilor legislative apărute în anul 2022 sau în anii anteriori.</w:t>
      </w:r>
    </w:p>
    <w:p w14:paraId="476CAD41" w14:textId="77777777" w:rsidR="005A1156" w:rsidRDefault="00000000">
      <w:pPr>
        <w:spacing w:line="276" w:lineRule="auto"/>
        <w:ind w:firstLine="720"/>
        <w:jc w:val="both"/>
        <w:rPr>
          <w:rFonts w:ascii="Arial" w:hAnsi="Arial" w:cs="Arial"/>
          <w:color w:val="auto"/>
        </w:rPr>
      </w:pPr>
      <w:r>
        <w:rPr>
          <w:rFonts w:ascii="Arial" w:hAnsi="Arial" w:cs="Arial"/>
          <w:color w:val="auto"/>
        </w:rPr>
        <w:t xml:space="preserve">In desfășurarea misiunilor de audit, auditorul nu a </w:t>
      </w:r>
      <w:proofErr w:type="spellStart"/>
      <w:r>
        <w:rPr>
          <w:rFonts w:ascii="Arial" w:hAnsi="Arial" w:cs="Arial"/>
          <w:color w:val="auto"/>
        </w:rPr>
        <w:t>intâmpinat</w:t>
      </w:r>
      <w:proofErr w:type="spellEnd"/>
      <w:r>
        <w:rPr>
          <w:rFonts w:ascii="Arial" w:hAnsi="Arial" w:cs="Arial"/>
          <w:color w:val="auto"/>
        </w:rPr>
        <w:t xml:space="preserve"> probleme în obținerea informațiilor necesare desfășurării activității, atmosfera de lucru fiind una de cordialitate și cooperare. </w:t>
      </w:r>
    </w:p>
    <w:p w14:paraId="2F3F844F" w14:textId="77777777" w:rsidR="005A1156" w:rsidRDefault="00000000">
      <w:pPr>
        <w:spacing w:line="276" w:lineRule="auto"/>
        <w:ind w:firstLine="720"/>
        <w:jc w:val="both"/>
        <w:rPr>
          <w:rFonts w:ascii="Arial" w:hAnsi="Arial" w:cs="Arial"/>
          <w:color w:val="auto"/>
        </w:rPr>
      </w:pPr>
      <w:r>
        <w:rPr>
          <w:rFonts w:ascii="Arial" w:hAnsi="Arial" w:cs="Arial"/>
          <w:color w:val="auto"/>
        </w:rPr>
        <w:t xml:space="preserve">Toate resursele necesare desfășurării misiunilor de audit ( resurse umane, birotică) au fost suportate de prestatorul de servicii audit public intern.. </w:t>
      </w:r>
    </w:p>
    <w:p w14:paraId="32C3A18B" w14:textId="77777777" w:rsidR="005A1156" w:rsidRDefault="005A1156">
      <w:pPr>
        <w:ind w:firstLine="720"/>
        <w:jc w:val="both"/>
        <w:rPr>
          <w:rFonts w:ascii="Arial" w:hAnsi="Arial" w:cs="Arial"/>
          <w:color w:val="auto"/>
        </w:rPr>
      </w:pPr>
    </w:p>
    <w:p w14:paraId="161918FB" w14:textId="77777777" w:rsidR="005A1156" w:rsidRDefault="00000000">
      <w:pPr>
        <w:ind w:firstLine="720"/>
        <w:jc w:val="both"/>
        <w:rPr>
          <w:rFonts w:ascii="Arial" w:hAnsi="Arial" w:cs="Arial"/>
          <w:color w:val="auto"/>
        </w:rPr>
      </w:pPr>
      <w:r>
        <w:rPr>
          <w:rFonts w:ascii="Arial" w:hAnsi="Arial" w:cs="Arial"/>
          <w:color w:val="auto"/>
        </w:rPr>
        <w:t xml:space="preserve">Așa cum s-a specificat mai sus, misiunile de audit planificate și realizate in anul 2022 au avut tematici ce se referă direct la domeniile </w:t>
      </w:r>
      <w:proofErr w:type="spellStart"/>
      <w:r>
        <w:rPr>
          <w:rFonts w:ascii="Arial" w:hAnsi="Arial" w:cs="Arial"/>
          <w:color w:val="auto"/>
        </w:rPr>
        <w:t>auditabile</w:t>
      </w:r>
      <w:proofErr w:type="spellEnd"/>
      <w:r>
        <w:rPr>
          <w:rFonts w:ascii="Arial" w:hAnsi="Arial" w:cs="Arial"/>
          <w:color w:val="auto"/>
        </w:rPr>
        <w:t xml:space="preserve"> financiar contabil, resurse umane, asistență socială, tehnologia informației, activități specifice </w:t>
      </w:r>
      <w:proofErr w:type="spellStart"/>
      <w:r>
        <w:rPr>
          <w:rFonts w:ascii="Arial" w:hAnsi="Arial" w:cs="Arial"/>
          <w:color w:val="auto"/>
        </w:rPr>
        <w:t>administratiei</w:t>
      </w:r>
      <w:proofErr w:type="spellEnd"/>
      <w:r>
        <w:rPr>
          <w:rFonts w:ascii="Arial" w:hAnsi="Arial" w:cs="Arial"/>
          <w:color w:val="auto"/>
        </w:rPr>
        <w:t xml:space="preserve"> locale dar implicit au abordat și domenii precum: bugetar, achiziții publice, control intern managerial. </w:t>
      </w:r>
    </w:p>
    <w:p w14:paraId="5BE01399" w14:textId="77777777" w:rsidR="005A1156" w:rsidRDefault="00000000">
      <w:pPr>
        <w:pStyle w:val="Listparagraf"/>
        <w:numPr>
          <w:ilvl w:val="0"/>
          <w:numId w:val="23"/>
        </w:numPr>
        <w:spacing w:line="276" w:lineRule="auto"/>
        <w:ind w:left="0" w:firstLine="567"/>
        <w:jc w:val="both"/>
        <w:rPr>
          <w:rFonts w:ascii="Arial" w:hAnsi="Arial" w:cs="Arial"/>
          <w:color w:val="auto"/>
        </w:rPr>
      </w:pPr>
      <w:r>
        <w:rPr>
          <w:rFonts w:ascii="Arial" w:hAnsi="Arial" w:cs="Arial"/>
          <w:b/>
          <w:color w:val="auto"/>
        </w:rPr>
        <w:t xml:space="preserve">1.Domeniul </w:t>
      </w:r>
      <w:proofErr w:type="spellStart"/>
      <w:r>
        <w:rPr>
          <w:rFonts w:ascii="Arial" w:hAnsi="Arial" w:cs="Arial"/>
          <w:b/>
          <w:color w:val="auto"/>
        </w:rPr>
        <w:t>auditabil</w:t>
      </w:r>
      <w:proofErr w:type="spellEnd"/>
      <w:r>
        <w:rPr>
          <w:rFonts w:ascii="Arial" w:hAnsi="Arial" w:cs="Arial"/>
          <w:b/>
          <w:color w:val="auto"/>
        </w:rPr>
        <w:t xml:space="preserve">: Financiar contabil – o </w:t>
      </w:r>
      <w:r>
        <w:rPr>
          <w:rFonts w:ascii="Arial" w:hAnsi="Arial" w:cs="Arial"/>
          <w:b/>
          <w:color w:val="auto"/>
          <w:lang w:val="it-IT"/>
        </w:rPr>
        <w:t xml:space="preserve">misiune, </w:t>
      </w:r>
    </w:p>
    <w:p w14:paraId="3E5CBA2F" w14:textId="77777777" w:rsidR="005A1156" w:rsidRDefault="00000000">
      <w:pPr>
        <w:pBdr>
          <w:top w:val="single" w:sz="4" w:space="0" w:color="auto"/>
          <w:left w:val="single" w:sz="4" w:space="4" w:color="auto"/>
          <w:bottom w:val="single" w:sz="4" w:space="1" w:color="auto"/>
          <w:right w:val="single" w:sz="4" w:space="4" w:color="auto"/>
        </w:pBdr>
        <w:ind w:left="142"/>
        <w:rPr>
          <w:rFonts w:ascii="Arial" w:hAnsi="Arial" w:cs="Arial"/>
          <w:color w:val="auto"/>
        </w:rPr>
      </w:pPr>
      <w:r>
        <w:rPr>
          <w:rFonts w:ascii="Arial" w:eastAsia="Calibri" w:hAnsi="Arial" w:cs="Arial"/>
          <w:b/>
          <w:bCs/>
          <w:color w:val="auto"/>
        </w:rPr>
        <w:t xml:space="preserve">Misiunea : Auditarea conturilor, certificarea </w:t>
      </w:r>
      <w:proofErr w:type="spellStart"/>
      <w:r>
        <w:rPr>
          <w:rFonts w:ascii="Arial" w:eastAsia="Calibri" w:hAnsi="Arial" w:cs="Arial"/>
          <w:b/>
          <w:bCs/>
          <w:color w:val="auto"/>
        </w:rPr>
        <w:t>bilantului</w:t>
      </w:r>
      <w:proofErr w:type="spellEnd"/>
      <w:r>
        <w:rPr>
          <w:rFonts w:ascii="Arial" w:eastAsia="Calibri" w:hAnsi="Arial" w:cs="Arial"/>
          <w:b/>
          <w:bCs/>
          <w:color w:val="auto"/>
        </w:rPr>
        <w:t xml:space="preserve"> contabil și a contului de execuție pe anul 2021</w:t>
      </w:r>
      <w:r>
        <w:rPr>
          <w:rFonts w:ascii="Arial" w:hAnsi="Arial" w:cs="Arial"/>
          <w:color w:val="auto"/>
        </w:rPr>
        <w:t xml:space="preserve"> ;</w:t>
      </w:r>
    </w:p>
    <w:p w14:paraId="065F829B" w14:textId="77777777" w:rsidR="005A1156" w:rsidRDefault="00000000">
      <w:pPr>
        <w:rPr>
          <w:rFonts w:ascii="Arial" w:hAnsi="Arial" w:cs="Arial"/>
          <w:b/>
          <w:color w:val="auto"/>
        </w:rPr>
      </w:pPr>
      <w:r>
        <w:rPr>
          <w:rFonts w:ascii="Arial" w:hAnsi="Arial" w:cs="Arial"/>
          <w:b/>
          <w:color w:val="auto"/>
        </w:rPr>
        <w:t xml:space="preserve">Tipul Misiunii: </w:t>
      </w:r>
      <w:r>
        <w:rPr>
          <w:rFonts w:ascii="Arial" w:hAnsi="Arial" w:cs="Arial"/>
          <w:color w:val="auto"/>
        </w:rPr>
        <w:t>audit de regularitate</w:t>
      </w:r>
      <w:r>
        <w:rPr>
          <w:rFonts w:ascii="Arial" w:hAnsi="Arial" w:cs="Arial"/>
          <w:b/>
          <w:color w:val="auto"/>
        </w:rPr>
        <w:t xml:space="preserve"> </w:t>
      </w:r>
    </w:p>
    <w:p w14:paraId="19222C82" w14:textId="77777777" w:rsidR="005A1156" w:rsidRDefault="00000000">
      <w:pPr>
        <w:spacing w:line="360" w:lineRule="auto"/>
        <w:rPr>
          <w:rFonts w:ascii="Arial" w:hAnsi="Arial" w:cs="Arial"/>
          <w:b/>
          <w:color w:val="auto"/>
        </w:rPr>
      </w:pPr>
      <w:r>
        <w:rPr>
          <w:rFonts w:ascii="Arial" w:hAnsi="Arial" w:cs="Arial"/>
          <w:color w:val="auto"/>
        </w:rPr>
        <w:t xml:space="preserve">S-au avut în vedere </w:t>
      </w:r>
      <w:r>
        <w:rPr>
          <w:rFonts w:ascii="Arial" w:hAnsi="Arial" w:cs="Arial"/>
          <w:b/>
          <w:color w:val="auto"/>
        </w:rPr>
        <w:t xml:space="preserve">următoarele obiective: </w:t>
      </w:r>
    </w:p>
    <w:p w14:paraId="4F12338B" w14:textId="77777777" w:rsidR="005A1156" w:rsidRDefault="00000000">
      <w:pPr>
        <w:pStyle w:val="Listparagraf"/>
        <w:numPr>
          <w:ilvl w:val="0"/>
          <w:numId w:val="24"/>
        </w:numPr>
        <w:spacing w:line="276" w:lineRule="auto"/>
        <w:ind w:left="0" w:firstLine="426"/>
        <w:jc w:val="both"/>
        <w:rPr>
          <w:rFonts w:ascii="Arial" w:hAnsi="Arial" w:cs="Arial"/>
          <w:b/>
          <w:color w:val="auto"/>
        </w:rPr>
      </w:pPr>
      <w:proofErr w:type="spellStart"/>
      <w:r>
        <w:rPr>
          <w:rFonts w:ascii="Arial" w:hAnsi="Arial" w:cs="Arial"/>
          <w:color w:val="auto"/>
          <w:lang w:val="en-US"/>
        </w:rPr>
        <w:t>Organizarea</w:t>
      </w:r>
      <w:proofErr w:type="spellEnd"/>
      <w:r>
        <w:rPr>
          <w:rFonts w:ascii="Arial" w:hAnsi="Arial" w:cs="Arial"/>
          <w:color w:val="auto"/>
          <w:lang w:val="en-US"/>
        </w:rPr>
        <w:t xml:space="preserve"> </w:t>
      </w:r>
      <w:proofErr w:type="spellStart"/>
      <w:r>
        <w:rPr>
          <w:rFonts w:ascii="Arial" w:hAnsi="Arial" w:cs="Arial"/>
          <w:color w:val="auto"/>
          <w:lang w:val="en-US"/>
        </w:rPr>
        <w:t>activitatii</w:t>
      </w:r>
      <w:proofErr w:type="spellEnd"/>
      <w:r>
        <w:rPr>
          <w:rFonts w:ascii="Arial" w:hAnsi="Arial" w:cs="Arial"/>
          <w:color w:val="auto"/>
          <w:lang w:val="en-US"/>
        </w:rPr>
        <w:t xml:space="preserve"> </w:t>
      </w:r>
      <w:proofErr w:type="spellStart"/>
      <w:r>
        <w:rPr>
          <w:rFonts w:ascii="Arial" w:hAnsi="Arial" w:cs="Arial"/>
          <w:color w:val="auto"/>
          <w:lang w:val="en-US"/>
        </w:rPr>
        <w:t>financiar</w:t>
      </w:r>
      <w:proofErr w:type="spellEnd"/>
      <w:r>
        <w:rPr>
          <w:rFonts w:ascii="Arial" w:hAnsi="Arial" w:cs="Arial"/>
          <w:color w:val="auto"/>
          <w:lang w:val="en-US"/>
        </w:rPr>
        <w:t xml:space="preserve"> </w:t>
      </w:r>
      <w:proofErr w:type="spellStart"/>
      <w:r>
        <w:rPr>
          <w:rFonts w:ascii="Arial" w:hAnsi="Arial" w:cs="Arial"/>
          <w:color w:val="auto"/>
          <w:lang w:val="en-US"/>
        </w:rPr>
        <w:t>contabile</w:t>
      </w:r>
      <w:proofErr w:type="spellEnd"/>
      <w:r>
        <w:rPr>
          <w:rFonts w:ascii="Arial" w:hAnsi="Arial" w:cs="Arial"/>
          <w:color w:val="auto"/>
          <w:lang w:val="en-US"/>
        </w:rPr>
        <w:t xml:space="preserve"> </w:t>
      </w:r>
      <w:proofErr w:type="spellStart"/>
      <w:r>
        <w:rPr>
          <w:rFonts w:ascii="Arial" w:hAnsi="Arial" w:cs="Arial"/>
          <w:color w:val="auto"/>
          <w:lang w:val="en-US"/>
        </w:rPr>
        <w:t>si</w:t>
      </w:r>
      <w:proofErr w:type="spellEnd"/>
      <w:r>
        <w:rPr>
          <w:rFonts w:ascii="Arial" w:hAnsi="Arial" w:cs="Arial"/>
          <w:color w:val="auto"/>
          <w:lang w:val="en-US"/>
        </w:rPr>
        <w:t xml:space="preserve"> </w:t>
      </w:r>
      <w:proofErr w:type="spellStart"/>
      <w:proofErr w:type="gramStart"/>
      <w:r>
        <w:rPr>
          <w:rFonts w:ascii="Arial" w:hAnsi="Arial" w:cs="Arial"/>
          <w:color w:val="auto"/>
          <w:lang w:val="en-US"/>
        </w:rPr>
        <w:t>implementarea</w:t>
      </w:r>
      <w:proofErr w:type="spellEnd"/>
      <w:r>
        <w:rPr>
          <w:rFonts w:ascii="Arial" w:hAnsi="Arial" w:cs="Arial"/>
          <w:color w:val="auto"/>
          <w:lang w:val="en-US"/>
        </w:rPr>
        <w:t xml:space="preserve">  </w:t>
      </w:r>
      <w:proofErr w:type="spellStart"/>
      <w:r>
        <w:rPr>
          <w:rFonts w:ascii="Arial" w:hAnsi="Arial" w:cs="Arial"/>
          <w:color w:val="auto"/>
          <w:lang w:val="en-US"/>
        </w:rPr>
        <w:t>controlului</w:t>
      </w:r>
      <w:proofErr w:type="spellEnd"/>
      <w:proofErr w:type="gramEnd"/>
      <w:r>
        <w:rPr>
          <w:rFonts w:ascii="Arial" w:hAnsi="Arial" w:cs="Arial"/>
          <w:color w:val="auto"/>
          <w:lang w:val="en-US"/>
        </w:rPr>
        <w:t xml:space="preserve"> intern managerial  </w:t>
      </w:r>
      <w:proofErr w:type="spellStart"/>
      <w:r>
        <w:rPr>
          <w:rFonts w:ascii="Arial" w:hAnsi="Arial" w:cs="Arial"/>
          <w:color w:val="auto"/>
          <w:lang w:val="en-US"/>
        </w:rPr>
        <w:t>asupra</w:t>
      </w:r>
      <w:proofErr w:type="spellEnd"/>
      <w:r>
        <w:rPr>
          <w:rFonts w:ascii="Arial" w:hAnsi="Arial" w:cs="Arial"/>
          <w:color w:val="auto"/>
          <w:lang w:val="en-US"/>
        </w:rPr>
        <w:t xml:space="preserve"> </w:t>
      </w:r>
      <w:proofErr w:type="spellStart"/>
      <w:r>
        <w:rPr>
          <w:rFonts w:ascii="Arial" w:hAnsi="Arial" w:cs="Arial"/>
          <w:color w:val="auto"/>
          <w:lang w:val="en-US"/>
        </w:rPr>
        <w:t>activității</w:t>
      </w:r>
      <w:proofErr w:type="spellEnd"/>
      <w:r>
        <w:rPr>
          <w:rFonts w:ascii="Arial" w:hAnsi="Arial" w:cs="Arial"/>
          <w:color w:val="auto"/>
          <w:lang w:val="en-US"/>
        </w:rPr>
        <w:t xml:space="preserve"> </w:t>
      </w:r>
      <w:proofErr w:type="spellStart"/>
      <w:r>
        <w:rPr>
          <w:rFonts w:ascii="Arial" w:hAnsi="Arial" w:cs="Arial"/>
          <w:color w:val="auto"/>
          <w:lang w:val="en-US"/>
        </w:rPr>
        <w:t>financiar</w:t>
      </w:r>
      <w:proofErr w:type="spellEnd"/>
      <w:r>
        <w:rPr>
          <w:rFonts w:ascii="Arial" w:hAnsi="Arial" w:cs="Arial"/>
          <w:color w:val="auto"/>
          <w:lang w:val="en-US"/>
        </w:rPr>
        <w:t xml:space="preserve"> </w:t>
      </w:r>
      <w:proofErr w:type="spellStart"/>
      <w:r>
        <w:rPr>
          <w:rFonts w:ascii="Arial" w:hAnsi="Arial" w:cs="Arial"/>
          <w:color w:val="auto"/>
          <w:lang w:val="en-US"/>
        </w:rPr>
        <w:t>contabile</w:t>
      </w:r>
      <w:proofErr w:type="spellEnd"/>
      <w:r>
        <w:rPr>
          <w:rFonts w:ascii="Arial" w:hAnsi="Arial" w:cs="Arial"/>
          <w:color w:val="auto"/>
          <w:lang w:val="en-US"/>
        </w:rPr>
        <w:t xml:space="preserve">  </w:t>
      </w:r>
    </w:p>
    <w:p w14:paraId="08503DCE" w14:textId="77777777" w:rsidR="005A1156" w:rsidRDefault="00000000">
      <w:pPr>
        <w:pStyle w:val="Listparagraf"/>
        <w:numPr>
          <w:ilvl w:val="0"/>
          <w:numId w:val="24"/>
        </w:numPr>
        <w:spacing w:line="276" w:lineRule="auto"/>
        <w:ind w:left="0" w:firstLine="426"/>
        <w:jc w:val="both"/>
        <w:rPr>
          <w:rFonts w:ascii="Arial" w:hAnsi="Arial" w:cs="Arial"/>
          <w:b/>
          <w:color w:val="auto"/>
        </w:rPr>
      </w:pPr>
      <w:proofErr w:type="spellStart"/>
      <w:r>
        <w:rPr>
          <w:rFonts w:ascii="Arial" w:hAnsi="Arial" w:cs="Arial"/>
          <w:color w:val="auto"/>
          <w:lang w:val="en-US"/>
        </w:rPr>
        <w:t>Exactitatea</w:t>
      </w:r>
      <w:proofErr w:type="spellEnd"/>
      <w:r>
        <w:rPr>
          <w:rFonts w:ascii="Arial" w:hAnsi="Arial" w:cs="Arial"/>
          <w:color w:val="auto"/>
          <w:lang w:val="en-US"/>
        </w:rPr>
        <w:t xml:space="preserve"> </w:t>
      </w:r>
      <w:proofErr w:type="spellStart"/>
      <w:r>
        <w:rPr>
          <w:rFonts w:ascii="Arial" w:hAnsi="Arial" w:cs="Arial"/>
          <w:color w:val="auto"/>
          <w:lang w:val="en-US"/>
        </w:rPr>
        <w:t>si</w:t>
      </w:r>
      <w:proofErr w:type="spellEnd"/>
      <w:r>
        <w:rPr>
          <w:rFonts w:ascii="Arial" w:hAnsi="Arial" w:cs="Arial"/>
          <w:color w:val="auto"/>
          <w:lang w:val="en-US"/>
        </w:rPr>
        <w:t xml:space="preserve"> </w:t>
      </w:r>
      <w:proofErr w:type="spellStart"/>
      <w:r>
        <w:rPr>
          <w:rFonts w:ascii="Arial" w:hAnsi="Arial" w:cs="Arial"/>
          <w:color w:val="auto"/>
          <w:lang w:val="en-US"/>
        </w:rPr>
        <w:t>legalitatea</w:t>
      </w:r>
      <w:proofErr w:type="spellEnd"/>
      <w:r>
        <w:rPr>
          <w:rFonts w:ascii="Arial" w:hAnsi="Arial" w:cs="Arial"/>
          <w:color w:val="auto"/>
          <w:lang w:val="en-US"/>
        </w:rPr>
        <w:t xml:space="preserve"> </w:t>
      </w:r>
      <w:proofErr w:type="spellStart"/>
      <w:r>
        <w:rPr>
          <w:rFonts w:ascii="Arial" w:hAnsi="Arial" w:cs="Arial"/>
          <w:color w:val="auto"/>
          <w:lang w:val="en-US"/>
        </w:rPr>
        <w:t>datelor</w:t>
      </w:r>
      <w:proofErr w:type="spellEnd"/>
      <w:r>
        <w:rPr>
          <w:rFonts w:ascii="Arial" w:hAnsi="Arial" w:cs="Arial"/>
          <w:color w:val="auto"/>
          <w:lang w:val="en-US"/>
        </w:rPr>
        <w:t xml:space="preserve"> </w:t>
      </w:r>
      <w:proofErr w:type="spellStart"/>
      <w:r>
        <w:rPr>
          <w:rFonts w:ascii="Arial" w:hAnsi="Arial" w:cs="Arial"/>
          <w:color w:val="auto"/>
          <w:lang w:val="en-US"/>
        </w:rPr>
        <w:t>inscrise</w:t>
      </w:r>
      <w:proofErr w:type="spellEnd"/>
      <w:r>
        <w:rPr>
          <w:rFonts w:ascii="Arial" w:hAnsi="Arial" w:cs="Arial"/>
          <w:color w:val="auto"/>
          <w:lang w:val="en-US"/>
        </w:rPr>
        <w:t xml:space="preserve"> in </w:t>
      </w:r>
      <w:proofErr w:type="spellStart"/>
      <w:r>
        <w:rPr>
          <w:rFonts w:ascii="Arial" w:hAnsi="Arial" w:cs="Arial"/>
          <w:color w:val="auto"/>
          <w:lang w:val="en-US"/>
        </w:rPr>
        <w:t>conturile</w:t>
      </w:r>
      <w:proofErr w:type="spellEnd"/>
      <w:r>
        <w:rPr>
          <w:rFonts w:ascii="Arial" w:hAnsi="Arial" w:cs="Arial"/>
          <w:color w:val="auto"/>
          <w:lang w:val="en-US"/>
        </w:rPr>
        <w:t xml:space="preserve"> </w:t>
      </w:r>
      <w:proofErr w:type="spellStart"/>
      <w:r>
        <w:rPr>
          <w:rFonts w:ascii="Arial" w:hAnsi="Arial" w:cs="Arial"/>
          <w:color w:val="auto"/>
          <w:lang w:val="en-US"/>
        </w:rPr>
        <w:t>contabile</w:t>
      </w:r>
      <w:proofErr w:type="spellEnd"/>
    </w:p>
    <w:p w14:paraId="095FC74E" w14:textId="77777777" w:rsidR="005A1156" w:rsidRDefault="00000000">
      <w:pPr>
        <w:pStyle w:val="Listparagraf"/>
        <w:numPr>
          <w:ilvl w:val="0"/>
          <w:numId w:val="24"/>
        </w:numPr>
        <w:spacing w:line="276" w:lineRule="auto"/>
        <w:ind w:left="0" w:firstLine="426"/>
        <w:jc w:val="both"/>
        <w:rPr>
          <w:rFonts w:ascii="Arial" w:hAnsi="Arial" w:cs="Arial"/>
          <w:b/>
          <w:color w:val="auto"/>
        </w:rPr>
      </w:pPr>
      <w:proofErr w:type="spellStart"/>
      <w:r>
        <w:rPr>
          <w:rFonts w:ascii="Arial" w:hAnsi="Arial" w:cs="Arial"/>
          <w:color w:val="auto"/>
          <w:lang w:val="en-US"/>
        </w:rPr>
        <w:t>Efectuarea</w:t>
      </w:r>
      <w:proofErr w:type="spellEnd"/>
      <w:r>
        <w:rPr>
          <w:rFonts w:ascii="Arial" w:hAnsi="Arial" w:cs="Arial"/>
          <w:color w:val="auto"/>
          <w:lang w:val="en-US"/>
        </w:rPr>
        <w:t xml:space="preserve"> </w:t>
      </w:r>
      <w:proofErr w:type="spellStart"/>
      <w:r>
        <w:rPr>
          <w:rFonts w:ascii="Arial" w:hAnsi="Arial" w:cs="Arial"/>
          <w:color w:val="auto"/>
          <w:lang w:val="en-US"/>
        </w:rPr>
        <w:t>inventarierii</w:t>
      </w:r>
      <w:proofErr w:type="spellEnd"/>
      <w:r>
        <w:rPr>
          <w:rFonts w:ascii="Arial" w:hAnsi="Arial" w:cs="Arial"/>
          <w:color w:val="auto"/>
          <w:lang w:val="en-US"/>
        </w:rPr>
        <w:t xml:space="preserve"> </w:t>
      </w:r>
      <w:proofErr w:type="spellStart"/>
      <w:r>
        <w:rPr>
          <w:rFonts w:ascii="Arial" w:hAnsi="Arial" w:cs="Arial"/>
          <w:color w:val="auto"/>
          <w:lang w:val="en-US"/>
        </w:rPr>
        <w:t>și</w:t>
      </w:r>
      <w:proofErr w:type="spellEnd"/>
      <w:r>
        <w:rPr>
          <w:rFonts w:ascii="Arial" w:hAnsi="Arial" w:cs="Arial"/>
          <w:color w:val="auto"/>
          <w:lang w:val="en-US"/>
        </w:rPr>
        <w:t xml:space="preserve"> a </w:t>
      </w:r>
      <w:proofErr w:type="spellStart"/>
      <w:proofErr w:type="gramStart"/>
      <w:r>
        <w:rPr>
          <w:rFonts w:ascii="Arial" w:hAnsi="Arial" w:cs="Arial"/>
          <w:color w:val="auto"/>
          <w:lang w:val="en-US"/>
        </w:rPr>
        <w:t>reevaluării</w:t>
      </w:r>
      <w:proofErr w:type="spellEnd"/>
      <w:r>
        <w:rPr>
          <w:rFonts w:ascii="Arial" w:hAnsi="Arial" w:cs="Arial"/>
          <w:color w:val="auto"/>
          <w:lang w:val="en-US"/>
        </w:rPr>
        <w:t xml:space="preserve">  </w:t>
      </w:r>
      <w:proofErr w:type="spellStart"/>
      <w:r>
        <w:rPr>
          <w:rFonts w:ascii="Arial" w:hAnsi="Arial" w:cs="Arial"/>
          <w:color w:val="auto"/>
          <w:lang w:val="en-US"/>
        </w:rPr>
        <w:t>elementelor</w:t>
      </w:r>
      <w:proofErr w:type="spellEnd"/>
      <w:proofErr w:type="gramEnd"/>
      <w:r>
        <w:rPr>
          <w:rFonts w:ascii="Arial" w:hAnsi="Arial" w:cs="Arial"/>
          <w:color w:val="auto"/>
          <w:lang w:val="en-US"/>
        </w:rPr>
        <w:t xml:space="preserve"> </w:t>
      </w:r>
      <w:proofErr w:type="spellStart"/>
      <w:r>
        <w:rPr>
          <w:rFonts w:ascii="Arial" w:hAnsi="Arial" w:cs="Arial"/>
          <w:color w:val="auto"/>
          <w:lang w:val="en-US"/>
        </w:rPr>
        <w:t>patrimoniale</w:t>
      </w:r>
      <w:proofErr w:type="spellEnd"/>
      <w:r>
        <w:rPr>
          <w:rFonts w:ascii="Arial" w:hAnsi="Arial" w:cs="Arial"/>
          <w:color w:val="auto"/>
          <w:lang w:val="en-US"/>
        </w:rPr>
        <w:t xml:space="preserve"> la </w:t>
      </w:r>
      <w:proofErr w:type="spellStart"/>
      <w:r>
        <w:rPr>
          <w:rFonts w:ascii="Arial" w:hAnsi="Arial" w:cs="Arial"/>
          <w:color w:val="auto"/>
          <w:lang w:val="en-US"/>
        </w:rPr>
        <w:t>termenul</w:t>
      </w:r>
      <w:proofErr w:type="spellEnd"/>
      <w:r>
        <w:rPr>
          <w:rFonts w:ascii="Arial" w:hAnsi="Arial" w:cs="Arial"/>
          <w:color w:val="auto"/>
          <w:lang w:val="en-US"/>
        </w:rPr>
        <w:t xml:space="preserve"> </w:t>
      </w:r>
      <w:proofErr w:type="spellStart"/>
      <w:r>
        <w:rPr>
          <w:rFonts w:ascii="Arial" w:hAnsi="Arial" w:cs="Arial"/>
          <w:color w:val="auto"/>
          <w:lang w:val="en-US"/>
        </w:rPr>
        <w:t>prevăzut</w:t>
      </w:r>
      <w:proofErr w:type="spellEnd"/>
      <w:r>
        <w:rPr>
          <w:rFonts w:ascii="Arial" w:hAnsi="Arial" w:cs="Arial"/>
          <w:color w:val="auto"/>
          <w:lang w:val="en-US"/>
        </w:rPr>
        <w:t xml:space="preserve"> de </w:t>
      </w:r>
      <w:proofErr w:type="spellStart"/>
      <w:r>
        <w:rPr>
          <w:rFonts w:ascii="Arial" w:hAnsi="Arial" w:cs="Arial"/>
          <w:color w:val="auto"/>
          <w:lang w:val="en-US"/>
        </w:rPr>
        <w:t>lege</w:t>
      </w:r>
      <w:proofErr w:type="spellEnd"/>
      <w:r>
        <w:rPr>
          <w:rFonts w:ascii="Arial" w:hAnsi="Arial" w:cs="Arial"/>
          <w:color w:val="auto"/>
          <w:lang w:val="en-US"/>
        </w:rPr>
        <w:t xml:space="preserve"> in </w:t>
      </w:r>
      <w:proofErr w:type="spellStart"/>
      <w:r>
        <w:rPr>
          <w:rFonts w:ascii="Arial" w:hAnsi="Arial" w:cs="Arial"/>
          <w:color w:val="auto"/>
          <w:lang w:val="en-US"/>
        </w:rPr>
        <w:t>vederea</w:t>
      </w:r>
      <w:proofErr w:type="spellEnd"/>
      <w:r>
        <w:rPr>
          <w:rFonts w:ascii="Arial" w:hAnsi="Arial" w:cs="Arial"/>
          <w:color w:val="auto"/>
          <w:lang w:val="en-US"/>
        </w:rPr>
        <w:t xml:space="preserve"> </w:t>
      </w:r>
      <w:proofErr w:type="spellStart"/>
      <w:r>
        <w:rPr>
          <w:rFonts w:ascii="Arial" w:hAnsi="Arial" w:cs="Arial"/>
          <w:color w:val="auto"/>
          <w:lang w:val="en-US"/>
        </w:rPr>
        <w:t>stabilirii</w:t>
      </w:r>
      <w:proofErr w:type="spellEnd"/>
      <w:r>
        <w:rPr>
          <w:rFonts w:ascii="Arial" w:hAnsi="Arial" w:cs="Arial"/>
          <w:color w:val="auto"/>
          <w:lang w:val="en-US"/>
        </w:rPr>
        <w:t xml:space="preserve"> </w:t>
      </w:r>
      <w:proofErr w:type="spellStart"/>
      <w:r>
        <w:rPr>
          <w:rFonts w:ascii="Arial" w:hAnsi="Arial" w:cs="Arial"/>
          <w:color w:val="auto"/>
          <w:lang w:val="en-US"/>
        </w:rPr>
        <w:t>realității</w:t>
      </w:r>
      <w:proofErr w:type="spellEnd"/>
      <w:r>
        <w:rPr>
          <w:rFonts w:ascii="Arial" w:hAnsi="Arial" w:cs="Arial"/>
          <w:color w:val="auto"/>
          <w:lang w:val="en-US"/>
        </w:rPr>
        <w:t xml:space="preserve"> </w:t>
      </w:r>
      <w:proofErr w:type="spellStart"/>
      <w:r>
        <w:rPr>
          <w:rFonts w:ascii="Arial" w:hAnsi="Arial" w:cs="Arial"/>
          <w:color w:val="auto"/>
          <w:lang w:val="en-US"/>
        </w:rPr>
        <w:t>datelor</w:t>
      </w:r>
      <w:proofErr w:type="spellEnd"/>
      <w:r>
        <w:rPr>
          <w:rFonts w:ascii="Arial" w:hAnsi="Arial" w:cs="Arial"/>
          <w:color w:val="auto"/>
          <w:lang w:val="en-US"/>
        </w:rPr>
        <w:t xml:space="preserve"> </w:t>
      </w:r>
      <w:proofErr w:type="spellStart"/>
      <w:r>
        <w:rPr>
          <w:rFonts w:ascii="Arial" w:hAnsi="Arial" w:cs="Arial"/>
          <w:color w:val="auto"/>
          <w:lang w:val="en-US"/>
        </w:rPr>
        <w:t>inscrise</w:t>
      </w:r>
      <w:proofErr w:type="spellEnd"/>
      <w:r>
        <w:rPr>
          <w:rFonts w:ascii="Arial" w:hAnsi="Arial" w:cs="Arial"/>
          <w:color w:val="auto"/>
          <w:lang w:val="en-US"/>
        </w:rPr>
        <w:t xml:space="preserve"> </w:t>
      </w:r>
      <w:proofErr w:type="spellStart"/>
      <w:r>
        <w:rPr>
          <w:rFonts w:ascii="Arial" w:hAnsi="Arial" w:cs="Arial"/>
          <w:color w:val="auto"/>
          <w:lang w:val="en-US"/>
        </w:rPr>
        <w:t>în</w:t>
      </w:r>
      <w:proofErr w:type="spellEnd"/>
      <w:r>
        <w:rPr>
          <w:rFonts w:ascii="Arial" w:hAnsi="Arial" w:cs="Arial"/>
          <w:color w:val="auto"/>
          <w:lang w:val="en-US"/>
        </w:rPr>
        <w:t xml:space="preserve"> </w:t>
      </w:r>
      <w:proofErr w:type="spellStart"/>
      <w:r>
        <w:rPr>
          <w:rFonts w:ascii="Arial" w:hAnsi="Arial" w:cs="Arial"/>
          <w:color w:val="auto"/>
          <w:lang w:val="en-US"/>
        </w:rPr>
        <w:t>bilanțul</w:t>
      </w:r>
      <w:proofErr w:type="spellEnd"/>
      <w:r>
        <w:rPr>
          <w:rFonts w:ascii="Arial" w:hAnsi="Arial" w:cs="Arial"/>
          <w:color w:val="auto"/>
          <w:lang w:val="en-US"/>
        </w:rPr>
        <w:t xml:space="preserve"> </w:t>
      </w:r>
      <w:proofErr w:type="spellStart"/>
      <w:r>
        <w:rPr>
          <w:rFonts w:ascii="Arial" w:hAnsi="Arial" w:cs="Arial"/>
          <w:color w:val="auto"/>
          <w:lang w:val="en-US"/>
        </w:rPr>
        <w:t>contabil</w:t>
      </w:r>
      <w:proofErr w:type="spellEnd"/>
    </w:p>
    <w:p w14:paraId="3A6DA90B" w14:textId="77777777" w:rsidR="005A1156" w:rsidRDefault="00000000">
      <w:pPr>
        <w:pStyle w:val="Listparagraf"/>
        <w:numPr>
          <w:ilvl w:val="0"/>
          <w:numId w:val="24"/>
        </w:numPr>
        <w:spacing w:line="276" w:lineRule="auto"/>
        <w:ind w:left="0" w:firstLine="426"/>
        <w:jc w:val="both"/>
        <w:rPr>
          <w:rFonts w:ascii="Arial" w:hAnsi="Arial" w:cs="Arial"/>
          <w:b/>
          <w:color w:val="auto"/>
        </w:rPr>
      </w:pPr>
      <w:r>
        <w:rPr>
          <w:rFonts w:ascii="Arial" w:hAnsi="Arial" w:cs="Arial"/>
          <w:color w:val="auto"/>
          <w:lang w:val="en-US"/>
        </w:rPr>
        <w:t xml:space="preserve">Realitatea </w:t>
      </w:r>
      <w:proofErr w:type="spellStart"/>
      <w:r>
        <w:rPr>
          <w:rFonts w:ascii="Arial" w:hAnsi="Arial" w:cs="Arial"/>
          <w:color w:val="auto"/>
          <w:lang w:val="en-US"/>
        </w:rPr>
        <w:t>și</w:t>
      </w:r>
      <w:proofErr w:type="spellEnd"/>
      <w:r>
        <w:rPr>
          <w:rFonts w:ascii="Arial" w:hAnsi="Arial" w:cs="Arial"/>
          <w:color w:val="auto"/>
          <w:lang w:val="en-US"/>
        </w:rPr>
        <w:t xml:space="preserve"> </w:t>
      </w:r>
      <w:proofErr w:type="spellStart"/>
      <w:r>
        <w:rPr>
          <w:rFonts w:ascii="Arial" w:hAnsi="Arial" w:cs="Arial"/>
          <w:color w:val="auto"/>
          <w:lang w:val="en-US"/>
        </w:rPr>
        <w:t>exactitatea</w:t>
      </w:r>
      <w:proofErr w:type="spellEnd"/>
      <w:r>
        <w:rPr>
          <w:rFonts w:ascii="Arial" w:hAnsi="Arial" w:cs="Arial"/>
          <w:color w:val="auto"/>
          <w:lang w:val="en-US"/>
        </w:rPr>
        <w:t xml:space="preserve"> </w:t>
      </w:r>
      <w:proofErr w:type="spellStart"/>
      <w:r>
        <w:rPr>
          <w:rFonts w:ascii="Arial" w:hAnsi="Arial" w:cs="Arial"/>
          <w:color w:val="auto"/>
          <w:lang w:val="en-US"/>
        </w:rPr>
        <w:t>datelor</w:t>
      </w:r>
      <w:proofErr w:type="spellEnd"/>
      <w:r>
        <w:rPr>
          <w:rFonts w:ascii="Arial" w:hAnsi="Arial" w:cs="Arial"/>
          <w:color w:val="auto"/>
          <w:lang w:val="en-US"/>
        </w:rPr>
        <w:t xml:space="preserve"> </w:t>
      </w:r>
      <w:proofErr w:type="spellStart"/>
      <w:proofErr w:type="gramStart"/>
      <w:r>
        <w:rPr>
          <w:rFonts w:ascii="Arial" w:hAnsi="Arial" w:cs="Arial"/>
          <w:color w:val="auto"/>
          <w:lang w:val="en-US"/>
        </w:rPr>
        <w:t>inscrise</w:t>
      </w:r>
      <w:proofErr w:type="spellEnd"/>
      <w:r>
        <w:rPr>
          <w:rFonts w:ascii="Arial" w:hAnsi="Arial" w:cs="Arial"/>
          <w:color w:val="auto"/>
          <w:lang w:val="en-US"/>
        </w:rPr>
        <w:t xml:space="preserve">  in</w:t>
      </w:r>
      <w:proofErr w:type="gramEnd"/>
      <w:r>
        <w:rPr>
          <w:rFonts w:ascii="Arial" w:hAnsi="Arial" w:cs="Arial"/>
          <w:color w:val="auto"/>
          <w:lang w:val="en-US"/>
        </w:rPr>
        <w:t xml:space="preserve"> </w:t>
      </w:r>
      <w:proofErr w:type="spellStart"/>
      <w:r>
        <w:rPr>
          <w:rFonts w:ascii="Arial" w:hAnsi="Arial" w:cs="Arial"/>
          <w:color w:val="auto"/>
          <w:lang w:val="en-US"/>
        </w:rPr>
        <w:t>bilantul</w:t>
      </w:r>
      <w:proofErr w:type="spellEnd"/>
      <w:r>
        <w:rPr>
          <w:rFonts w:ascii="Arial" w:hAnsi="Arial" w:cs="Arial"/>
          <w:color w:val="auto"/>
          <w:lang w:val="en-US"/>
        </w:rPr>
        <w:t xml:space="preserve"> </w:t>
      </w:r>
      <w:proofErr w:type="spellStart"/>
      <w:r>
        <w:rPr>
          <w:rFonts w:ascii="Arial" w:hAnsi="Arial" w:cs="Arial"/>
          <w:color w:val="auto"/>
          <w:lang w:val="en-US"/>
        </w:rPr>
        <w:t>contabil</w:t>
      </w:r>
      <w:proofErr w:type="spellEnd"/>
    </w:p>
    <w:p w14:paraId="1BFADD32" w14:textId="77777777" w:rsidR="005A1156" w:rsidRDefault="00000000">
      <w:pPr>
        <w:pStyle w:val="Listparagraf"/>
        <w:numPr>
          <w:ilvl w:val="0"/>
          <w:numId w:val="24"/>
        </w:numPr>
        <w:spacing w:line="276" w:lineRule="auto"/>
        <w:ind w:left="0" w:firstLine="426"/>
        <w:jc w:val="both"/>
        <w:rPr>
          <w:rFonts w:ascii="Arial" w:hAnsi="Arial" w:cs="Arial"/>
          <w:b/>
          <w:color w:val="auto"/>
        </w:rPr>
      </w:pPr>
      <w:r>
        <w:rPr>
          <w:rFonts w:ascii="Arial" w:hAnsi="Arial" w:cs="Arial"/>
          <w:color w:val="auto"/>
          <w:lang w:val="en-US"/>
        </w:rPr>
        <w:t xml:space="preserve">Realitatea </w:t>
      </w:r>
      <w:proofErr w:type="spellStart"/>
      <w:r>
        <w:rPr>
          <w:rFonts w:ascii="Arial" w:hAnsi="Arial" w:cs="Arial"/>
          <w:color w:val="auto"/>
          <w:lang w:val="en-US"/>
        </w:rPr>
        <w:t>și</w:t>
      </w:r>
      <w:proofErr w:type="spellEnd"/>
      <w:r>
        <w:rPr>
          <w:rFonts w:ascii="Arial" w:hAnsi="Arial" w:cs="Arial"/>
          <w:color w:val="auto"/>
          <w:lang w:val="en-US"/>
        </w:rPr>
        <w:t xml:space="preserve"> </w:t>
      </w:r>
      <w:proofErr w:type="spellStart"/>
      <w:r>
        <w:rPr>
          <w:rFonts w:ascii="Arial" w:hAnsi="Arial" w:cs="Arial"/>
          <w:color w:val="auto"/>
          <w:lang w:val="en-US"/>
        </w:rPr>
        <w:t>exactitatea</w:t>
      </w:r>
      <w:proofErr w:type="spellEnd"/>
      <w:r>
        <w:rPr>
          <w:rFonts w:ascii="Arial" w:hAnsi="Arial" w:cs="Arial"/>
          <w:color w:val="auto"/>
          <w:lang w:val="en-US"/>
        </w:rPr>
        <w:t xml:space="preserve"> </w:t>
      </w:r>
      <w:proofErr w:type="spellStart"/>
      <w:r>
        <w:rPr>
          <w:rFonts w:ascii="Arial" w:hAnsi="Arial" w:cs="Arial"/>
          <w:color w:val="auto"/>
          <w:lang w:val="en-US"/>
        </w:rPr>
        <w:t>datelor</w:t>
      </w:r>
      <w:proofErr w:type="spellEnd"/>
      <w:r>
        <w:rPr>
          <w:rFonts w:ascii="Arial" w:hAnsi="Arial" w:cs="Arial"/>
          <w:color w:val="auto"/>
          <w:lang w:val="en-US"/>
        </w:rPr>
        <w:t xml:space="preserve"> </w:t>
      </w:r>
      <w:proofErr w:type="spellStart"/>
      <w:proofErr w:type="gramStart"/>
      <w:r>
        <w:rPr>
          <w:rFonts w:ascii="Arial" w:hAnsi="Arial" w:cs="Arial"/>
          <w:color w:val="auto"/>
          <w:lang w:val="en-US"/>
        </w:rPr>
        <w:t>inscrise</w:t>
      </w:r>
      <w:proofErr w:type="spellEnd"/>
      <w:r>
        <w:rPr>
          <w:rFonts w:ascii="Arial" w:hAnsi="Arial" w:cs="Arial"/>
          <w:color w:val="auto"/>
          <w:lang w:val="en-US"/>
        </w:rPr>
        <w:t xml:space="preserve">  </w:t>
      </w:r>
      <w:proofErr w:type="spellStart"/>
      <w:r>
        <w:rPr>
          <w:rFonts w:ascii="Arial" w:hAnsi="Arial" w:cs="Arial"/>
          <w:color w:val="auto"/>
          <w:lang w:val="en-US"/>
        </w:rPr>
        <w:t>contul</w:t>
      </w:r>
      <w:proofErr w:type="spellEnd"/>
      <w:proofErr w:type="gramEnd"/>
      <w:r>
        <w:rPr>
          <w:rFonts w:ascii="Arial" w:hAnsi="Arial" w:cs="Arial"/>
          <w:color w:val="auto"/>
          <w:lang w:val="en-US"/>
        </w:rPr>
        <w:t xml:space="preserve"> de </w:t>
      </w:r>
      <w:proofErr w:type="spellStart"/>
      <w:r>
        <w:rPr>
          <w:rFonts w:ascii="Arial" w:hAnsi="Arial" w:cs="Arial"/>
          <w:color w:val="auto"/>
          <w:lang w:val="en-US"/>
        </w:rPr>
        <w:t>rezultat</w:t>
      </w:r>
      <w:proofErr w:type="spellEnd"/>
      <w:r>
        <w:rPr>
          <w:rFonts w:ascii="Arial" w:hAnsi="Arial" w:cs="Arial"/>
          <w:color w:val="auto"/>
          <w:lang w:val="en-US"/>
        </w:rPr>
        <w:t xml:space="preserve"> patrimonial</w:t>
      </w:r>
    </w:p>
    <w:p w14:paraId="0204849C" w14:textId="77777777" w:rsidR="005A1156" w:rsidRDefault="00000000">
      <w:pPr>
        <w:pStyle w:val="Listparagraf"/>
        <w:numPr>
          <w:ilvl w:val="0"/>
          <w:numId w:val="24"/>
        </w:numPr>
        <w:spacing w:line="276" w:lineRule="auto"/>
        <w:ind w:left="0" w:firstLine="426"/>
        <w:jc w:val="both"/>
        <w:rPr>
          <w:rFonts w:ascii="Arial" w:hAnsi="Arial" w:cs="Arial"/>
          <w:b/>
          <w:color w:val="auto"/>
        </w:rPr>
      </w:pPr>
      <w:r>
        <w:rPr>
          <w:rFonts w:ascii="Arial" w:hAnsi="Arial" w:cs="Arial"/>
          <w:color w:val="auto"/>
          <w:lang w:val="en-US"/>
        </w:rPr>
        <w:t xml:space="preserve">Realitatea </w:t>
      </w:r>
      <w:proofErr w:type="spellStart"/>
      <w:r>
        <w:rPr>
          <w:rFonts w:ascii="Arial" w:hAnsi="Arial" w:cs="Arial"/>
          <w:color w:val="auto"/>
          <w:lang w:val="en-US"/>
        </w:rPr>
        <w:t>datelor</w:t>
      </w:r>
      <w:proofErr w:type="spellEnd"/>
      <w:r>
        <w:rPr>
          <w:rFonts w:ascii="Arial" w:hAnsi="Arial" w:cs="Arial"/>
          <w:color w:val="auto"/>
          <w:lang w:val="en-US"/>
        </w:rPr>
        <w:t xml:space="preserve"> </w:t>
      </w:r>
      <w:proofErr w:type="spellStart"/>
      <w:r>
        <w:rPr>
          <w:rFonts w:ascii="Arial" w:hAnsi="Arial" w:cs="Arial"/>
          <w:color w:val="auto"/>
          <w:lang w:val="en-US"/>
        </w:rPr>
        <w:t>inscrise</w:t>
      </w:r>
      <w:proofErr w:type="spellEnd"/>
      <w:r>
        <w:rPr>
          <w:rFonts w:ascii="Arial" w:hAnsi="Arial" w:cs="Arial"/>
          <w:color w:val="auto"/>
          <w:lang w:val="en-US"/>
        </w:rPr>
        <w:t xml:space="preserve"> in </w:t>
      </w:r>
      <w:proofErr w:type="spellStart"/>
      <w:r>
        <w:rPr>
          <w:rFonts w:ascii="Arial" w:hAnsi="Arial" w:cs="Arial"/>
          <w:color w:val="auto"/>
          <w:lang w:val="en-US"/>
        </w:rPr>
        <w:t>conturile</w:t>
      </w:r>
      <w:proofErr w:type="spellEnd"/>
      <w:r>
        <w:rPr>
          <w:rFonts w:ascii="Arial" w:hAnsi="Arial" w:cs="Arial"/>
          <w:color w:val="auto"/>
          <w:lang w:val="en-US"/>
        </w:rPr>
        <w:t xml:space="preserve"> de </w:t>
      </w:r>
      <w:proofErr w:type="spellStart"/>
      <w:r>
        <w:rPr>
          <w:rFonts w:ascii="Arial" w:hAnsi="Arial" w:cs="Arial"/>
          <w:color w:val="auto"/>
          <w:lang w:val="en-US"/>
        </w:rPr>
        <w:t>executie</w:t>
      </w:r>
      <w:proofErr w:type="spellEnd"/>
      <w:r>
        <w:rPr>
          <w:rFonts w:ascii="Arial" w:hAnsi="Arial" w:cs="Arial"/>
          <w:color w:val="auto"/>
          <w:lang w:val="en-US"/>
        </w:rPr>
        <w:t xml:space="preserve"> a </w:t>
      </w:r>
      <w:proofErr w:type="spellStart"/>
      <w:r>
        <w:rPr>
          <w:rFonts w:ascii="Arial" w:hAnsi="Arial" w:cs="Arial"/>
          <w:color w:val="auto"/>
          <w:lang w:val="en-US"/>
        </w:rPr>
        <w:t>veniturilor</w:t>
      </w:r>
      <w:proofErr w:type="spellEnd"/>
      <w:r>
        <w:rPr>
          <w:rFonts w:ascii="Arial" w:hAnsi="Arial" w:cs="Arial"/>
          <w:color w:val="auto"/>
          <w:lang w:val="en-US"/>
        </w:rPr>
        <w:t xml:space="preserve"> </w:t>
      </w:r>
      <w:proofErr w:type="spellStart"/>
      <w:r>
        <w:rPr>
          <w:rFonts w:ascii="Arial" w:hAnsi="Arial" w:cs="Arial"/>
          <w:color w:val="auto"/>
          <w:lang w:val="en-US"/>
        </w:rPr>
        <w:t>și</w:t>
      </w:r>
      <w:proofErr w:type="spellEnd"/>
      <w:r>
        <w:rPr>
          <w:rFonts w:ascii="Arial" w:hAnsi="Arial" w:cs="Arial"/>
          <w:color w:val="auto"/>
          <w:lang w:val="en-US"/>
        </w:rPr>
        <w:t xml:space="preserve"> </w:t>
      </w:r>
      <w:proofErr w:type="spellStart"/>
      <w:proofErr w:type="gramStart"/>
      <w:r>
        <w:rPr>
          <w:rFonts w:ascii="Arial" w:hAnsi="Arial" w:cs="Arial"/>
          <w:color w:val="auto"/>
          <w:lang w:val="en-US"/>
        </w:rPr>
        <w:t>cheltuielilor</w:t>
      </w:r>
      <w:proofErr w:type="spellEnd"/>
      <w:r>
        <w:rPr>
          <w:rFonts w:ascii="Arial" w:hAnsi="Arial" w:cs="Arial"/>
          <w:color w:val="auto"/>
          <w:lang w:val="en-US"/>
        </w:rPr>
        <w:t>,  conform</w:t>
      </w:r>
      <w:proofErr w:type="gramEnd"/>
      <w:r>
        <w:rPr>
          <w:rFonts w:ascii="Arial" w:hAnsi="Arial" w:cs="Arial"/>
          <w:color w:val="auto"/>
          <w:lang w:val="en-US"/>
        </w:rPr>
        <w:t xml:space="preserve"> </w:t>
      </w:r>
      <w:proofErr w:type="spellStart"/>
      <w:r>
        <w:rPr>
          <w:rFonts w:ascii="Arial" w:hAnsi="Arial" w:cs="Arial"/>
          <w:color w:val="auto"/>
          <w:lang w:val="en-US"/>
        </w:rPr>
        <w:t>provenienții</w:t>
      </w:r>
      <w:proofErr w:type="spellEnd"/>
      <w:r>
        <w:rPr>
          <w:rFonts w:ascii="Arial" w:hAnsi="Arial" w:cs="Arial"/>
          <w:color w:val="auto"/>
          <w:lang w:val="en-US"/>
        </w:rPr>
        <w:t xml:space="preserve"> </w:t>
      </w:r>
      <w:proofErr w:type="spellStart"/>
      <w:r>
        <w:rPr>
          <w:rFonts w:ascii="Arial" w:hAnsi="Arial" w:cs="Arial"/>
          <w:color w:val="auto"/>
          <w:lang w:val="en-US"/>
        </w:rPr>
        <w:t>veniturilor</w:t>
      </w:r>
      <w:proofErr w:type="spellEnd"/>
      <w:r>
        <w:rPr>
          <w:rFonts w:ascii="Arial" w:hAnsi="Arial" w:cs="Arial"/>
          <w:color w:val="auto"/>
          <w:lang w:val="en-US"/>
        </w:rPr>
        <w:t xml:space="preserve"> </w:t>
      </w:r>
      <w:proofErr w:type="spellStart"/>
      <w:r>
        <w:rPr>
          <w:rFonts w:ascii="Arial" w:hAnsi="Arial" w:cs="Arial"/>
          <w:color w:val="auto"/>
          <w:lang w:val="en-US"/>
        </w:rPr>
        <w:t>și</w:t>
      </w:r>
      <w:proofErr w:type="spellEnd"/>
      <w:r>
        <w:rPr>
          <w:rFonts w:ascii="Arial" w:hAnsi="Arial" w:cs="Arial"/>
          <w:color w:val="auto"/>
          <w:lang w:val="en-US"/>
        </w:rPr>
        <w:t xml:space="preserve"> </w:t>
      </w:r>
      <w:proofErr w:type="spellStart"/>
      <w:r>
        <w:rPr>
          <w:rFonts w:ascii="Arial" w:hAnsi="Arial" w:cs="Arial"/>
          <w:color w:val="auto"/>
          <w:lang w:val="en-US"/>
        </w:rPr>
        <w:t>naturii</w:t>
      </w:r>
      <w:proofErr w:type="spellEnd"/>
      <w:r>
        <w:rPr>
          <w:rFonts w:ascii="Arial" w:hAnsi="Arial" w:cs="Arial"/>
          <w:color w:val="auto"/>
          <w:lang w:val="en-US"/>
        </w:rPr>
        <w:t xml:space="preserve"> </w:t>
      </w:r>
      <w:proofErr w:type="spellStart"/>
      <w:r>
        <w:rPr>
          <w:rFonts w:ascii="Arial" w:hAnsi="Arial" w:cs="Arial"/>
          <w:color w:val="auto"/>
          <w:lang w:val="en-US"/>
        </w:rPr>
        <w:t>cheltuielilor</w:t>
      </w:r>
      <w:proofErr w:type="spellEnd"/>
    </w:p>
    <w:p w14:paraId="0260060E" w14:textId="77777777" w:rsidR="005A1156" w:rsidRDefault="00000000">
      <w:pPr>
        <w:pStyle w:val="Listparagraf"/>
        <w:numPr>
          <w:ilvl w:val="0"/>
          <w:numId w:val="24"/>
        </w:numPr>
        <w:spacing w:line="276" w:lineRule="auto"/>
        <w:ind w:left="0" w:firstLine="426"/>
        <w:jc w:val="both"/>
        <w:rPr>
          <w:rFonts w:ascii="Arial" w:hAnsi="Arial" w:cs="Arial"/>
          <w:b/>
          <w:color w:val="auto"/>
        </w:rPr>
      </w:pPr>
      <w:proofErr w:type="spellStart"/>
      <w:r>
        <w:rPr>
          <w:rFonts w:ascii="Arial" w:hAnsi="Arial" w:cs="Arial"/>
          <w:color w:val="auto"/>
          <w:lang w:val="en-US"/>
        </w:rPr>
        <w:t>Respectarea</w:t>
      </w:r>
      <w:proofErr w:type="spellEnd"/>
      <w:r>
        <w:rPr>
          <w:rFonts w:ascii="Arial" w:hAnsi="Arial" w:cs="Arial"/>
          <w:color w:val="auto"/>
          <w:lang w:val="en-US"/>
        </w:rPr>
        <w:t xml:space="preserve"> </w:t>
      </w:r>
      <w:proofErr w:type="spellStart"/>
      <w:r>
        <w:rPr>
          <w:rFonts w:ascii="Arial" w:hAnsi="Arial" w:cs="Arial"/>
          <w:color w:val="auto"/>
          <w:lang w:val="en-US"/>
        </w:rPr>
        <w:t>reglementărilor</w:t>
      </w:r>
      <w:proofErr w:type="spellEnd"/>
      <w:r>
        <w:rPr>
          <w:rFonts w:ascii="Arial" w:hAnsi="Arial" w:cs="Arial"/>
          <w:color w:val="auto"/>
          <w:lang w:val="en-US"/>
        </w:rPr>
        <w:t xml:space="preserve"> </w:t>
      </w:r>
      <w:proofErr w:type="spellStart"/>
      <w:r>
        <w:rPr>
          <w:rFonts w:ascii="Arial" w:hAnsi="Arial" w:cs="Arial"/>
          <w:color w:val="auto"/>
          <w:lang w:val="en-US"/>
        </w:rPr>
        <w:t>legale</w:t>
      </w:r>
      <w:proofErr w:type="spellEnd"/>
      <w:r>
        <w:rPr>
          <w:rFonts w:ascii="Arial" w:hAnsi="Arial" w:cs="Arial"/>
          <w:color w:val="auto"/>
          <w:lang w:val="en-US"/>
        </w:rPr>
        <w:t xml:space="preserve"> </w:t>
      </w:r>
      <w:proofErr w:type="spellStart"/>
      <w:r>
        <w:rPr>
          <w:rFonts w:ascii="Arial" w:hAnsi="Arial" w:cs="Arial"/>
          <w:color w:val="auto"/>
          <w:lang w:val="en-US"/>
        </w:rPr>
        <w:t>privind</w:t>
      </w:r>
      <w:proofErr w:type="spellEnd"/>
      <w:r>
        <w:rPr>
          <w:rFonts w:ascii="Arial" w:hAnsi="Arial" w:cs="Arial"/>
          <w:color w:val="auto"/>
          <w:lang w:val="en-US"/>
        </w:rPr>
        <w:t xml:space="preserve"> </w:t>
      </w:r>
      <w:proofErr w:type="spellStart"/>
      <w:r>
        <w:rPr>
          <w:rFonts w:ascii="Arial" w:hAnsi="Arial" w:cs="Arial"/>
          <w:color w:val="auto"/>
          <w:lang w:val="en-US"/>
        </w:rPr>
        <w:t>angajarea</w:t>
      </w:r>
      <w:proofErr w:type="spellEnd"/>
      <w:r>
        <w:rPr>
          <w:rFonts w:ascii="Arial" w:hAnsi="Arial" w:cs="Arial"/>
          <w:color w:val="auto"/>
          <w:lang w:val="en-US"/>
        </w:rPr>
        <w:t xml:space="preserve">, </w:t>
      </w:r>
      <w:proofErr w:type="spellStart"/>
      <w:r>
        <w:rPr>
          <w:rFonts w:ascii="Arial" w:hAnsi="Arial" w:cs="Arial"/>
          <w:color w:val="auto"/>
          <w:lang w:val="en-US"/>
        </w:rPr>
        <w:t>lichidarea</w:t>
      </w:r>
      <w:proofErr w:type="spellEnd"/>
      <w:r>
        <w:rPr>
          <w:rFonts w:ascii="Arial" w:hAnsi="Arial" w:cs="Arial"/>
          <w:color w:val="auto"/>
          <w:lang w:val="en-US"/>
        </w:rPr>
        <w:t xml:space="preserve">, </w:t>
      </w:r>
      <w:proofErr w:type="spellStart"/>
      <w:r>
        <w:rPr>
          <w:rFonts w:ascii="Arial" w:hAnsi="Arial" w:cs="Arial"/>
          <w:color w:val="auto"/>
          <w:lang w:val="en-US"/>
        </w:rPr>
        <w:t>ordonanțarea</w:t>
      </w:r>
      <w:proofErr w:type="spellEnd"/>
      <w:r>
        <w:rPr>
          <w:rFonts w:ascii="Arial" w:hAnsi="Arial" w:cs="Arial"/>
          <w:color w:val="auto"/>
          <w:lang w:val="en-US"/>
        </w:rPr>
        <w:t xml:space="preserve"> </w:t>
      </w:r>
      <w:proofErr w:type="spellStart"/>
      <w:r>
        <w:rPr>
          <w:rFonts w:ascii="Arial" w:hAnsi="Arial" w:cs="Arial"/>
          <w:color w:val="auto"/>
          <w:lang w:val="en-US"/>
        </w:rPr>
        <w:t>și</w:t>
      </w:r>
      <w:proofErr w:type="spellEnd"/>
      <w:r>
        <w:rPr>
          <w:rFonts w:ascii="Arial" w:hAnsi="Arial" w:cs="Arial"/>
          <w:color w:val="auto"/>
          <w:lang w:val="en-US"/>
        </w:rPr>
        <w:t xml:space="preserve"> </w:t>
      </w:r>
      <w:proofErr w:type="spellStart"/>
      <w:r>
        <w:rPr>
          <w:rFonts w:ascii="Arial" w:hAnsi="Arial" w:cs="Arial"/>
          <w:color w:val="auto"/>
          <w:lang w:val="en-US"/>
        </w:rPr>
        <w:t>plata</w:t>
      </w:r>
      <w:proofErr w:type="spellEnd"/>
      <w:r>
        <w:rPr>
          <w:rFonts w:ascii="Arial" w:hAnsi="Arial" w:cs="Arial"/>
          <w:color w:val="auto"/>
          <w:lang w:val="en-US"/>
        </w:rPr>
        <w:t xml:space="preserve"> </w:t>
      </w:r>
      <w:proofErr w:type="spellStart"/>
      <w:r>
        <w:rPr>
          <w:rFonts w:ascii="Arial" w:hAnsi="Arial" w:cs="Arial"/>
          <w:color w:val="auto"/>
          <w:lang w:val="en-US"/>
        </w:rPr>
        <w:t>cheltuielilor</w:t>
      </w:r>
      <w:proofErr w:type="spellEnd"/>
      <w:r>
        <w:rPr>
          <w:rFonts w:ascii="Arial" w:hAnsi="Arial" w:cs="Arial"/>
          <w:color w:val="auto"/>
          <w:lang w:val="en-US"/>
        </w:rPr>
        <w:t xml:space="preserve"> </w:t>
      </w:r>
      <w:proofErr w:type="spellStart"/>
      <w:r>
        <w:rPr>
          <w:rFonts w:ascii="Arial" w:hAnsi="Arial" w:cs="Arial"/>
          <w:color w:val="auto"/>
          <w:lang w:val="en-US"/>
        </w:rPr>
        <w:t>bugetare</w:t>
      </w:r>
      <w:proofErr w:type="spellEnd"/>
      <w:r>
        <w:rPr>
          <w:rFonts w:ascii="Arial" w:hAnsi="Arial" w:cs="Arial"/>
          <w:color w:val="auto"/>
          <w:lang w:val="en-US"/>
        </w:rPr>
        <w:t xml:space="preserve"> conform </w:t>
      </w:r>
      <w:proofErr w:type="spellStart"/>
      <w:r>
        <w:rPr>
          <w:rFonts w:ascii="Arial" w:hAnsi="Arial" w:cs="Arial"/>
          <w:color w:val="auto"/>
          <w:lang w:val="en-US"/>
        </w:rPr>
        <w:t>reglementărilor</w:t>
      </w:r>
      <w:proofErr w:type="spellEnd"/>
      <w:r>
        <w:rPr>
          <w:rFonts w:ascii="Arial" w:hAnsi="Arial" w:cs="Arial"/>
          <w:color w:val="auto"/>
          <w:lang w:val="en-US"/>
        </w:rPr>
        <w:t xml:space="preserve"> </w:t>
      </w:r>
      <w:proofErr w:type="spellStart"/>
      <w:r>
        <w:rPr>
          <w:rFonts w:ascii="Arial" w:hAnsi="Arial" w:cs="Arial"/>
          <w:color w:val="auto"/>
          <w:lang w:val="en-US"/>
        </w:rPr>
        <w:t>legale</w:t>
      </w:r>
      <w:proofErr w:type="spellEnd"/>
    </w:p>
    <w:p w14:paraId="38D4EF1A" w14:textId="77777777" w:rsidR="005A1156" w:rsidRDefault="00000000">
      <w:pPr>
        <w:pStyle w:val="Listparagraf"/>
        <w:numPr>
          <w:ilvl w:val="0"/>
          <w:numId w:val="24"/>
        </w:numPr>
        <w:spacing w:line="276" w:lineRule="auto"/>
        <w:ind w:left="0" w:firstLine="426"/>
        <w:jc w:val="both"/>
        <w:rPr>
          <w:rFonts w:ascii="Arial" w:hAnsi="Arial" w:cs="Arial"/>
          <w:b/>
          <w:color w:val="auto"/>
        </w:rPr>
      </w:pPr>
      <w:proofErr w:type="spellStart"/>
      <w:r>
        <w:rPr>
          <w:rFonts w:ascii="Arial" w:hAnsi="Arial" w:cs="Arial"/>
          <w:color w:val="auto"/>
          <w:lang w:val="en-US"/>
        </w:rPr>
        <w:t>Situațiile</w:t>
      </w:r>
      <w:proofErr w:type="spellEnd"/>
      <w:r>
        <w:rPr>
          <w:rFonts w:ascii="Arial" w:hAnsi="Arial" w:cs="Arial"/>
          <w:color w:val="auto"/>
          <w:lang w:val="en-US"/>
        </w:rPr>
        <w:t xml:space="preserve"> explicative </w:t>
      </w:r>
      <w:proofErr w:type="spellStart"/>
      <w:r>
        <w:rPr>
          <w:rFonts w:ascii="Arial" w:hAnsi="Arial" w:cs="Arial"/>
          <w:color w:val="auto"/>
          <w:lang w:val="en-US"/>
        </w:rPr>
        <w:t>și</w:t>
      </w:r>
      <w:proofErr w:type="spellEnd"/>
      <w:r>
        <w:rPr>
          <w:rFonts w:ascii="Arial" w:hAnsi="Arial" w:cs="Arial"/>
          <w:color w:val="auto"/>
          <w:lang w:val="en-US"/>
        </w:rPr>
        <w:t xml:space="preserve"> </w:t>
      </w:r>
      <w:proofErr w:type="spellStart"/>
      <w:r>
        <w:rPr>
          <w:rFonts w:ascii="Arial" w:hAnsi="Arial" w:cs="Arial"/>
          <w:color w:val="auto"/>
          <w:lang w:val="en-US"/>
        </w:rPr>
        <w:t>raportul</w:t>
      </w:r>
      <w:proofErr w:type="spellEnd"/>
      <w:r>
        <w:rPr>
          <w:rFonts w:ascii="Arial" w:hAnsi="Arial" w:cs="Arial"/>
          <w:color w:val="auto"/>
          <w:lang w:val="en-US"/>
        </w:rPr>
        <w:t xml:space="preserve"> </w:t>
      </w:r>
      <w:proofErr w:type="spellStart"/>
      <w:r>
        <w:rPr>
          <w:rFonts w:ascii="Arial" w:hAnsi="Arial" w:cs="Arial"/>
          <w:color w:val="auto"/>
          <w:lang w:val="en-US"/>
        </w:rPr>
        <w:t>ordonatorului</w:t>
      </w:r>
      <w:proofErr w:type="spellEnd"/>
      <w:r>
        <w:rPr>
          <w:rFonts w:ascii="Arial" w:hAnsi="Arial" w:cs="Arial"/>
          <w:color w:val="auto"/>
          <w:lang w:val="en-US"/>
        </w:rPr>
        <w:t xml:space="preserve"> principal de </w:t>
      </w:r>
      <w:proofErr w:type="spellStart"/>
      <w:r>
        <w:rPr>
          <w:rFonts w:ascii="Arial" w:hAnsi="Arial" w:cs="Arial"/>
          <w:color w:val="auto"/>
          <w:lang w:val="en-US"/>
        </w:rPr>
        <w:t>credite</w:t>
      </w:r>
      <w:proofErr w:type="spellEnd"/>
    </w:p>
    <w:p w14:paraId="5BE582C5" w14:textId="77777777" w:rsidR="005A1156" w:rsidRDefault="00000000">
      <w:pPr>
        <w:spacing w:line="360" w:lineRule="auto"/>
        <w:rPr>
          <w:rFonts w:ascii="Arial" w:hAnsi="Arial" w:cs="Arial"/>
          <w:b/>
          <w:color w:val="8DB3E2" w:themeColor="text2" w:themeTint="66"/>
          <w:lang w:val="fr-FR"/>
        </w:rPr>
      </w:pPr>
      <w:proofErr w:type="spellStart"/>
      <w:r>
        <w:rPr>
          <w:rFonts w:ascii="Arial" w:hAnsi="Arial" w:cs="Arial"/>
          <w:b/>
          <w:color w:val="auto"/>
          <w:lang w:val="fr-FR"/>
        </w:rPr>
        <w:t>Principalele</w:t>
      </w:r>
      <w:proofErr w:type="spellEnd"/>
      <w:r>
        <w:rPr>
          <w:rFonts w:ascii="Arial" w:hAnsi="Arial" w:cs="Arial"/>
          <w:b/>
          <w:color w:val="auto"/>
          <w:lang w:val="fr-FR"/>
        </w:rPr>
        <w:t xml:space="preserve"> </w:t>
      </w:r>
      <w:proofErr w:type="spellStart"/>
      <w:r>
        <w:rPr>
          <w:rFonts w:ascii="Arial" w:hAnsi="Arial" w:cs="Arial"/>
          <w:b/>
          <w:color w:val="auto"/>
          <w:lang w:val="fr-FR"/>
        </w:rPr>
        <w:t>constatări</w:t>
      </w:r>
      <w:proofErr w:type="spellEnd"/>
      <w:r>
        <w:rPr>
          <w:rFonts w:ascii="Arial" w:hAnsi="Arial" w:cs="Arial"/>
          <w:b/>
          <w:color w:val="auto"/>
          <w:lang w:val="fr-FR"/>
        </w:rPr>
        <w:t> </w:t>
      </w:r>
      <w:r>
        <w:rPr>
          <w:rFonts w:ascii="Arial" w:hAnsi="Arial" w:cs="Arial"/>
          <w:b/>
          <w:color w:val="8DB3E2" w:themeColor="text2" w:themeTint="66"/>
          <w:lang w:val="fr-FR"/>
        </w:rPr>
        <w:t xml:space="preserve">: </w:t>
      </w:r>
    </w:p>
    <w:p w14:paraId="0ED698F6" w14:textId="77777777" w:rsidR="005A1156" w:rsidRDefault="00000000">
      <w:pPr>
        <w:pStyle w:val="Listparagraf"/>
        <w:numPr>
          <w:ilvl w:val="0"/>
          <w:numId w:val="24"/>
        </w:numPr>
        <w:spacing w:line="276" w:lineRule="auto"/>
        <w:ind w:left="0" w:firstLine="567"/>
        <w:rPr>
          <w:rFonts w:ascii="Arial" w:hAnsi="Arial" w:cs="Arial"/>
          <w:b/>
          <w:color w:val="8DB3E2" w:themeColor="text2" w:themeTint="66"/>
          <w:lang w:val="fr-FR"/>
        </w:rPr>
      </w:pPr>
      <w:r>
        <w:rPr>
          <w:rFonts w:ascii="Arial" w:hAnsi="Arial" w:cs="Arial"/>
          <w:spacing w:val="-1"/>
        </w:rPr>
        <w:t>Activitatea financiar contabilă este organizată în cadrul serviciului financiar -contabil –finanțe, impozite și taxe, administrativ și pază, coordonat de șeful de serviciu, atribuțiile privind organizarea și conducerea contabilității fiind în sarcina a 2 persoane.</w:t>
      </w:r>
    </w:p>
    <w:p w14:paraId="59B6BD3A" w14:textId="77777777" w:rsidR="005A1156" w:rsidRDefault="00000000">
      <w:pPr>
        <w:pStyle w:val="Listparagraf"/>
        <w:numPr>
          <w:ilvl w:val="0"/>
          <w:numId w:val="24"/>
        </w:numPr>
        <w:spacing w:line="276" w:lineRule="auto"/>
        <w:ind w:left="0" w:firstLine="567"/>
        <w:jc w:val="both"/>
        <w:rPr>
          <w:rFonts w:ascii="Arial" w:hAnsi="Arial" w:cs="Arial"/>
          <w:b/>
          <w:color w:val="8DB3E2" w:themeColor="text2" w:themeTint="66"/>
          <w:lang w:val="fr-FR"/>
        </w:rPr>
      </w:pPr>
      <w:r>
        <w:rPr>
          <w:rFonts w:ascii="Arial" w:hAnsi="Arial" w:cs="Arial"/>
        </w:rPr>
        <w:t xml:space="preserve">Urmare a evaluării modului de implementare a controlului intern managerial în activitatea </w:t>
      </w:r>
      <w:proofErr w:type="spellStart"/>
      <w:r>
        <w:rPr>
          <w:rFonts w:ascii="Arial" w:hAnsi="Arial" w:cs="Arial"/>
        </w:rPr>
        <w:t>finciar</w:t>
      </w:r>
      <w:proofErr w:type="spellEnd"/>
      <w:r>
        <w:rPr>
          <w:rFonts w:ascii="Arial" w:hAnsi="Arial" w:cs="Arial"/>
        </w:rPr>
        <w:t>-contabilă s-a constatat că nu sunt elaborate și aprobate proceduri operaționale de lucru pentru toate operațiunile ce se desfășoară iar unele din procedurile care au fost aprobate nu au fost actualizate cu modificările legislative ulterioare. Controlul financiar contabil este organizat în sarcina a două persoane.</w:t>
      </w:r>
    </w:p>
    <w:p w14:paraId="52864C2F" w14:textId="77777777" w:rsidR="005A1156" w:rsidRDefault="00000000">
      <w:pPr>
        <w:pStyle w:val="Listparagraf"/>
        <w:numPr>
          <w:ilvl w:val="0"/>
          <w:numId w:val="40"/>
        </w:numPr>
        <w:tabs>
          <w:tab w:val="left" w:pos="851"/>
        </w:tabs>
        <w:spacing w:after="160" w:line="276" w:lineRule="auto"/>
        <w:ind w:left="0" w:firstLine="567"/>
        <w:contextualSpacing/>
        <w:jc w:val="both"/>
        <w:rPr>
          <w:rFonts w:ascii="Arial" w:hAnsi="Arial" w:cs="Arial"/>
          <w:color w:val="auto"/>
        </w:rPr>
      </w:pPr>
      <w:r>
        <w:rPr>
          <w:rFonts w:ascii="Arial" w:hAnsi="Arial" w:cs="Arial"/>
          <w:color w:val="auto"/>
        </w:rPr>
        <w:t xml:space="preserve">Operațiunea de inventariere anuală a elementelor de natura activelor, datoriilor și capitalurilor proprii s-a efectuat  in luna decembrie 2021 in baza Dispoziției nr.159/08.12.2021 emisă ordonatorul </w:t>
      </w:r>
      <w:proofErr w:type="spellStart"/>
      <w:r>
        <w:rPr>
          <w:rFonts w:ascii="Arial" w:hAnsi="Arial" w:cs="Arial"/>
          <w:color w:val="auto"/>
        </w:rPr>
        <w:t>principalde</w:t>
      </w:r>
      <w:proofErr w:type="spellEnd"/>
      <w:r>
        <w:rPr>
          <w:rFonts w:ascii="Arial" w:hAnsi="Arial" w:cs="Arial"/>
          <w:color w:val="auto"/>
        </w:rPr>
        <w:t xml:space="preserve"> credite.  Din verificarea dosarului privind efectuarea inventarierii nu au rezultat diferențe între situația faptică existentă pe teren și situația valorică </w:t>
      </w:r>
      <w:proofErr w:type="spellStart"/>
      <w:r>
        <w:rPr>
          <w:rFonts w:ascii="Arial" w:hAnsi="Arial" w:cs="Arial"/>
          <w:color w:val="auto"/>
        </w:rPr>
        <w:t>inscrisă</w:t>
      </w:r>
      <w:proofErr w:type="spellEnd"/>
      <w:r>
        <w:rPr>
          <w:rFonts w:ascii="Arial" w:hAnsi="Arial" w:cs="Arial"/>
          <w:color w:val="auto"/>
        </w:rPr>
        <w:t xml:space="preserve">  în evidența contabilă sintetică și analitică, dar apreciez că  </w:t>
      </w:r>
      <w:proofErr w:type="spellStart"/>
      <w:r>
        <w:rPr>
          <w:rFonts w:ascii="Arial" w:hAnsi="Arial" w:cs="Arial"/>
          <w:color w:val="auto"/>
        </w:rPr>
        <w:t>Ăn</w:t>
      </w:r>
      <w:proofErr w:type="spellEnd"/>
      <w:r>
        <w:rPr>
          <w:rFonts w:ascii="Arial" w:hAnsi="Arial" w:cs="Arial"/>
          <w:color w:val="auto"/>
        </w:rPr>
        <w:t xml:space="preserve"> efectuarea </w:t>
      </w:r>
      <w:proofErr w:type="spellStart"/>
      <w:r>
        <w:rPr>
          <w:rFonts w:ascii="Arial" w:hAnsi="Arial" w:cs="Arial"/>
          <w:color w:val="auto"/>
        </w:rPr>
        <w:t>înventarierii</w:t>
      </w:r>
      <w:proofErr w:type="spellEnd"/>
      <w:r>
        <w:rPr>
          <w:rFonts w:ascii="Arial" w:hAnsi="Arial" w:cs="Arial"/>
          <w:color w:val="auto"/>
        </w:rPr>
        <w:t xml:space="preserve"> anuale nu s-au respectat prevederile pct.12 și 13 din OMFP nr.2861/2009 privind aprobarea Normelor metodologice privind organizarea </w:t>
      </w:r>
      <w:proofErr w:type="spellStart"/>
      <w:r>
        <w:rPr>
          <w:rFonts w:ascii="Arial" w:hAnsi="Arial" w:cs="Arial"/>
          <w:color w:val="auto"/>
        </w:rPr>
        <w:t>şi</w:t>
      </w:r>
      <w:proofErr w:type="spellEnd"/>
      <w:r>
        <w:rPr>
          <w:rFonts w:ascii="Arial" w:hAnsi="Arial" w:cs="Arial"/>
          <w:color w:val="auto"/>
        </w:rPr>
        <w:t xml:space="preserve"> efectuarea inventarierii elementelor de natura activelor, datoriilor </w:t>
      </w:r>
      <w:proofErr w:type="spellStart"/>
      <w:r>
        <w:rPr>
          <w:rFonts w:ascii="Arial" w:hAnsi="Arial" w:cs="Arial"/>
          <w:color w:val="auto"/>
        </w:rPr>
        <w:t>şi</w:t>
      </w:r>
      <w:proofErr w:type="spellEnd"/>
      <w:r>
        <w:rPr>
          <w:rFonts w:ascii="Arial" w:hAnsi="Arial" w:cs="Arial"/>
          <w:color w:val="auto"/>
        </w:rPr>
        <w:t xml:space="preserve"> capitalurilor proprii, în sensul că la inventarierea imobilizărilor privind terenurile și clădirile nu au fost menționate documentele care atestă proprietatea acestora, iar în listele de inventariere a imobilizărilor  corporale în curs de execuție nu au fost înscris stadiul fizic realizat la fiecare obiectiv de investiții, comparativ cu situațiile de lucrări prezentate la decontare. De asemenea,  creanțele și obligațiile față de terți nu au fost supuse verificării și confirmării pe baza extraselor soldurilor debitoare și creditoare ale conturilor de creanțe și datorii </w:t>
      </w:r>
      <w:r>
        <w:rPr>
          <w:rFonts w:ascii="Arial" w:hAnsi="Arial" w:cs="Arial"/>
          <w:color w:val="auto"/>
        </w:rPr>
        <w:lastRenderedPageBreak/>
        <w:t xml:space="preserve">care dețin ponderea valorică în totalul soldurilor acestor conturi, potrivit "Extrasului de cont" (cod 14-6-3) sau punctajelor reciproce scrise. </w:t>
      </w:r>
    </w:p>
    <w:p w14:paraId="0525996B" w14:textId="77777777" w:rsidR="005A1156" w:rsidRDefault="00000000">
      <w:pPr>
        <w:pStyle w:val="Listparagraf"/>
        <w:numPr>
          <w:ilvl w:val="0"/>
          <w:numId w:val="40"/>
        </w:numPr>
        <w:tabs>
          <w:tab w:val="left" w:pos="851"/>
        </w:tabs>
        <w:spacing w:after="160" w:line="276" w:lineRule="auto"/>
        <w:ind w:left="0" w:firstLine="567"/>
        <w:contextualSpacing/>
        <w:jc w:val="both"/>
        <w:rPr>
          <w:rFonts w:ascii="Arial" w:hAnsi="Arial" w:cs="Arial"/>
          <w:color w:val="auto"/>
        </w:rPr>
      </w:pPr>
      <w:r>
        <w:rPr>
          <w:rFonts w:ascii="Arial" w:hAnsi="Arial" w:cs="Arial"/>
          <w:color w:val="auto"/>
        </w:rPr>
        <w:t xml:space="preserve">Nu se </w:t>
      </w:r>
      <w:proofErr w:type="spellStart"/>
      <w:r>
        <w:rPr>
          <w:rFonts w:ascii="Arial" w:hAnsi="Arial" w:cs="Arial"/>
          <w:color w:val="auto"/>
        </w:rPr>
        <w:t>înregistrază</w:t>
      </w:r>
      <w:proofErr w:type="spellEnd"/>
      <w:r>
        <w:rPr>
          <w:rFonts w:ascii="Arial" w:hAnsi="Arial" w:cs="Arial"/>
          <w:color w:val="auto"/>
        </w:rPr>
        <w:t xml:space="preserve"> în evidența contabilă, (pe baza rapoartelor emise de Ocoalele silvice cu care sunt încheiate contractele de administrare a fondului forestier),  cantitățile de material lemnos exploatate de pe terenurile forestiere proprietate a Comunei destinate valorificării prin vânzare. In evidența contabilă se înregistrează doar veniturile realizate.</w:t>
      </w:r>
    </w:p>
    <w:p w14:paraId="0E7B5865" w14:textId="77777777" w:rsidR="005A1156" w:rsidRDefault="00000000">
      <w:pPr>
        <w:pStyle w:val="Listparagraf"/>
        <w:numPr>
          <w:ilvl w:val="0"/>
          <w:numId w:val="40"/>
        </w:numPr>
        <w:tabs>
          <w:tab w:val="left" w:pos="1134"/>
        </w:tabs>
        <w:spacing w:before="120" w:after="120" w:line="276" w:lineRule="auto"/>
        <w:ind w:left="0" w:firstLine="567"/>
        <w:jc w:val="both"/>
        <w:rPr>
          <w:rFonts w:ascii="Arial" w:hAnsi="Arial" w:cs="Arial"/>
          <w:color w:val="auto"/>
        </w:rPr>
      </w:pPr>
      <w:r>
        <w:rPr>
          <w:rFonts w:ascii="Arial" w:hAnsi="Arial" w:cs="Arial"/>
          <w:color w:val="auto"/>
        </w:rPr>
        <w:t xml:space="preserve">Nu a fost </w:t>
      </w:r>
      <w:proofErr w:type="spellStart"/>
      <w:r>
        <w:rPr>
          <w:rFonts w:ascii="Arial" w:hAnsi="Arial" w:cs="Arial"/>
          <w:color w:val="auto"/>
        </w:rPr>
        <w:t>inregistrat</w:t>
      </w:r>
      <w:proofErr w:type="spellEnd"/>
      <w:r>
        <w:rPr>
          <w:rFonts w:ascii="Arial" w:hAnsi="Arial" w:cs="Arial"/>
          <w:color w:val="auto"/>
        </w:rPr>
        <w:t xml:space="preserve"> în evidența contabilă și nici inventariat, rulajul și soldul contului bancar deschis la Banca Comercială în baza prevederilor </w:t>
      </w:r>
      <w:proofErr w:type="spellStart"/>
      <w:r>
        <w:rPr>
          <w:rFonts w:ascii="Arial" w:hAnsi="Arial" w:cs="Arial"/>
          <w:color w:val="auto"/>
        </w:rPr>
        <w:t>art</w:t>
      </w:r>
      <w:proofErr w:type="spellEnd"/>
      <w:r>
        <w:rPr>
          <w:rFonts w:ascii="Arial" w:hAnsi="Arial" w:cs="Arial"/>
          <w:color w:val="auto"/>
        </w:rPr>
        <w:t xml:space="preserve"> 33 din Legea nr.46/2008 privind Codul Silvic, pentru sumele constituite și neutilizate din fondul de conservare și regenerare a pădurilor. Contul este deschis  în numele proprietarului (Comuna) și este  la dispoziția prestatorilor  de servicii silvice cu care Comuna are contracte de administrare/prestări servicii silvice (Ocolul Silvic Dorna și Ocoalele  silvice de sat  Dorna Candrenilor și Vatra Dornei.). Acest fond trebuie evidențiat în patrimoniul Comunei. Neînregistrarea utilizării fondului și  a sumelor constituie și neutilizate afectează rezultatul patrimonial al Comunei. </w:t>
      </w:r>
    </w:p>
    <w:p w14:paraId="2CFAC8D9" w14:textId="77777777" w:rsidR="005A1156" w:rsidRDefault="00000000">
      <w:pPr>
        <w:pStyle w:val="Listparagraf"/>
        <w:numPr>
          <w:ilvl w:val="0"/>
          <w:numId w:val="24"/>
        </w:numPr>
        <w:tabs>
          <w:tab w:val="left" w:pos="851"/>
        </w:tabs>
        <w:spacing w:line="276" w:lineRule="auto"/>
        <w:ind w:left="0" w:firstLine="567"/>
        <w:jc w:val="both"/>
        <w:rPr>
          <w:rFonts w:ascii="Arial" w:hAnsi="Arial" w:cs="Arial"/>
        </w:rPr>
      </w:pPr>
      <w:r>
        <w:rPr>
          <w:rFonts w:ascii="Arial" w:hAnsi="Arial" w:cs="Arial"/>
        </w:rPr>
        <w:t xml:space="preserve">Din auditarea prin sondaj a înregistrărilor în evidența contabilă a operațiunilor financiar contabile în corespondență cu clasificația economică și funcțională  a cheltuielilor bugetare s-au constatat unele iregularități privind încadrarea și contarea necorespunzătoare în conturi analitice a unor cheltuieli ( ex. cheltuieli privind c/v analizelor poluați râuri au fost înregistrate în cont analitic aferent capitolului bugetar 51.01.01.03 ”autorități executive”  în loc de 74.01 ”protecția mediului”, cheltuieli de natura obiectelor de inventar, reparații, materiale de birotică și curățenie” au fost contate în conturi analitice cu </w:t>
      </w:r>
      <w:proofErr w:type="spellStart"/>
      <w:r>
        <w:rPr>
          <w:rFonts w:ascii="Arial" w:hAnsi="Arial" w:cs="Arial"/>
        </w:rPr>
        <w:t>clasificatie</w:t>
      </w:r>
      <w:proofErr w:type="spellEnd"/>
      <w:r>
        <w:rPr>
          <w:rFonts w:ascii="Arial" w:hAnsi="Arial" w:cs="Arial"/>
        </w:rPr>
        <w:t xml:space="preserve"> economică bugetară 20.01.30 ”Alte bunuri si servicii pentru </w:t>
      </w:r>
      <w:proofErr w:type="spellStart"/>
      <w:r>
        <w:rPr>
          <w:rFonts w:ascii="Arial" w:hAnsi="Arial" w:cs="Arial"/>
        </w:rPr>
        <w:t>întretinere</w:t>
      </w:r>
      <w:proofErr w:type="spellEnd"/>
      <w:r>
        <w:rPr>
          <w:rFonts w:ascii="Arial" w:hAnsi="Arial" w:cs="Arial"/>
        </w:rPr>
        <w:t xml:space="preserve"> si </w:t>
      </w:r>
      <w:proofErr w:type="spellStart"/>
      <w:r>
        <w:rPr>
          <w:rFonts w:ascii="Arial" w:hAnsi="Arial" w:cs="Arial"/>
        </w:rPr>
        <w:t>functionare</w:t>
      </w:r>
      <w:proofErr w:type="spellEnd"/>
      <w:r>
        <w:rPr>
          <w:rFonts w:ascii="Arial" w:hAnsi="Arial" w:cs="Arial"/>
        </w:rPr>
        <w:t>” iar cheltuieli privind publicitatea și cheltuieli asigurare  clădiri în contul 20.30.30 ” Alte cheltuieli cu bunuri si servicii” în loc de conturi analitice corespunzătoare naturii cheltuielilor. Aceste înregistrări au fost preluate și în conturile de execuție cheltuieli.</w:t>
      </w:r>
    </w:p>
    <w:p w14:paraId="2BF8027A" w14:textId="77777777" w:rsidR="005A1156" w:rsidRDefault="00000000">
      <w:pPr>
        <w:pStyle w:val="Listparagraf"/>
        <w:numPr>
          <w:ilvl w:val="0"/>
          <w:numId w:val="24"/>
        </w:numPr>
        <w:tabs>
          <w:tab w:val="left" w:pos="851"/>
        </w:tabs>
        <w:spacing w:line="276" w:lineRule="auto"/>
        <w:ind w:left="0" w:firstLine="567"/>
        <w:jc w:val="both"/>
        <w:rPr>
          <w:rFonts w:ascii="Arial" w:hAnsi="Arial" w:cs="Arial"/>
        </w:rPr>
      </w:pPr>
      <w:r>
        <w:rPr>
          <w:rFonts w:ascii="Arial" w:hAnsi="Arial" w:cs="Arial"/>
        </w:rPr>
        <w:t>Conturile de execuție venituri corespund cu extrasele cont trezorerie și cu evidența fiscală.</w:t>
      </w:r>
    </w:p>
    <w:p w14:paraId="6483CD66" w14:textId="77777777" w:rsidR="005A1156" w:rsidRDefault="00000000">
      <w:pPr>
        <w:pStyle w:val="Listparagraf"/>
        <w:numPr>
          <w:ilvl w:val="0"/>
          <w:numId w:val="24"/>
        </w:numPr>
        <w:tabs>
          <w:tab w:val="left" w:pos="426"/>
          <w:tab w:val="left" w:pos="851"/>
        </w:tabs>
        <w:spacing w:line="276" w:lineRule="auto"/>
        <w:ind w:left="0" w:firstLine="567"/>
        <w:jc w:val="both"/>
        <w:rPr>
          <w:rFonts w:ascii="Arial" w:hAnsi="Arial" w:cs="Arial"/>
          <w:color w:val="auto"/>
        </w:rPr>
      </w:pPr>
      <w:bookmarkStart w:id="7" w:name="_Hlk124241450"/>
      <w:r>
        <w:rPr>
          <w:rFonts w:ascii="Arial" w:hAnsi="Arial" w:cs="Arial"/>
          <w:color w:val="auto"/>
        </w:rPr>
        <w:t xml:space="preserve">Situațiile financiare pentru anul 2021 au fost întocmite conform prevederilor </w:t>
      </w:r>
      <w:proofErr w:type="spellStart"/>
      <w:r>
        <w:rPr>
          <w:rFonts w:ascii="Arial" w:hAnsi="Arial" w:cs="Arial"/>
          <w:color w:val="auto"/>
          <w:lang w:val="fr-FR"/>
        </w:rPr>
        <w:t>Normelor</w:t>
      </w:r>
      <w:proofErr w:type="spellEnd"/>
      <w:r>
        <w:rPr>
          <w:rFonts w:ascii="Arial" w:hAnsi="Arial" w:cs="Arial"/>
          <w:color w:val="auto"/>
          <w:lang w:val="fr-FR"/>
        </w:rPr>
        <w:t xml:space="preserve"> </w:t>
      </w:r>
      <w:proofErr w:type="spellStart"/>
      <w:r>
        <w:rPr>
          <w:rFonts w:ascii="Arial" w:hAnsi="Arial" w:cs="Arial"/>
          <w:color w:val="auto"/>
          <w:lang w:val="fr-FR"/>
        </w:rPr>
        <w:t>metodologice</w:t>
      </w:r>
      <w:proofErr w:type="spellEnd"/>
      <w:r>
        <w:rPr>
          <w:rFonts w:ascii="Arial" w:hAnsi="Arial" w:cs="Arial"/>
          <w:color w:val="auto"/>
          <w:lang w:val="fr-FR"/>
        </w:rPr>
        <w:t xml:space="preserve"> </w:t>
      </w:r>
      <w:proofErr w:type="spellStart"/>
      <w:r>
        <w:rPr>
          <w:rFonts w:ascii="Arial" w:hAnsi="Arial" w:cs="Arial"/>
          <w:color w:val="auto"/>
          <w:lang w:val="fr-FR"/>
        </w:rPr>
        <w:t>aprobate</w:t>
      </w:r>
      <w:proofErr w:type="spellEnd"/>
      <w:r>
        <w:rPr>
          <w:rFonts w:ascii="Arial" w:hAnsi="Arial" w:cs="Arial"/>
          <w:color w:val="auto"/>
          <w:lang w:val="fr-FR"/>
        </w:rPr>
        <w:t xml:space="preserve"> </w:t>
      </w:r>
      <w:proofErr w:type="spellStart"/>
      <w:r>
        <w:rPr>
          <w:rFonts w:ascii="Arial" w:hAnsi="Arial" w:cs="Arial"/>
          <w:color w:val="auto"/>
          <w:lang w:val="fr-FR"/>
        </w:rPr>
        <w:t>prin</w:t>
      </w:r>
      <w:proofErr w:type="spellEnd"/>
      <w:r>
        <w:rPr>
          <w:rFonts w:ascii="Arial" w:hAnsi="Arial" w:cs="Arial"/>
          <w:color w:val="auto"/>
          <w:lang w:val="fr-FR"/>
        </w:rPr>
        <w:t xml:space="preserve"> </w:t>
      </w:r>
      <w:r>
        <w:rPr>
          <w:rFonts w:ascii="Arial" w:hAnsi="Arial" w:cs="Arial"/>
          <w:color w:val="auto"/>
        </w:rPr>
        <w:t xml:space="preserve">OMF Nr. 494/12.04.2021 privind transmiterea </w:t>
      </w:r>
      <w:proofErr w:type="spellStart"/>
      <w:r>
        <w:rPr>
          <w:rFonts w:ascii="Arial" w:hAnsi="Arial" w:cs="Arial"/>
          <w:color w:val="auto"/>
        </w:rPr>
        <w:t>situaţiilor</w:t>
      </w:r>
      <w:proofErr w:type="spellEnd"/>
      <w:r>
        <w:rPr>
          <w:rFonts w:ascii="Arial" w:hAnsi="Arial" w:cs="Arial"/>
          <w:color w:val="auto"/>
        </w:rPr>
        <w:t xml:space="preserve"> financiare trimestriale centralizate întocmite de </w:t>
      </w:r>
      <w:proofErr w:type="spellStart"/>
      <w:r>
        <w:rPr>
          <w:rFonts w:ascii="Arial" w:hAnsi="Arial" w:cs="Arial"/>
          <w:color w:val="auto"/>
        </w:rPr>
        <w:t>instituţiile</w:t>
      </w:r>
      <w:proofErr w:type="spellEnd"/>
      <w:r>
        <w:rPr>
          <w:rFonts w:ascii="Arial" w:hAnsi="Arial" w:cs="Arial"/>
          <w:color w:val="auto"/>
        </w:rPr>
        <w:t xml:space="preserve"> publice </w:t>
      </w:r>
      <w:proofErr w:type="spellStart"/>
      <w:r>
        <w:rPr>
          <w:rFonts w:ascii="Arial" w:hAnsi="Arial" w:cs="Arial"/>
          <w:color w:val="auto"/>
        </w:rPr>
        <w:t>şi</w:t>
      </w:r>
      <w:proofErr w:type="spellEnd"/>
      <w:r>
        <w:rPr>
          <w:rFonts w:ascii="Arial" w:hAnsi="Arial" w:cs="Arial"/>
          <w:color w:val="auto"/>
        </w:rPr>
        <w:t xml:space="preserve"> pentru modificarea </w:t>
      </w:r>
      <w:proofErr w:type="spellStart"/>
      <w:r>
        <w:rPr>
          <w:rFonts w:ascii="Arial" w:hAnsi="Arial" w:cs="Arial"/>
          <w:color w:val="auto"/>
        </w:rPr>
        <w:t>şi</w:t>
      </w:r>
      <w:proofErr w:type="spellEnd"/>
      <w:r>
        <w:rPr>
          <w:rFonts w:ascii="Arial" w:hAnsi="Arial" w:cs="Arial"/>
          <w:color w:val="auto"/>
        </w:rPr>
        <w:t xml:space="preserve"> completarea unor ordine ale ministrului </w:t>
      </w:r>
      <w:proofErr w:type="spellStart"/>
      <w:r>
        <w:rPr>
          <w:rFonts w:ascii="Arial" w:hAnsi="Arial" w:cs="Arial"/>
          <w:color w:val="auto"/>
        </w:rPr>
        <w:t>finanţelor</w:t>
      </w:r>
      <w:proofErr w:type="spellEnd"/>
      <w:r>
        <w:rPr>
          <w:rFonts w:ascii="Arial" w:hAnsi="Arial" w:cs="Arial"/>
          <w:color w:val="auto"/>
        </w:rPr>
        <w:t xml:space="preserve"> publice în domeniul </w:t>
      </w:r>
      <w:proofErr w:type="spellStart"/>
      <w:r>
        <w:rPr>
          <w:rFonts w:ascii="Arial" w:hAnsi="Arial" w:cs="Arial"/>
          <w:color w:val="auto"/>
        </w:rPr>
        <w:t>contabilităţii</w:t>
      </w:r>
      <w:proofErr w:type="spellEnd"/>
      <w:r>
        <w:rPr>
          <w:rFonts w:ascii="Arial" w:hAnsi="Arial" w:cs="Arial"/>
          <w:color w:val="auto"/>
        </w:rPr>
        <w:t xml:space="preserve"> </w:t>
      </w:r>
      <w:proofErr w:type="spellStart"/>
      <w:r>
        <w:rPr>
          <w:rFonts w:ascii="Arial" w:hAnsi="Arial" w:cs="Arial"/>
          <w:color w:val="auto"/>
        </w:rPr>
        <w:t>instituţiilor</w:t>
      </w:r>
      <w:proofErr w:type="spellEnd"/>
      <w:r>
        <w:rPr>
          <w:rFonts w:ascii="Arial" w:hAnsi="Arial" w:cs="Arial"/>
          <w:color w:val="auto"/>
        </w:rPr>
        <w:t xml:space="preserve"> publice și Ordinul Nr. 6/04.01.2022 privind transmiterea </w:t>
      </w:r>
      <w:proofErr w:type="spellStart"/>
      <w:r>
        <w:rPr>
          <w:rFonts w:ascii="Arial" w:hAnsi="Arial" w:cs="Arial"/>
          <w:color w:val="auto"/>
        </w:rPr>
        <w:t>situaţiilor</w:t>
      </w:r>
      <w:proofErr w:type="spellEnd"/>
      <w:r>
        <w:rPr>
          <w:rFonts w:ascii="Arial" w:hAnsi="Arial" w:cs="Arial"/>
          <w:color w:val="auto"/>
        </w:rPr>
        <w:t xml:space="preserve"> financiare anuale centralizate întocmite de </w:t>
      </w:r>
      <w:proofErr w:type="spellStart"/>
      <w:r>
        <w:rPr>
          <w:rFonts w:ascii="Arial" w:hAnsi="Arial" w:cs="Arial"/>
          <w:color w:val="auto"/>
        </w:rPr>
        <w:t>instituţiile</w:t>
      </w:r>
      <w:proofErr w:type="spellEnd"/>
      <w:r>
        <w:rPr>
          <w:rFonts w:ascii="Arial" w:hAnsi="Arial" w:cs="Arial"/>
          <w:color w:val="auto"/>
        </w:rPr>
        <w:t xml:space="preserve"> publice la 31 decembrie 2021 </w:t>
      </w:r>
      <w:proofErr w:type="spellStart"/>
      <w:r>
        <w:rPr>
          <w:rFonts w:ascii="Arial" w:hAnsi="Arial" w:cs="Arial"/>
          <w:color w:val="auto"/>
        </w:rPr>
        <w:t>şi</w:t>
      </w:r>
      <w:proofErr w:type="spellEnd"/>
      <w:r>
        <w:rPr>
          <w:rFonts w:ascii="Arial" w:hAnsi="Arial" w:cs="Arial"/>
          <w:color w:val="auto"/>
        </w:rPr>
        <w:t xml:space="preserve"> pentru completarea anexei nr. 2 la Ordinul ministrului </w:t>
      </w:r>
      <w:proofErr w:type="spellStart"/>
      <w:r>
        <w:rPr>
          <w:rFonts w:ascii="Arial" w:hAnsi="Arial" w:cs="Arial"/>
          <w:color w:val="auto"/>
        </w:rPr>
        <w:t>finanţelor</w:t>
      </w:r>
      <w:proofErr w:type="spellEnd"/>
      <w:r>
        <w:rPr>
          <w:rFonts w:ascii="Arial" w:hAnsi="Arial" w:cs="Arial"/>
          <w:color w:val="auto"/>
        </w:rPr>
        <w:t xml:space="preserve"> publice nr. 1.177/2018 pentru aprobarea Normelor metodologice privind întocmirea </w:t>
      </w:r>
      <w:proofErr w:type="spellStart"/>
      <w:r>
        <w:rPr>
          <w:rFonts w:ascii="Arial" w:hAnsi="Arial" w:cs="Arial"/>
          <w:color w:val="auto"/>
        </w:rPr>
        <w:t>şi</w:t>
      </w:r>
      <w:proofErr w:type="spellEnd"/>
      <w:r>
        <w:rPr>
          <w:rFonts w:ascii="Arial" w:hAnsi="Arial" w:cs="Arial"/>
          <w:color w:val="auto"/>
        </w:rPr>
        <w:t xml:space="preserve"> depunerea </w:t>
      </w:r>
      <w:proofErr w:type="spellStart"/>
      <w:r>
        <w:rPr>
          <w:rFonts w:ascii="Arial" w:hAnsi="Arial" w:cs="Arial"/>
          <w:color w:val="auto"/>
        </w:rPr>
        <w:t>situaţiilor</w:t>
      </w:r>
      <w:proofErr w:type="spellEnd"/>
      <w:r>
        <w:rPr>
          <w:rFonts w:ascii="Arial" w:hAnsi="Arial" w:cs="Arial"/>
          <w:color w:val="auto"/>
        </w:rPr>
        <w:t xml:space="preserve"> financiare ale </w:t>
      </w:r>
      <w:proofErr w:type="spellStart"/>
      <w:r>
        <w:rPr>
          <w:rFonts w:ascii="Arial" w:hAnsi="Arial" w:cs="Arial"/>
          <w:color w:val="auto"/>
        </w:rPr>
        <w:t>instituţiilor</w:t>
      </w:r>
      <w:proofErr w:type="spellEnd"/>
      <w:r>
        <w:rPr>
          <w:rFonts w:ascii="Arial" w:hAnsi="Arial" w:cs="Arial"/>
          <w:color w:val="auto"/>
        </w:rPr>
        <w:t xml:space="preserve"> publice la 31 decembrie 2017 </w:t>
      </w:r>
      <w:proofErr w:type="spellStart"/>
      <w:r>
        <w:rPr>
          <w:rFonts w:ascii="Arial" w:hAnsi="Arial" w:cs="Arial"/>
          <w:color w:val="auto"/>
        </w:rPr>
        <w:t>şi</w:t>
      </w:r>
      <w:proofErr w:type="spellEnd"/>
      <w:r>
        <w:rPr>
          <w:rFonts w:ascii="Arial" w:hAnsi="Arial" w:cs="Arial"/>
          <w:color w:val="auto"/>
        </w:rPr>
        <w:t xml:space="preserve"> pentru modificarea altor norme metodologice în domeniul </w:t>
      </w:r>
      <w:proofErr w:type="spellStart"/>
      <w:r>
        <w:rPr>
          <w:rFonts w:ascii="Arial" w:hAnsi="Arial" w:cs="Arial"/>
          <w:color w:val="auto"/>
        </w:rPr>
        <w:t>contabilităţii</w:t>
      </w:r>
      <w:proofErr w:type="spellEnd"/>
      <w:r>
        <w:rPr>
          <w:rFonts w:ascii="Arial" w:hAnsi="Arial" w:cs="Arial"/>
          <w:color w:val="auto"/>
        </w:rPr>
        <w:t xml:space="preserve">,. Situația fluxurilor de </w:t>
      </w:r>
      <w:proofErr w:type="spellStart"/>
      <w:r>
        <w:rPr>
          <w:rFonts w:ascii="Arial" w:hAnsi="Arial" w:cs="Arial"/>
          <w:color w:val="auto"/>
        </w:rPr>
        <w:t>trezoîn</w:t>
      </w:r>
      <w:proofErr w:type="spellEnd"/>
      <w:r>
        <w:rPr>
          <w:rFonts w:ascii="Arial" w:hAnsi="Arial" w:cs="Arial"/>
          <w:color w:val="auto"/>
        </w:rPr>
        <w:t xml:space="preserve"> </w:t>
      </w:r>
      <w:proofErr w:type="spellStart"/>
      <w:r>
        <w:rPr>
          <w:rFonts w:ascii="Arial" w:hAnsi="Arial" w:cs="Arial"/>
          <w:color w:val="auto"/>
        </w:rPr>
        <w:t>rerie</w:t>
      </w:r>
      <w:proofErr w:type="spellEnd"/>
      <w:r>
        <w:rPr>
          <w:rFonts w:ascii="Arial" w:hAnsi="Arial" w:cs="Arial"/>
          <w:color w:val="auto"/>
        </w:rPr>
        <w:t xml:space="preserve"> a fost vizată de Trezoreria Suceava iar </w:t>
      </w:r>
      <w:proofErr w:type="spellStart"/>
      <w:r>
        <w:rPr>
          <w:rFonts w:ascii="Arial" w:hAnsi="Arial" w:cs="Arial"/>
          <w:color w:val="auto"/>
        </w:rPr>
        <w:t>bilantul</w:t>
      </w:r>
      <w:proofErr w:type="spellEnd"/>
      <w:r>
        <w:rPr>
          <w:rFonts w:ascii="Arial" w:hAnsi="Arial" w:cs="Arial"/>
          <w:color w:val="auto"/>
        </w:rPr>
        <w:t xml:space="preserve"> contabil consolidat a  fost vizat de Administrația Județeană a Finanțelor Publice Suceava. Situațiile financiare însoțite de notele explicative și Raportul ordonatorului principal de credite asupra sistemului de control intern managerial a fost depus in termen la AJFPS.</w:t>
      </w:r>
    </w:p>
    <w:p w14:paraId="2F6B9C0B" w14:textId="77777777" w:rsidR="005A1156" w:rsidRDefault="00000000">
      <w:pPr>
        <w:tabs>
          <w:tab w:val="left" w:pos="0"/>
        </w:tabs>
        <w:spacing w:line="360" w:lineRule="auto"/>
        <w:ind w:right="-12"/>
        <w:jc w:val="both"/>
        <w:rPr>
          <w:rFonts w:ascii="Arial" w:hAnsi="Arial" w:cs="Arial"/>
          <w:b/>
        </w:rPr>
      </w:pPr>
      <w:r>
        <w:rPr>
          <w:rFonts w:ascii="Arial" w:hAnsi="Arial" w:cs="Arial"/>
          <w:b/>
        </w:rPr>
        <w:t>Principalele recomandări</w:t>
      </w:r>
    </w:p>
    <w:p w14:paraId="4E4E319B" w14:textId="77777777" w:rsidR="005A1156" w:rsidRDefault="00000000">
      <w:pPr>
        <w:pStyle w:val="Listparagraf"/>
        <w:numPr>
          <w:ilvl w:val="0"/>
          <w:numId w:val="41"/>
        </w:numPr>
        <w:tabs>
          <w:tab w:val="left" w:pos="709"/>
        </w:tabs>
        <w:spacing w:before="120" w:after="120" w:line="276" w:lineRule="auto"/>
        <w:ind w:left="0" w:firstLine="567"/>
        <w:jc w:val="both"/>
        <w:rPr>
          <w:rFonts w:ascii="Arial" w:hAnsi="Arial" w:cs="Arial"/>
          <w:b/>
          <w:color w:val="auto"/>
        </w:rPr>
      </w:pPr>
      <w:r>
        <w:rPr>
          <w:rFonts w:ascii="Arial" w:hAnsi="Arial" w:cs="Arial"/>
          <w:color w:val="auto"/>
        </w:rPr>
        <w:lastRenderedPageBreak/>
        <w:t>Respectarea prevederilor OMFP 2861/2009</w:t>
      </w:r>
      <w:r>
        <w:rPr>
          <w:rFonts w:ascii="Arial" w:hAnsi="Arial" w:cs="Arial"/>
          <w:b/>
          <w:color w:val="auto"/>
        </w:rPr>
        <w:t xml:space="preserve"> </w:t>
      </w:r>
      <w:r>
        <w:rPr>
          <w:rFonts w:ascii="Arial" w:hAnsi="Arial" w:cs="Arial"/>
          <w:color w:val="auto"/>
        </w:rPr>
        <w:t xml:space="preserve">privind aprobarea Normelor metodologice de inventariere  a  elementelor de natura activelor, datoriilor si capitalurilor proprii în inventarierea întregului patrimoniu al Comunei inclusiv materialul lemnos aflat in stoc la data inventarierii și  soldul contului constituit pentru fondul de conservare și regenerare a pădurii; </w:t>
      </w:r>
    </w:p>
    <w:p w14:paraId="28D1D875" w14:textId="77777777" w:rsidR="005A1156" w:rsidRDefault="00000000">
      <w:pPr>
        <w:pStyle w:val="Listparagraf"/>
        <w:numPr>
          <w:ilvl w:val="0"/>
          <w:numId w:val="41"/>
        </w:numPr>
        <w:tabs>
          <w:tab w:val="left" w:pos="709"/>
        </w:tabs>
        <w:spacing w:line="276" w:lineRule="auto"/>
        <w:ind w:left="0" w:firstLine="567"/>
        <w:jc w:val="both"/>
        <w:rPr>
          <w:rFonts w:ascii="Arial" w:hAnsi="Arial" w:cs="Arial"/>
          <w:color w:val="auto"/>
        </w:rPr>
      </w:pPr>
      <w:r>
        <w:rPr>
          <w:rFonts w:ascii="Arial" w:hAnsi="Arial" w:cs="Arial"/>
          <w:color w:val="auto"/>
        </w:rPr>
        <w:t xml:space="preserve">Inventarierea  pe liste separate a obiectivelor de investiții cu prezentarea stadiului fizic </w:t>
      </w:r>
    </w:p>
    <w:p w14:paraId="1569CF7B" w14:textId="77777777" w:rsidR="005A1156" w:rsidRDefault="00000000">
      <w:pPr>
        <w:pStyle w:val="Listparagraf"/>
        <w:numPr>
          <w:ilvl w:val="0"/>
          <w:numId w:val="41"/>
        </w:numPr>
        <w:tabs>
          <w:tab w:val="left" w:pos="709"/>
        </w:tabs>
        <w:spacing w:line="276" w:lineRule="auto"/>
        <w:ind w:left="0" w:firstLine="567"/>
        <w:jc w:val="both"/>
        <w:rPr>
          <w:rFonts w:ascii="Arial" w:hAnsi="Arial" w:cs="Arial"/>
          <w:color w:val="auto"/>
        </w:rPr>
      </w:pPr>
      <w:r>
        <w:rPr>
          <w:rFonts w:ascii="Arial" w:hAnsi="Arial" w:cs="Arial"/>
          <w:color w:val="auto"/>
        </w:rPr>
        <w:t xml:space="preserve">Prezentarea în listele de inventariere a documentelor care dovedesc </w:t>
      </w:r>
      <w:proofErr w:type="spellStart"/>
      <w:r>
        <w:rPr>
          <w:rFonts w:ascii="Arial" w:hAnsi="Arial" w:cs="Arial"/>
          <w:color w:val="auto"/>
        </w:rPr>
        <w:t>proprieatatea</w:t>
      </w:r>
      <w:proofErr w:type="spellEnd"/>
      <w:r>
        <w:rPr>
          <w:rFonts w:ascii="Arial" w:hAnsi="Arial" w:cs="Arial"/>
          <w:color w:val="auto"/>
        </w:rPr>
        <w:t xml:space="preserve"> publică sau privată a clădirilor și terenurilor înregistrare în gestiunea Comunei.</w:t>
      </w:r>
    </w:p>
    <w:p w14:paraId="17496665" w14:textId="77777777" w:rsidR="005A1156" w:rsidRDefault="00000000">
      <w:pPr>
        <w:pStyle w:val="NormalWeb"/>
        <w:numPr>
          <w:ilvl w:val="0"/>
          <w:numId w:val="41"/>
        </w:numPr>
        <w:spacing w:before="0" w:beforeAutospacing="0" w:after="0" w:afterAutospacing="0" w:line="276" w:lineRule="auto"/>
        <w:ind w:left="0" w:firstLine="567"/>
        <w:jc w:val="both"/>
        <w:rPr>
          <w:rFonts w:ascii="Arial" w:hAnsi="Arial" w:cs="Arial"/>
          <w:lang w:val="ro-RO"/>
        </w:rPr>
      </w:pPr>
      <w:r>
        <w:rPr>
          <w:rFonts w:ascii="Arial" w:hAnsi="Arial" w:cs="Arial"/>
          <w:lang w:val="ro-RO"/>
        </w:rPr>
        <w:t xml:space="preserve">Solicitarea prin Declarația 300 – decont TVA a rambursării soldului TVA care este cumulat pe </w:t>
      </w:r>
      <w:proofErr w:type="spellStart"/>
      <w:r>
        <w:rPr>
          <w:rFonts w:ascii="Arial" w:hAnsi="Arial" w:cs="Arial"/>
          <w:lang w:val="ro-RO"/>
        </w:rPr>
        <w:t>execițiile</w:t>
      </w:r>
      <w:proofErr w:type="spellEnd"/>
      <w:r>
        <w:rPr>
          <w:rFonts w:ascii="Arial" w:hAnsi="Arial" w:cs="Arial"/>
          <w:lang w:val="ro-RO"/>
        </w:rPr>
        <w:t xml:space="preserve"> financiare a mai multor ani, </w:t>
      </w:r>
      <w:proofErr w:type="spellStart"/>
      <w:r>
        <w:rPr>
          <w:rFonts w:ascii="Arial" w:hAnsi="Arial" w:cs="Arial"/>
          <w:lang w:val="ro-RO"/>
        </w:rPr>
        <w:t>existînd</w:t>
      </w:r>
      <w:proofErr w:type="spellEnd"/>
      <w:r>
        <w:rPr>
          <w:rFonts w:ascii="Arial" w:hAnsi="Arial" w:cs="Arial"/>
          <w:lang w:val="ro-RO"/>
        </w:rPr>
        <w:t xml:space="preserve"> riscul prescrierii.</w:t>
      </w:r>
    </w:p>
    <w:p w14:paraId="75E9F9D2" w14:textId="77777777" w:rsidR="005A1156" w:rsidRDefault="00000000">
      <w:pPr>
        <w:pStyle w:val="Listparagraf"/>
        <w:numPr>
          <w:ilvl w:val="0"/>
          <w:numId w:val="41"/>
        </w:numPr>
        <w:tabs>
          <w:tab w:val="left" w:pos="709"/>
        </w:tabs>
        <w:spacing w:line="276" w:lineRule="auto"/>
        <w:ind w:left="0" w:firstLine="567"/>
        <w:jc w:val="both"/>
        <w:rPr>
          <w:rFonts w:ascii="Arial" w:hAnsi="Arial" w:cs="Arial"/>
          <w:b/>
          <w:color w:val="8DB3E2" w:themeColor="text2" w:themeTint="66"/>
        </w:rPr>
      </w:pPr>
      <w:r>
        <w:rPr>
          <w:rFonts w:ascii="Arial" w:hAnsi="Arial" w:cs="Arial"/>
          <w:color w:val="auto"/>
        </w:rPr>
        <w:t xml:space="preserve"> Să se înregistreze în evidența contabilă și gestionară toate cantitățile de material lemnos exploatate de pe fondul forestier și scăderea din evidența contabilă să fie efectuată pe bază de facturi, și pe bază de bon de consum pentru </w:t>
      </w:r>
      <w:proofErr w:type="spellStart"/>
      <w:r>
        <w:rPr>
          <w:rFonts w:ascii="Arial" w:hAnsi="Arial" w:cs="Arial"/>
          <w:color w:val="auto"/>
        </w:rPr>
        <w:t>materalul</w:t>
      </w:r>
      <w:proofErr w:type="spellEnd"/>
      <w:r>
        <w:rPr>
          <w:rFonts w:ascii="Arial" w:hAnsi="Arial" w:cs="Arial"/>
          <w:color w:val="auto"/>
        </w:rPr>
        <w:t xml:space="preserve"> lemnos folosit pentru consumul propriu al primăriei. </w:t>
      </w:r>
    </w:p>
    <w:p w14:paraId="2C21D1EB" w14:textId="77777777" w:rsidR="005A1156" w:rsidRDefault="005A1156">
      <w:pPr>
        <w:tabs>
          <w:tab w:val="left" w:pos="426"/>
        </w:tabs>
        <w:spacing w:line="276" w:lineRule="auto"/>
        <w:jc w:val="both"/>
        <w:rPr>
          <w:rFonts w:ascii="Arial" w:hAnsi="Arial" w:cs="Arial"/>
          <w:b/>
          <w:color w:val="8DB3E2" w:themeColor="text2" w:themeTint="66"/>
          <w:u w:val="single"/>
          <w:lang w:val="fr-FR"/>
        </w:rPr>
      </w:pPr>
    </w:p>
    <w:bookmarkEnd w:id="7"/>
    <w:p w14:paraId="287EFC1D" w14:textId="77777777" w:rsidR="005A1156" w:rsidRDefault="00000000">
      <w:pPr>
        <w:rPr>
          <w:rFonts w:ascii="Arial" w:hAnsi="Arial" w:cs="Arial"/>
          <w:b/>
          <w:bCs/>
          <w:color w:val="auto"/>
        </w:rPr>
      </w:pPr>
      <w:r>
        <w:rPr>
          <w:rFonts w:ascii="Arial" w:hAnsi="Arial" w:cs="Arial"/>
          <w:b/>
          <w:bCs/>
          <w:color w:val="auto"/>
        </w:rPr>
        <w:t>2</w:t>
      </w:r>
      <w:r>
        <w:rPr>
          <w:rFonts w:ascii="Arial" w:hAnsi="Arial" w:cs="Arial"/>
          <w:color w:val="auto"/>
        </w:rPr>
        <w:t>.</w:t>
      </w:r>
      <w:r>
        <w:rPr>
          <w:rFonts w:ascii="Arial" w:hAnsi="Arial" w:cs="Arial"/>
          <w:b/>
          <w:bCs/>
          <w:color w:val="auto"/>
        </w:rPr>
        <w:t xml:space="preserve">Domeniul </w:t>
      </w:r>
      <w:proofErr w:type="spellStart"/>
      <w:r>
        <w:rPr>
          <w:rFonts w:ascii="Arial" w:hAnsi="Arial" w:cs="Arial"/>
          <w:b/>
          <w:bCs/>
          <w:color w:val="auto"/>
        </w:rPr>
        <w:t>auditabil</w:t>
      </w:r>
      <w:proofErr w:type="spellEnd"/>
      <w:r>
        <w:rPr>
          <w:rFonts w:ascii="Arial" w:hAnsi="Arial" w:cs="Arial"/>
          <w:b/>
          <w:bCs/>
          <w:color w:val="auto"/>
        </w:rPr>
        <w:t xml:space="preserve">: Asistență socială - o misiune de audit </w:t>
      </w:r>
    </w:p>
    <w:p w14:paraId="2A9AB2E9" w14:textId="77777777" w:rsidR="005A1156" w:rsidRDefault="00000000">
      <w:pPr>
        <w:pBdr>
          <w:top w:val="single" w:sz="4" w:space="1" w:color="auto"/>
          <w:left w:val="single" w:sz="4" w:space="4" w:color="auto"/>
          <w:bottom w:val="single" w:sz="4" w:space="1" w:color="auto"/>
          <w:right w:val="single" w:sz="4" w:space="4" w:color="auto"/>
        </w:pBdr>
        <w:rPr>
          <w:rFonts w:ascii="Arial" w:hAnsi="Arial" w:cs="Arial"/>
          <w:b/>
          <w:bCs/>
          <w:color w:val="auto"/>
        </w:rPr>
      </w:pPr>
      <w:r>
        <w:rPr>
          <w:rFonts w:ascii="Arial" w:hAnsi="Arial" w:cs="Arial"/>
          <w:b/>
          <w:bCs/>
          <w:color w:val="auto"/>
        </w:rPr>
        <w:t xml:space="preserve">Misiunea de audit: Organizarea și desfășurarea activității de asistență socială </w:t>
      </w:r>
    </w:p>
    <w:p w14:paraId="0BCE6E56" w14:textId="77777777" w:rsidR="005A1156" w:rsidRDefault="00000000">
      <w:pPr>
        <w:rPr>
          <w:rFonts w:ascii="Arial" w:hAnsi="Arial" w:cs="Arial"/>
          <w:b/>
          <w:color w:val="auto"/>
        </w:rPr>
      </w:pPr>
      <w:r>
        <w:rPr>
          <w:rFonts w:ascii="Arial" w:hAnsi="Arial" w:cs="Arial"/>
          <w:b/>
          <w:color w:val="auto"/>
        </w:rPr>
        <w:t xml:space="preserve">Tipul Misiunii: </w:t>
      </w:r>
      <w:r>
        <w:rPr>
          <w:rFonts w:ascii="Arial" w:hAnsi="Arial" w:cs="Arial"/>
          <w:color w:val="auto"/>
        </w:rPr>
        <w:t>audit de regularitate</w:t>
      </w:r>
      <w:r>
        <w:rPr>
          <w:rFonts w:ascii="Arial" w:hAnsi="Arial" w:cs="Arial"/>
          <w:b/>
          <w:color w:val="auto"/>
        </w:rPr>
        <w:t xml:space="preserve"> </w:t>
      </w:r>
    </w:p>
    <w:p w14:paraId="096B9CFB" w14:textId="77777777" w:rsidR="005A1156" w:rsidRDefault="00000000">
      <w:pPr>
        <w:rPr>
          <w:rFonts w:ascii="Arial" w:hAnsi="Arial" w:cs="Arial"/>
          <w:b/>
          <w:color w:val="auto"/>
        </w:rPr>
      </w:pPr>
      <w:r>
        <w:rPr>
          <w:rFonts w:ascii="Arial" w:hAnsi="Arial" w:cs="Arial"/>
          <w:color w:val="auto"/>
        </w:rPr>
        <w:t xml:space="preserve">S-au avut în vedere </w:t>
      </w:r>
      <w:r>
        <w:rPr>
          <w:rFonts w:ascii="Arial" w:hAnsi="Arial" w:cs="Arial"/>
          <w:b/>
          <w:color w:val="auto"/>
        </w:rPr>
        <w:t xml:space="preserve">următoarele obiective: </w:t>
      </w:r>
    </w:p>
    <w:p w14:paraId="00720475" w14:textId="77777777" w:rsidR="005A1156" w:rsidRDefault="00000000">
      <w:pPr>
        <w:pStyle w:val="Listparagraf"/>
        <w:numPr>
          <w:ilvl w:val="0"/>
          <w:numId w:val="25"/>
        </w:numPr>
        <w:tabs>
          <w:tab w:val="left" w:pos="851"/>
        </w:tabs>
        <w:spacing w:line="276" w:lineRule="auto"/>
        <w:ind w:left="0" w:firstLine="567"/>
        <w:jc w:val="both"/>
        <w:rPr>
          <w:rFonts w:ascii="Arial" w:hAnsi="Arial" w:cs="Arial"/>
          <w:b/>
          <w:color w:val="auto"/>
        </w:rPr>
      </w:pPr>
      <w:proofErr w:type="spellStart"/>
      <w:r>
        <w:rPr>
          <w:rFonts w:ascii="Arial" w:hAnsi="Arial" w:cs="Arial"/>
          <w:color w:val="auto"/>
          <w:lang w:val="en-US"/>
        </w:rPr>
        <w:t>Organizarea</w:t>
      </w:r>
      <w:proofErr w:type="spellEnd"/>
      <w:r>
        <w:rPr>
          <w:rFonts w:ascii="Arial" w:hAnsi="Arial" w:cs="Arial"/>
          <w:color w:val="auto"/>
          <w:lang w:val="en-US"/>
        </w:rPr>
        <w:t xml:space="preserve"> </w:t>
      </w:r>
      <w:proofErr w:type="spellStart"/>
      <w:r>
        <w:rPr>
          <w:rFonts w:ascii="Arial" w:hAnsi="Arial" w:cs="Arial"/>
          <w:color w:val="auto"/>
          <w:lang w:val="en-US"/>
        </w:rPr>
        <w:t>activităţii</w:t>
      </w:r>
      <w:proofErr w:type="spellEnd"/>
      <w:r>
        <w:rPr>
          <w:rFonts w:ascii="Arial" w:hAnsi="Arial" w:cs="Arial"/>
          <w:color w:val="auto"/>
          <w:lang w:val="en-US"/>
        </w:rPr>
        <w:t xml:space="preserve"> de </w:t>
      </w:r>
      <w:proofErr w:type="spellStart"/>
      <w:r>
        <w:rPr>
          <w:rFonts w:ascii="Arial" w:hAnsi="Arial" w:cs="Arial"/>
          <w:color w:val="auto"/>
          <w:lang w:val="en-US"/>
        </w:rPr>
        <w:t>asistenţă</w:t>
      </w:r>
      <w:proofErr w:type="spellEnd"/>
      <w:r>
        <w:rPr>
          <w:rFonts w:ascii="Arial" w:hAnsi="Arial" w:cs="Arial"/>
          <w:color w:val="auto"/>
          <w:lang w:val="en-US"/>
        </w:rPr>
        <w:t xml:space="preserve"> </w:t>
      </w:r>
      <w:proofErr w:type="spellStart"/>
      <w:r>
        <w:rPr>
          <w:rFonts w:ascii="Arial" w:hAnsi="Arial" w:cs="Arial"/>
          <w:color w:val="auto"/>
          <w:lang w:val="en-US"/>
        </w:rPr>
        <w:t>socială</w:t>
      </w:r>
      <w:proofErr w:type="spellEnd"/>
    </w:p>
    <w:p w14:paraId="3121A39E" w14:textId="77777777" w:rsidR="005A1156" w:rsidRDefault="00000000">
      <w:pPr>
        <w:pStyle w:val="Listparagraf"/>
        <w:numPr>
          <w:ilvl w:val="0"/>
          <w:numId w:val="25"/>
        </w:numPr>
        <w:tabs>
          <w:tab w:val="left" w:pos="851"/>
        </w:tabs>
        <w:spacing w:line="276" w:lineRule="auto"/>
        <w:ind w:left="0" w:firstLine="567"/>
        <w:jc w:val="both"/>
        <w:rPr>
          <w:rFonts w:ascii="Arial" w:hAnsi="Arial" w:cs="Arial"/>
          <w:b/>
          <w:color w:val="auto"/>
        </w:rPr>
      </w:pPr>
      <w:proofErr w:type="spellStart"/>
      <w:r>
        <w:rPr>
          <w:rFonts w:ascii="Arial" w:hAnsi="Arial" w:cs="Arial"/>
          <w:color w:val="auto"/>
          <w:lang w:val="en-US"/>
        </w:rPr>
        <w:t>Evidența</w:t>
      </w:r>
      <w:proofErr w:type="spellEnd"/>
      <w:r>
        <w:rPr>
          <w:rFonts w:ascii="Arial" w:hAnsi="Arial" w:cs="Arial"/>
          <w:color w:val="auto"/>
          <w:lang w:val="en-US"/>
        </w:rPr>
        <w:t xml:space="preserve"> </w:t>
      </w:r>
      <w:proofErr w:type="spellStart"/>
      <w:r>
        <w:rPr>
          <w:rFonts w:ascii="Arial" w:hAnsi="Arial" w:cs="Arial"/>
          <w:color w:val="auto"/>
          <w:lang w:val="en-US"/>
        </w:rPr>
        <w:t>beneficiarilor</w:t>
      </w:r>
      <w:proofErr w:type="spellEnd"/>
      <w:r>
        <w:rPr>
          <w:rFonts w:ascii="Arial" w:hAnsi="Arial" w:cs="Arial"/>
          <w:color w:val="auto"/>
          <w:lang w:val="en-US"/>
        </w:rPr>
        <w:t xml:space="preserve"> de </w:t>
      </w:r>
      <w:proofErr w:type="spellStart"/>
      <w:r>
        <w:rPr>
          <w:rFonts w:ascii="Arial" w:hAnsi="Arial" w:cs="Arial"/>
          <w:color w:val="auto"/>
          <w:lang w:val="en-US"/>
        </w:rPr>
        <w:t>ajutor</w:t>
      </w:r>
      <w:proofErr w:type="spellEnd"/>
      <w:r>
        <w:rPr>
          <w:rFonts w:ascii="Arial" w:hAnsi="Arial" w:cs="Arial"/>
          <w:color w:val="auto"/>
          <w:lang w:val="en-US"/>
        </w:rPr>
        <w:t xml:space="preserve"> social</w:t>
      </w:r>
    </w:p>
    <w:p w14:paraId="728EB731" w14:textId="77777777" w:rsidR="005A1156" w:rsidRDefault="00000000">
      <w:pPr>
        <w:pStyle w:val="Listparagraf"/>
        <w:numPr>
          <w:ilvl w:val="0"/>
          <w:numId w:val="25"/>
        </w:numPr>
        <w:tabs>
          <w:tab w:val="left" w:pos="851"/>
        </w:tabs>
        <w:spacing w:line="276" w:lineRule="auto"/>
        <w:ind w:left="0" w:firstLine="567"/>
        <w:jc w:val="both"/>
        <w:rPr>
          <w:rFonts w:ascii="Arial" w:hAnsi="Arial" w:cs="Arial"/>
          <w:b/>
          <w:color w:val="auto"/>
        </w:rPr>
      </w:pPr>
      <w:proofErr w:type="spellStart"/>
      <w:r>
        <w:rPr>
          <w:rFonts w:ascii="Arial" w:hAnsi="Arial" w:cs="Arial"/>
          <w:color w:val="auto"/>
          <w:lang w:val="en-US"/>
        </w:rPr>
        <w:t>Intocmirea</w:t>
      </w:r>
      <w:proofErr w:type="spellEnd"/>
      <w:r>
        <w:rPr>
          <w:rFonts w:ascii="Arial" w:hAnsi="Arial" w:cs="Arial"/>
          <w:color w:val="auto"/>
          <w:lang w:val="en-US"/>
        </w:rPr>
        <w:t xml:space="preserve"> </w:t>
      </w:r>
      <w:proofErr w:type="spellStart"/>
      <w:r>
        <w:rPr>
          <w:rFonts w:ascii="Arial" w:hAnsi="Arial" w:cs="Arial"/>
          <w:color w:val="auto"/>
          <w:lang w:val="en-US"/>
        </w:rPr>
        <w:t>anchetelor</w:t>
      </w:r>
      <w:proofErr w:type="spellEnd"/>
      <w:r>
        <w:rPr>
          <w:rFonts w:ascii="Arial" w:hAnsi="Arial" w:cs="Arial"/>
          <w:color w:val="auto"/>
          <w:lang w:val="en-US"/>
        </w:rPr>
        <w:t xml:space="preserve"> </w:t>
      </w:r>
      <w:proofErr w:type="spellStart"/>
      <w:r>
        <w:rPr>
          <w:rFonts w:ascii="Arial" w:hAnsi="Arial" w:cs="Arial"/>
          <w:color w:val="auto"/>
          <w:lang w:val="en-US"/>
        </w:rPr>
        <w:t>sociale</w:t>
      </w:r>
      <w:proofErr w:type="spellEnd"/>
    </w:p>
    <w:p w14:paraId="6816D37D" w14:textId="77777777" w:rsidR="005A1156" w:rsidRDefault="00000000">
      <w:pPr>
        <w:pStyle w:val="Listparagraf"/>
        <w:numPr>
          <w:ilvl w:val="0"/>
          <w:numId w:val="25"/>
        </w:numPr>
        <w:tabs>
          <w:tab w:val="left" w:pos="851"/>
        </w:tabs>
        <w:spacing w:line="276" w:lineRule="auto"/>
        <w:ind w:left="0" w:firstLine="567"/>
        <w:jc w:val="both"/>
        <w:rPr>
          <w:rFonts w:ascii="Arial" w:hAnsi="Arial" w:cs="Arial"/>
          <w:b/>
          <w:color w:val="auto"/>
        </w:rPr>
      </w:pPr>
      <w:proofErr w:type="spellStart"/>
      <w:r>
        <w:rPr>
          <w:rFonts w:ascii="Arial" w:hAnsi="Arial" w:cs="Arial"/>
          <w:color w:val="auto"/>
          <w:lang w:val="en-US"/>
        </w:rPr>
        <w:t>Organizarea</w:t>
      </w:r>
      <w:proofErr w:type="spellEnd"/>
      <w:r>
        <w:rPr>
          <w:rFonts w:ascii="Arial" w:hAnsi="Arial" w:cs="Arial"/>
          <w:color w:val="auto"/>
          <w:lang w:val="en-US"/>
        </w:rPr>
        <w:t xml:space="preserve"> </w:t>
      </w:r>
      <w:proofErr w:type="spellStart"/>
      <w:r>
        <w:rPr>
          <w:rFonts w:ascii="Arial" w:hAnsi="Arial" w:cs="Arial"/>
          <w:color w:val="auto"/>
          <w:lang w:val="en-US"/>
        </w:rPr>
        <w:t>activităţii</w:t>
      </w:r>
      <w:proofErr w:type="spellEnd"/>
      <w:r>
        <w:rPr>
          <w:rFonts w:ascii="Arial" w:hAnsi="Arial" w:cs="Arial"/>
          <w:color w:val="auto"/>
          <w:lang w:val="en-US"/>
        </w:rPr>
        <w:t xml:space="preserve"> de </w:t>
      </w:r>
      <w:proofErr w:type="spellStart"/>
      <w:r>
        <w:rPr>
          <w:rFonts w:ascii="Arial" w:hAnsi="Arial" w:cs="Arial"/>
          <w:color w:val="auto"/>
          <w:lang w:val="en-US"/>
        </w:rPr>
        <w:t>desfăşurare</w:t>
      </w:r>
      <w:proofErr w:type="spellEnd"/>
      <w:r>
        <w:rPr>
          <w:rFonts w:ascii="Arial" w:hAnsi="Arial" w:cs="Arial"/>
          <w:color w:val="auto"/>
          <w:lang w:val="en-US"/>
        </w:rPr>
        <w:t xml:space="preserve"> a </w:t>
      </w:r>
      <w:proofErr w:type="spellStart"/>
      <w:r>
        <w:rPr>
          <w:rFonts w:ascii="Arial" w:hAnsi="Arial" w:cs="Arial"/>
          <w:color w:val="auto"/>
          <w:lang w:val="en-US"/>
        </w:rPr>
        <w:t>muncii</w:t>
      </w:r>
      <w:proofErr w:type="spellEnd"/>
      <w:r>
        <w:rPr>
          <w:rFonts w:ascii="Arial" w:hAnsi="Arial" w:cs="Arial"/>
          <w:color w:val="auto"/>
          <w:lang w:val="en-US"/>
        </w:rPr>
        <w:t xml:space="preserve"> </w:t>
      </w:r>
      <w:proofErr w:type="spellStart"/>
      <w:r>
        <w:rPr>
          <w:rFonts w:ascii="Arial" w:hAnsi="Arial" w:cs="Arial"/>
          <w:color w:val="auto"/>
          <w:lang w:val="en-US"/>
        </w:rPr>
        <w:t>prestate</w:t>
      </w:r>
      <w:proofErr w:type="spellEnd"/>
      <w:r>
        <w:rPr>
          <w:rFonts w:ascii="Arial" w:hAnsi="Arial" w:cs="Arial"/>
          <w:color w:val="auto"/>
          <w:lang w:val="en-US"/>
        </w:rPr>
        <w:t xml:space="preserve"> </w:t>
      </w:r>
      <w:proofErr w:type="spellStart"/>
      <w:r>
        <w:rPr>
          <w:rFonts w:ascii="Arial" w:hAnsi="Arial" w:cs="Arial"/>
          <w:color w:val="auto"/>
          <w:lang w:val="en-US"/>
        </w:rPr>
        <w:t>în</w:t>
      </w:r>
      <w:proofErr w:type="spellEnd"/>
      <w:r>
        <w:rPr>
          <w:rFonts w:ascii="Arial" w:hAnsi="Arial" w:cs="Arial"/>
          <w:color w:val="auto"/>
          <w:lang w:val="en-US"/>
        </w:rPr>
        <w:t xml:space="preserve"> </w:t>
      </w:r>
      <w:proofErr w:type="spellStart"/>
      <w:r>
        <w:rPr>
          <w:rFonts w:ascii="Arial" w:hAnsi="Arial" w:cs="Arial"/>
          <w:color w:val="auto"/>
          <w:lang w:val="en-US"/>
        </w:rPr>
        <w:t>folosul</w:t>
      </w:r>
      <w:proofErr w:type="spellEnd"/>
      <w:r>
        <w:rPr>
          <w:rFonts w:ascii="Arial" w:hAnsi="Arial" w:cs="Arial"/>
          <w:color w:val="auto"/>
          <w:lang w:val="en-US"/>
        </w:rPr>
        <w:t xml:space="preserve"> </w:t>
      </w:r>
      <w:proofErr w:type="spellStart"/>
      <w:r>
        <w:rPr>
          <w:rFonts w:ascii="Arial" w:hAnsi="Arial" w:cs="Arial"/>
          <w:color w:val="auto"/>
          <w:lang w:val="en-US"/>
        </w:rPr>
        <w:t>comunităţii</w:t>
      </w:r>
      <w:proofErr w:type="spellEnd"/>
      <w:r>
        <w:rPr>
          <w:rFonts w:ascii="Arial" w:hAnsi="Arial" w:cs="Arial"/>
          <w:color w:val="auto"/>
          <w:lang w:val="en-US"/>
        </w:rPr>
        <w:t xml:space="preserve"> </w:t>
      </w:r>
      <w:proofErr w:type="spellStart"/>
      <w:r>
        <w:rPr>
          <w:rFonts w:ascii="Arial" w:hAnsi="Arial" w:cs="Arial"/>
          <w:color w:val="auto"/>
          <w:lang w:val="en-US"/>
        </w:rPr>
        <w:t>şi</w:t>
      </w:r>
      <w:proofErr w:type="spellEnd"/>
      <w:r>
        <w:rPr>
          <w:rFonts w:ascii="Arial" w:hAnsi="Arial" w:cs="Arial"/>
          <w:color w:val="auto"/>
          <w:lang w:val="en-US"/>
        </w:rPr>
        <w:t xml:space="preserve"> </w:t>
      </w:r>
      <w:proofErr w:type="spellStart"/>
      <w:r>
        <w:rPr>
          <w:rFonts w:ascii="Arial" w:hAnsi="Arial" w:cs="Arial"/>
          <w:color w:val="auto"/>
          <w:lang w:val="en-US"/>
        </w:rPr>
        <w:t>evidenţa</w:t>
      </w:r>
      <w:proofErr w:type="spellEnd"/>
      <w:r>
        <w:rPr>
          <w:rFonts w:ascii="Arial" w:hAnsi="Arial" w:cs="Arial"/>
          <w:color w:val="auto"/>
          <w:lang w:val="en-US"/>
        </w:rPr>
        <w:t xml:space="preserve"> </w:t>
      </w:r>
      <w:proofErr w:type="spellStart"/>
      <w:r>
        <w:rPr>
          <w:rFonts w:ascii="Arial" w:hAnsi="Arial" w:cs="Arial"/>
          <w:color w:val="auto"/>
          <w:lang w:val="en-US"/>
        </w:rPr>
        <w:t>orelor</w:t>
      </w:r>
      <w:proofErr w:type="spellEnd"/>
      <w:r>
        <w:rPr>
          <w:rFonts w:ascii="Arial" w:hAnsi="Arial" w:cs="Arial"/>
          <w:color w:val="auto"/>
          <w:lang w:val="en-US"/>
        </w:rPr>
        <w:t xml:space="preserve"> de </w:t>
      </w:r>
      <w:proofErr w:type="spellStart"/>
      <w:r>
        <w:rPr>
          <w:rFonts w:ascii="Arial" w:hAnsi="Arial" w:cs="Arial"/>
          <w:color w:val="auto"/>
          <w:lang w:val="en-US"/>
        </w:rPr>
        <w:t>muncă</w:t>
      </w:r>
      <w:proofErr w:type="spellEnd"/>
      <w:r>
        <w:rPr>
          <w:rFonts w:ascii="Arial" w:hAnsi="Arial" w:cs="Arial"/>
          <w:color w:val="auto"/>
          <w:lang w:val="en-US"/>
        </w:rPr>
        <w:t xml:space="preserve"> </w:t>
      </w:r>
      <w:proofErr w:type="spellStart"/>
      <w:r>
        <w:rPr>
          <w:rFonts w:ascii="Arial" w:hAnsi="Arial" w:cs="Arial"/>
          <w:color w:val="auto"/>
          <w:lang w:val="en-US"/>
        </w:rPr>
        <w:t>prestate</w:t>
      </w:r>
      <w:proofErr w:type="spellEnd"/>
      <w:r>
        <w:rPr>
          <w:rFonts w:ascii="Arial" w:hAnsi="Arial" w:cs="Arial"/>
          <w:color w:val="auto"/>
          <w:lang w:val="en-US"/>
        </w:rPr>
        <w:t xml:space="preserve"> de </w:t>
      </w:r>
      <w:proofErr w:type="spellStart"/>
      <w:r>
        <w:rPr>
          <w:rFonts w:ascii="Arial" w:hAnsi="Arial" w:cs="Arial"/>
          <w:color w:val="auto"/>
          <w:lang w:val="en-US"/>
        </w:rPr>
        <w:t>asistaţii</w:t>
      </w:r>
      <w:proofErr w:type="spellEnd"/>
      <w:r>
        <w:rPr>
          <w:rFonts w:ascii="Arial" w:hAnsi="Arial" w:cs="Arial"/>
          <w:color w:val="auto"/>
          <w:lang w:val="en-US"/>
        </w:rPr>
        <w:t xml:space="preserve"> </w:t>
      </w:r>
      <w:proofErr w:type="spellStart"/>
      <w:r>
        <w:rPr>
          <w:rFonts w:ascii="Arial" w:hAnsi="Arial" w:cs="Arial"/>
          <w:color w:val="auto"/>
          <w:lang w:val="en-US"/>
        </w:rPr>
        <w:t>sociali</w:t>
      </w:r>
      <w:proofErr w:type="spellEnd"/>
      <w:r>
        <w:rPr>
          <w:rFonts w:ascii="Arial" w:hAnsi="Arial" w:cs="Arial"/>
          <w:color w:val="auto"/>
          <w:lang w:val="en-US"/>
        </w:rPr>
        <w:t xml:space="preserve"> </w:t>
      </w:r>
      <w:proofErr w:type="spellStart"/>
      <w:r>
        <w:rPr>
          <w:rFonts w:ascii="Arial" w:hAnsi="Arial" w:cs="Arial"/>
          <w:color w:val="auto"/>
          <w:lang w:val="en-US"/>
        </w:rPr>
        <w:t>în</w:t>
      </w:r>
      <w:proofErr w:type="spellEnd"/>
      <w:r>
        <w:rPr>
          <w:rFonts w:ascii="Arial" w:hAnsi="Arial" w:cs="Arial"/>
          <w:color w:val="auto"/>
          <w:lang w:val="en-US"/>
        </w:rPr>
        <w:t xml:space="preserve"> </w:t>
      </w:r>
      <w:proofErr w:type="spellStart"/>
      <w:r>
        <w:rPr>
          <w:rFonts w:ascii="Arial" w:hAnsi="Arial" w:cs="Arial"/>
          <w:color w:val="auto"/>
          <w:lang w:val="en-US"/>
        </w:rPr>
        <w:t>folosul</w:t>
      </w:r>
      <w:proofErr w:type="spellEnd"/>
      <w:r>
        <w:rPr>
          <w:rFonts w:ascii="Arial" w:hAnsi="Arial" w:cs="Arial"/>
          <w:color w:val="auto"/>
          <w:lang w:val="en-US"/>
        </w:rPr>
        <w:t xml:space="preserve"> </w:t>
      </w:r>
      <w:proofErr w:type="spellStart"/>
      <w:r>
        <w:rPr>
          <w:rFonts w:ascii="Arial" w:hAnsi="Arial" w:cs="Arial"/>
          <w:color w:val="auto"/>
          <w:lang w:val="en-US"/>
        </w:rPr>
        <w:t>comunităţii</w:t>
      </w:r>
      <w:proofErr w:type="spellEnd"/>
    </w:p>
    <w:p w14:paraId="4EBC4E3B" w14:textId="77777777" w:rsidR="005A1156" w:rsidRDefault="00000000">
      <w:pPr>
        <w:pStyle w:val="Listparagraf"/>
        <w:numPr>
          <w:ilvl w:val="0"/>
          <w:numId w:val="25"/>
        </w:numPr>
        <w:tabs>
          <w:tab w:val="left" w:pos="851"/>
        </w:tabs>
        <w:spacing w:line="276" w:lineRule="auto"/>
        <w:ind w:left="0" w:firstLine="567"/>
        <w:jc w:val="both"/>
        <w:rPr>
          <w:rFonts w:ascii="Arial" w:hAnsi="Arial" w:cs="Arial"/>
          <w:b/>
          <w:color w:val="auto"/>
        </w:rPr>
      </w:pPr>
      <w:proofErr w:type="spellStart"/>
      <w:r>
        <w:rPr>
          <w:rFonts w:ascii="Arial" w:hAnsi="Arial" w:cs="Arial"/>
          <w:color w:val="auto"/>
          <w:lang w:val="en-US"/>
        </w:rPr>
        <w:t>Acordarea</w:t>
      </w:r>
      <w:proofErr w:type="spellEnd"/>
      <w:r>
        <w:rPr>
          <w:rFonts w:ascii="Arial" w:hAnsi="Arial" w:cs="Arial"/>
          <w:color w:val="auto"/>
          <w:lang w:val="en-US"/>
        </w:rPr>
        <w:t xml:space="preserve"> </w:t>
      </w:r>
      <w:proofErr w:type="spellStart"/>
      <w:r>
        <w:rPr>
          <w:rFonts w:ascii="Arial" w:hAnsi="Arial" w:cs="Arial"/>
          <w:color w:val="auto"/>
          <w:lang w:val="en-US"/>
        </w:rPr>
        <w:t>ajutoarelor</w:t>
      </w:r>
      <w:proofErr w:type="spellEnd"/>
      <w:r>
        <w:rPr>
          <w:rFonts w:ascii="Arial" w:hAnsi="Arial" w:cs="Arial"/>
          <w:color w:val="auto"/>
          <w:lang w:val="en-US"/>
        </w:rPr>
        <w:t xml:space="preserve"> </w:t>
      </w:r>
      <w:proofErr w:type="spellStart"/>
      <w:r>
        <w:rPr>
          <w:rFonts w:ascii="Arial" w:hAnsi="Arial" w:cs="Arial"/>
          <w:color w:val="auto"/>
          <w:lang w:val="en-US"/>
        </w:rPr>
        <w:t>sociale</w:t>
      </w:r>
      <w:proofErr w:type="spellEnd"/>
      <w:r>
        <w:rPr>
          <w:rFonts w:ascii="Arial" w:hAnsi="Arial" w:cs="Arial"/>
          <w:color w:val="auto"/>
          <w:lang w:val="en-US"/>
        </w:rPr>
        <w:t xml:space="preserve"> de </w:t>
      </w:r>
      <w:proofErr w:type="spellStart"/>
      <w:r>
        <w:rPr>
          <w:rFonts w:ascii="Arial" w:hAnsi="Arial" w:cs="Arial"/>
          <w:color w:val="auto"/>
          <w:lang w:val="en-US"/>
        </w:rPr>
        <w:t>urgență</w:t>
      </w:r>
      <w:proofErr w:type="spellEnd"/>
    </w:p>
    <w:p w14:paraId="291215E3" w14:textId="77777777" w:rsidR="005A1156" w:rsidRDefault="00000000">
      <w:pPr>
        <w:pStyle w:val="Listparagraf"/>
        <w:numPr>
          <w:ilvl w:val="0"/>
          <w:numId w:val="25"/>
        </w:numPr>
        <w:tabs>
          <w:tab w:val="left" w:pos="851"/>
        </w:tabs>
        <w:spacing w:line="276" w:lineRule="auto"/>
        <w:ind w:left="0" w:firstLine="567"/>
        <w:jc w:val="both"/>
        <w:rPr>
          <w:rFonts w:ascii="Arial" w:hAnsi="Arial" w:cs="Arial"/>
          <w:b/>
          <w:color w:val="auto"/>
        </w:rPr>
      </w:pPr>
      <w:proofErr w:type="spellStart"/>
      <w:r>
        <w:rPr>
          <w:rFonts w:ascii="Arial" w:hAnsi="Arial" w:cs="Arial"/>
          <w:color w:val="auto"/>
          <w:lang w:val="en-US"/>
        </w:rPr>
        <w:t>Efectuarea</w:t>
      </w:r>
      <w:proofErr w:type="spellEnd"/>
      <w:r>
        <w:rPr>
          <w:rFonts w:ascii="Arial" w:hAnsi="Arial" w:cs="Arial"/>
          <w:color w:val="auto"/>
          <w:lang w:val="en-US"/>
        </w:rPr>
        <w:t xml:space="preserve"> </w:t>
      </w:r>
      <w:proofErr w:type="spellStart"/>
      <w:r>
        <w:rPr>
          <w:rFonts w:ascii="Arial" w:hAnsi="Arial" w:cs="Arial"/>
          <w:color w:val="auto"/>
          <w:lang w:val="en-US"/>
        </w:rPr>
        <w:t>raportărilor</w:t>
      </w:r>
      <w:proofErr w:type="spellEnd"/>
      <w:r>
        <w:rPr>
          <w:rFonts w:ascii="Arial" w:hAnsi="Arial" w:cs="Arial"/>
          <w:color w:val="auto"/>
          <w:lang w:val="en-US"/>
        </w:rPr>
        <w:t xml:space="preserve"> </w:t>
      </w:r>
      <w:proofErr w:type="spellStart"/>
      <w:r>
        <w:rPr>
          <w:rFonts w:ascii="Arial" w:hAnsi="Arial" w:cs="Arial"/>
          <w:color w:val="auto"/>
          <w:lang w:val="en-US"/>
        </w:rPr>
        <w:t>privind</w:t>
      </w:r>
      <w:proofErr w:type="spellEnd"/>
      <w:r>
        <w:rPr>
          <w:rFonts w:ascii="Arial" w:hAnsi="Arial" w:cs="Arial"/>
          <w:color w:val="auto"/>
          <w:lang w:val="en-US"/>
        </w:rPr>
        <w:t xml:space="preserve"> </w:t>
      </w:r>
      <w:proofErr w:type="spellStart"/>
      <w:r>
        <w:rPr>
          <w:rFonts w:ascii="Arial" w:hAnsi="Arial" w:cs="Arial"/>
          <w:color w:val="auto"/>
          <w:lang w:val="en-US"/>
        </w:rPr>
        <w:t>activitatea</w:t>
      </w:r>
      <w:proofErr w:type="spellEnd"/>
      <w:r>
        <w:rPr>
          <w:rFonts w:ascii="Arial" w:hAnsi="Arial" w:cs="Arial"/>
          <w:color w:val="auto"/>
          <w:lang w:val="en-US"/>
        </w:rPr>
        <w:t xml:space="preserve"> de </w:t>
      </w:r>
      <w:proofErr w:type="spellStart"/>
      <w:r>
        <w:rPr>
          <w:rFonts w:ascii="Arial" w:hAnsi="Arial" w:cs="Arial"/>
          <w:color w:val="auto"/>
          <w:lang w:val="en-US"/>
        </w:rPr>
        <w:t>asistență</w:t>
      </w:r>
      <w:proofErr w:type="spellEnd"/>
      <w:r>
        <w:rPr>
          <w:rFonts w:ascii="Arial" w:hAnsi="Arial" w:cs="Arial"/>
          <w:color w:val="auto"/>
          <w:lang w:val="en-US"/>
        </w:rPr>
        <w:t xml:space="preserve"> </w:t>
      </w:r>
      <w:proofErr w:type="spellStart"/>
      <w:r>
        <w:rPr>
          <w:rFonts w:ascii="Arial" w:hAnsi="Arial" w:cs="Arial"/>
          <w:color w:val="auto"/>
          <w:lang w:val="en-US"/>
        </w:rPr>
        <w:t>socială</w:t>
      </w:r>
      <w:proofErr w:type="spellEnd"/>
    </w:p>
    <w:p w14:paraId="35DE60E2" w14:textId="77777777" w:rsidR="005A1156" w:rsidRDefault="00000000">
      <w:pPr>
        <w:spacing w:line="360" w:lineRule="auto"/>
        <w:rPr>
          <w:rFonts w:ascii="Arial" w:hAnsi="Arial" w:cs="Arial"/>
          <w:b/>
          <w:color w:val="auto"/>
          <w:lang w:val="fr-FR"/>
        </w:rPr>
      </w:pPr>
      <w:proofErr w:type="spellStart"/>
      <w:r>
        <w:rPr>
          <w:rFonts w:ascii="Arial" w:hAnsi="Arial" w:cs="Arial"/>
          <w:b/>
          <w:color w:val="auto"/>
          <w:lang w:val="fr-FR"/>
        </w:rPr>
        <w:t>Principalele</w:t>
      </w:r>
      <w:proofErr w:type="spellEnd"/>
      <w:r>
        <w:rPr>
          <w:rFonts w:ascii="Arial" w:hAnsi="Arial" w:cs="Arial"/>
          <w:b/>
          <w:color w:val="auto"/>
          <w:lang w:val="fr-FR"/>
        </w:rPr>
        <w:t xml:space="preserve"> </w:t>
      </w:r>
      <w:proofErr w:type="spellStart"/>
      <w:r>
        <w:rPr>
          <w:rFonts w:ascii="Arial" w:hAnsi="Arial" w:cs="Arial"/>
          <w:b/>
          <w:color w:val="auto"/>
          <w:lang w:val="fr-FR"/>
        </w:rPr>
        <w:t>constatări</w:t>
      </w:r>
      <w:proofErr w:type="spellEnd"/>
      <w:r>
        <w:rPr>
          <w:rFonts w:ascii="Arial" w:hAnsi="Arial" w:cs="Arial"/>
          <w:b/>
          <w:color w:val="auto"/>
          <w:lang w:val="fr-FR"/>
        </w:rPr>
        <w:t xml:space="preserve"> : </w:t>
      </w:r>
    </w:p>
    <w:p w14:paraId="2F379984" w14:textId="77777777" w:rsidR="005A1156" w:rsidRDefault="00000000">
      <w:pPr>
        <w:pStyle w:val="Listparagraf"/>
        <w:numPr>
          <w:ilvl w:val="0"/>
          <w:numId w:val="31"/>
        </w:numPr>
        <w:tabs>
          <w:tab w:val="left" w:pos="993"/>
        </w:tabs>
        <w:spacing w:line="276" w:lineRule="auto"/>
        <w:ind w:left="0" w:firstLine="567"/>
        <w:jc w:val="both"/>
        <w:rPr>
          <w:rFonts w:ascii="Arial" w:hAnsi="Arial" w:cs="Arial"/>
          <w:bCs/>
          <w:color w:val="auto"/>
          <w:lang w:val="fr-FR"/>
        </w:rPr>
      </w:pPr>
      <w:bookmarkStart w:id="8" w:name="_Hlk124748203"/>
      <w:proofErr w:type="spellStart"/>
      <w:r>
        <w:rPr>
          <w:rFonts w:ascii="Arial" w:hAnsi="Arial" w:cs="Arial"/>
          <w:bCs/>
          <w:color w:val="auto"/>
          <w:lang w:val="fr-FR"/>
        </w:rPr>
        <w:t>Activitatea</w:t>
      </w:r>
      <w:proofErr w:type="spellEnd"/>
      <w:r>
        <w:rPr>
          <w:rFonts w:ascii="Arial" w:hAnsi="Arial" w:cs="Arial"/>
          <w:bCs/>
          <w:color w:val="auto"/>
          <w:lang w:val="fr-FR"/>
        </w:rPr>
        <w:t xml:space="preserve"> de </w:t>
      </w:r>
      <w:proofErr w:type="spellStart"/>
      <w:r>
        <w:rPr>
          <w:rFonts w:ascii="Arial" w:hAnsi="Arial" w:cs="Arial"/>
          <w:bCs/>
          <w:color w:val="auto"/>
          <w:lang w:val="fr-FR"/>
        </w:rPr>
        <w:t>asistență</w:t>
      </w:r>
      <w:proofErr w:type="spellEnd"/>
      <w:r>
        <w:rPr>
          <w:rFonts w:ascii="Arial" w:hAnsi="Arial" w:cs="Arial"/>
          <w:bCs/>
          <w:color w:val="auto"/>
          <w:lang w:val="fr-FR"/>
        </w:rPr>
        <w:t xml:space="preserve"> </w:t>
      </w:r>
      <w:proofErr w:type="spellStart"/>
      <w:r>
        <w:rPr>
          <w:rFonts w:ascii="Arial" w:hAnsi="Arial" w:cs="Arial"/>
          <w:bCs/>
          <w:color w:val="auto"/>
          <w:lang w:val="fr-FR"/>
        </w:rPr>
        <w:t>socială</w:t>
      </w:r>
      <w:proofErr w:type="spellEnd"/>
      <w:r>
        <w:rPr>
          <w:rFonts w:ascii="Arial" w:hAnsi="Arial" w:cs="Arial"/>
          <w:bCs/>
          <w:color w:val="auto"/>
          <w:lang w:val="fr-FR"/>
        </w:rPr>
        <w:t xml:space="preserve"> este </w:t>
      </w:r>
      <w:proofErr w:type="spellStart"/>
      <w:r>
        <w:rPr>
          <w:rFonts w:ascii="Arial" w:hAnsi="Arial" w:cs="Arial"/>
          <w:bCs/>
          <w:color w:val="auto"/>
          <w:lang w:val="fr-FR"/>
        </w:rPr>
        <w:t>organizată</w:t>
      </w:r>
      <w:proofErr w:type="spellEnd"/>
      <w:r>
        <w:rPr>
          <w:rFonts w:ascii="Arial" w:hAnsi="Arial" w:cs="Arial"/>
          <w:bCs/>
          <w:color w:val="auto"/>
          <w:lang w:val="fr-FR"/>
        </w:rPr>
        <w:t xml:space="preserve"> </w:t>
      </w:r>
      <w:proofErr w:type="spellStart"/>
      <w:r>
        <w:rPr>
          <w:rFonts w:ascii="Arial" w:hAnsi="Arial" w:cs="Arial"/>
          <w:bCs/>
          <w:color w:val="auto"/>
          <w:lang w:val="fr-FR"/>
        </w:rPr>
        <w:t>în</w:t>
      </w:r>
      <w:proofErr w:type="spellEnd"/>
      <w:r>
        <w:rPr>
          <w:rFonts w:ascii="Arial" w:hAnsi="Arial" w:cs="Arial"/>
          <w:bCs/>
          <w:color w:val="auto"/>
          <w:lang w:val="fr-FR"/>
        </w:rPr>
        <w:t xml:space="preserve"> compartiment </w:t>
      </w:r>
      <w:proofErr w:type="gramStart"/>
      <w:r>
        <w:rPr>
          <w:rFonts w:ascii="Arial" w:hAnsi="Arial" w:cs="Arial"/>
          <w:bCs/>
          <w:color w:val="auto"/>
          <w:lang w:val="fr-FR"/>
        </w:rPr>
        <w:t xml:space="preserve">distinct,  </w:t>
      </w:r>
      <w:proofErr w:type="spellStart"/>
      <w:r>
        <w:rPr>
          <w:rFonts w:ascii="Arial" w:hAnsi="Arial" w:cs="Arial"/>
          <w:bCs/>
          <w:color w:val="auto"/>
          <w:lang w:val="fr-FR"/>
        </w:rPr>
        <w:t>subordonat</w:t>
      </w:r>
      <w:proofErr w:type="spellEnd"/>
      <w:proofErr w:type="gramEnd"/>
      <w:r>
        <w:rPr>
          <w:rFonts w:ascii="Arial" w:hAnsi="Arial" w:cs="Arial"/>
          <w:bCs/>
          <w:color w:val="auto"/>
          <w:lang w:val="fr-FR"/>
        </w:rPr>
        <w:t xml:space="preserve"> </w:t>
      </w:r>
      <w:proofErr w:type="spellStart"/>
      <w:r>
        <w:rPr>
          <w:rFonts w:ascii="Arial" w:hAnsi="Arial" w:cs="Arial"/>
          <w:bCs/>
          <w:color w:val="auto"/>
          <w:lang w:val="fr-FR"/>
        </w:rPr>
        <w:t>secretarului</w:t>
      </w:r>
      <w:proofErr w:type="spellEnd"/>
      <w:r>
        <w:rPr>
          <w:rFonts w:ascii="Arial" w:hAnsi="Arial" w:cs="Arial"/>
          <w:bCs/>
          <w:color w:val="auto"/>
          <w:lang w:val="fr-FR"/>
        </w:rPr>
        <w:t xml:space="preserve"> </w:t>
      </w:r>
      <w:proofErr w:type="spellStart"/>
      <w:r>
        <w:rPr>
          <w:rFonts w:ascii="Arial" w:hAnsi="Arial" w:cs="Arial"/>
          <w:bCs/>
          <w:color w:val="auto"/>
          <w:lang w:val="fr-FR"/>
        </w:rPr>
        <w:t>general</w:t>
      </w:r>
      <w:proofErr w:type="spellEnd"/>
      <w:r>
        <w:rPr>
          <w:rFonts w:ascii="Arial" w:hAnsi="Arial" w:cs="Arial"/>
          <w:bCs/>
          <w:color w:val="auto"/>
          <w:lang w:val="fr-FR"/>
        </w:rPr>
        <w:t xml:space="preserve"> al </w:t>
      </w:r>
      <w:proofErr w:type="spellStart"/>
      <w:r>
        <w:rPr>
          <w:rFonts w:ascii="Arial" w:hAnsi="Arial" w:cs="Arial"/>
          <w:bCs/>
          <w:color w:val="auto"/>
          <w:lang w:val="fr-FR"/>
        </w:rPr>
        <w:t>Comunei</w:t>
      </w:r>
      <w:proofErr w:type="spellEnd"/>
      <w:r>
        <w:rPr>
          <w:rFonts w:ascii="Arial" w:hAnsi="Arial" w:cs="Arial"/>
          <w:bCs/>
          <w:color w:val="auto"/>
          <w:lang w:val="fr-FR"/>
        </w:rPr>
        <w:t xml:space="preserve"> </w:t>
      </w:r>
      <w:proofErr w:type="spellStart"/>
      <w:r>
        <w:rPr>
          <w:rFonts w:ascii="Arial" w:hAnsi="Arial" w:cs="Arial"/>
          <w:bCs/>
          <w:color w:val="auto"/>
          <w:lang w:val="fr-FR"/>
        </w:rPr>
        <w:t>cu</w:t>
      </w:r>
      <w:proofErr w:type="spellEnd"/>
      <w:r>
        <w:rPr>
          <w:rFonts w:ascii="Arial" w:hAnsi="Arial" w:cs="Arial"/>
          <w:bCs/>
          <w:color w:val="auto"/>
          <w:lang w:val="fr-FR"/>
        </w:rPr>
        <w:t xml:space="preserve"> 1post, </w:t>
      </w:r>
      <w:proofErr w:type="spellStart"/>
      <w:r>
        <w:rPr>
          <w:rFonts w:ascii="Arial" w:hAnsi="Arial" w:cs="Arial"/>
          <w:bCs/>
          <w:color w:val="auto"/>
          <w:lang w:val="fr-FR"/>
        </w:rPr>
        <w:t>funcție</w:t>
      </w:r>
      <w:proofErr w:type="spellEnd"/>
      <w:r>
        <w:rPr>
          <w:rFonts w:ascii="Arial" w:hAnsi="Arial" w:cs="Arial"/>
          <w:bCs/>
          <w:color w:val="auto"/>
          <w:lang w:val="fr-FR"/>
        </w:rPr>
        <w:t xml:space="preserve"> </w:t>
      </w:r>
      <w:proofErr w:type="spellStart"/>
      <w:r>
        <w:rPr>
          <w:rFonts w:ascii="Arial" w:hAnsi="Arial" w:cs="Arial"/>
          <w:bCs/>
          <w:color w:val="auto"/>
          <w:lang w:val="fr-FR"/>
        </w:rPr>
        <w:t>publică</w:t>
      </w:r>
      <w:proofErr w:type="spellEnd"/>
      <w:r>
        <w:rPr>
          <w:rFonts w:ascii="Arial" w:hAnsi="Arial" w:cs="Arial"/>
          <w:bCs/>
          <w:color w:val="auto"/>
          <w:lang w:val="fr-FR"/>
        </w:rPr>
        <w:t xml:space="preserve">. </w:t>
      </w:r>
      <w:proofErr w:type="spellStart"/>
      <w:r>
        <w:rPr>
          <w:rFonts w:ascii="Arial" w:hAnsi="Arial" w:cs="Arial"/>
          <w:bCs/>
          <w:color w:val="auto"/>
          <w:lang w:val="fr-FR"/>
        </w:rPr>
        <w:t>Salariata</w:t>
      </w:r>
      <w:proofErr w:type="spellEnd"/>
      <w:r>
        <w:rPr>
          <w:rFonts w:ascii="Arial" w:hAnsi="Arial" w:cs="Arial"/>
          <w:bCs/>
          <w:color w:val="auto"/>
          <w:lang w:val="fr-FR"/>
        </w:rPr>
        <w:t xml:space="preserve"> care </w:t>
      </w:r>
      <w:proofErr w:type="spellStart"/>
      <w:r>
        <w:rPr>
          <w:rFonts w:ascii="Arial" w:hAnsi="Arial" w:cs="Arial"/>
          <w:bCs/>
          <w:color w:val="auto"/>
          <w:lang w:val="fr-FR"/>
        </w:rPr>
        <w:t>ocupă</w:t>
      </w:r>
      <w:proofErr w:type="spellEnd"/>
      <w:r>
        <w:rPr>
          <w:rFonts w:ascii="Arial" w:hAnsi="Arial" w:cs="Arial"/>
          <w:bCs/>
          <w:color w:val="auto"/>
          <w:lang w:val="fr-FR"/>
        </w:rPr>
        <w:t xml:space="preserve"> </w:t>
      </w:r>
      <w:proofErr w:type="spellStart"/>
      <w:r>
        <w:rPr>
          <w:rFonts w:ascii="Arial" w:hAnsi="Arial" w:cs="Arial"/>
          <w:bCs/>
          <w:color w:val="auto"/>
          <w:lang w:val="fr-FR"/>
        </w:rPr>
        <w:t>acest</w:t>
      </w:r>
      <w:proofErr w:type="spellEnd"/>
      <w:r>
        <w:rPr>
          <w:rFonts w:ascii="Arial" w:hAnsi="Arial" w:cs="Arial"/>
          <w:bCs/>
          <w:color w:val="auto"/>
          <w:lang w:val="fr-FR"/>
        </w:rPr>
        <w:t xml:space="preserve"> post este </w:t>
      </w:r>
      <w:proofErr w:type="spellStart"/>
      <w:r>
        <w:rPr>
          <w:rFonts w:ascii="Arial" w:hAnsi="Arial" w:cs="Arial"/>
          <w:bCs/>
          <w:color w:val="auto"/>
          <w:lang w:val="fr-FR"/>
        </w:rPr>
        <w:t>absolventă</w:t>
      </w:r>
      <w:proofErr w:type="spellEnd"/>
      <w:r>
        <w:rPr>
          <w:rFonts w:ascii="Arial" w:hAnsi="Arial" w:cs="Arial"/>
          <w:bCs/>
          <w:color w:val="auto"/>
          <w:lang w:val="fr-FR"/>
        </w:rPr>
        <w:t xml:space="preserve"> a </w:t>
      </w:r>
      <w:proofErr w:type="spellStart"/>
      <w:r>
        <w:rPr>
          <w:rFonts w:ascii="Arial" w:hAnsi="Arial" w:cs="Arial"/>
          <w:bCs/>
          <w:color w:val="auto"/>
          <w:lang w:val="fr-FR"/>
        </w:rPr>
        <w:t>Facultății</w:t>
      </w:r>
      <w:proofErr w:type="spellEnd"/>
      <w:r>
        <w:rPr>
          <w:rFonts w:ascii="Arial" w:hAnsi="Arial" w:cs="Arial"/>
          <w:bCs/>
          <w:color w:val="auto"/>
          <w:lang w:val="fr-FR"/>
        </w:rPr>
        <w:t xml:space="preserve"> de </w:t>
      </w:r>
      <w:proofErr w:type="spellStart"/>
      <w:r>
        <w:rPr>
          <w:rFonts w:ascii="Arial" w:hAnsi="Arial" w:cs="Arial"/>
          <w:bCs/>
          <w:color w:val="auto"/>
          <w:lang w:val="fr-FR"/>
        </w:rPr>
        <w:t>administrație</w:t>
      </w:r>
      <w:proofErr w:type="spellEnd"/>
      <w:r>
        <w:rPr>
          <w:rFonts w:ascii="Arial" w:hAnsi="Arial" w:cs="Arial"/>
          <w:bCs/>
          <w:color w:val="auto"/>
          <w:lang w:val="fr-FR"/>
        </w:rPr>
        <w:t xml:space="preserve"> </w:t>
      </w:r>
      <w:proofErr w:type="spellStart"/>
      <w:r>
        <w:rPr>
          <w:rFonts w:ascii="Arial" w:hAnsi="Arial" w:cs="Arial"/>
          <w:bCs/>
          <w:color w:val="auto"/>
          <w:lang w:val="fr-FR"/>
        </w:rPr>
        <w:t>publică</w:t>
      </w:r>
      <w:proofErr w:type="spellEnd"/>
      <w:r>
        <w:rPr>
          <w:rFonts w:ascii="Arial" w:hAnsi="Arial" w:cs="Arial"/>
          <w:bCs/>
          <w:color w:val="auto"/>
          <w:lang w:val="fr-FR"/>
        </w:rPr>
        <w:t xml:space="preserve">, dar </w:t>
      </w:r>
      <w:proofErr w:type="spellStart"/>
      <w:r>
        <w:rPr>
          <w:rFonts w:ascii="Arial" w:hAnsi="Arial" w:cs="Arial"/>
          <w:bCs/>
          <w:color w:val="auto"/>
          <w:lang w:val="fr-FR"/>
        </w:rPr>
        <w:t>avînd</w:t>
      </w:r>
      <w:proofErr w:type="spellEnd"/>
      <w:r>
        <w:rPr>
          <w:rFonts w:ascii="Arial" w:hAnsi="Arial" w:cs="Arial"/>
          <w:bCs/>
          <w:color w:val="auto"/>
          <w:lang w:val="fr-FR"/>
        </w:rPr>
        <w:t xml:space="preserve"> </w:t>
      </w:r>
      <w:proofErr w:type="spellStart"/>
      <w:r>
        <w:rPr>
          <w:rFonts w:ascii="Arial" w:hAnsi="Arial" w:cs="Arial"/>
          <w:bCs/>
          <w:color w:val="auto"/>
          <w:lang w:val="fr-FR"/>
        </w:rPr>
        <w:t>în</w:t>
      </w:r>
      <w:proofErr w:type="spellEnd"/>
      <w:r>
        <w:rPr>
          <w:rFonts w:ascii="Arial" w:hAnsi="Arial" w:cs="Arial"/>
          <w:bCs/>
          <w:color w:val="auto"/>
          <w:lang w:val="fr-FR"/>
        </w:rPr>
        <w:t xml:space="preserve"> </w:t>
      </w:r>
      <w:proofErr w:type="spellStart"/>
      <w:r>
        <w:rPr>
          <w:rFonts w:ascii="Arial" w:hAnsi="Arial" w:cs="Arial"/>
          <w:bCs/>
          <w:color w:val="auto"/>
          <w:lang w:val="fr-FR"/>
        </w:rPr>
        <w:t>vedere</w:t>
      </w:r>
      <w:proofErr w:type="spellEnd"/>
      <w:r>
        <w:rPr>
          <w:rFonts w:ascii="Arial" w:hAnsi="Arial" w:cs="Arial"/>
          <w:bCs/>
          <w:color w:val="auto"/>
          <w:lang w:val="fr-FR"/>
        </w:rPr>
        <w:t xml:space="preserve"> </w:t>
      </w:r>
      <w:proofErr w:type="spellStart"/>
      <w:r>
        <w:rPr>
          <w:rFonts w:ascii="Arial" w:hAnsi="Arial" w:cs="Arial"/>
          <w:bCs/>
          <w:color w:val="auto"/>
          <w:lang w:val="fr-FR"/>
        </w:rPr>
        <w:t>vechimea</w:t>
      </w:r>
      <w:proofErr w:type="spellEnd"/>
      <w:r>
        <w:rPr>
          <w:rFonts w:ascii="Arial" w:hAnsi="Arial" w:cs="Arial"/>
          <w:bCs/>
          <w:color w:val="auto"/>
          <w:lang w:val="fr-FR"/>
        </w:rPr>
        <w:t xml:space="preserve"> </w:t>
      </w:r>
      <w:proofErr w:type="spellStart"/>
      <w:r>
        <w:rPr>
          <w:rFonts w:ascii="Arial" w:hAnsi="Arial" w:cs="Arial"/>
          <w:bCs/>
          <w:color w:val="auto"/>
          <w:lang w:val="fr-FR"/>
        </w:rPr>
        <w:t>ocupată</w:t>
      </w:r>
      <w:proofErr w:type="spellEnd"/>
      <w:r>
        <w:rPr>
          <w:rFonts w:ascii="Arial" w:hAnsi="Arial" w:cs="Arial"/>
          <w:bCs/>
          <w:color w:val="auto"/>
          <w:lang w:val="fr-FR"/>
        </w:rPr>
        <w:t xml:space="preserve"> </w:t>
      </w:r>
      <w:proofErr w:type="spellStart"/>
      <w:r>
        <w:rPr>
          <w:rFonts w:ascii="Arial" w:hAnsi="Arial" w:cs="Arial"/>
          <w:bCs/>
          <w:color w:val="auto"/>
          <w:lang w:val="fr-FR"/>
        </w:rPr>
        <w:t>pe</w:t>
      </w:r>
      <w:proofErr w:type="spellEnd"/>
      <w:r>
        <w:rPr>
          <w:rFonts w:ascii="Arial" w:hAnsi="Arial" w:cs="Arial"/>
          <w:bCs/>
          <w:color w:val="auto"/>
          <w:lang w:val="fr-FR"/>
        </w:rPr>
        <w:t xml:space="preserve"> </w:t>
      </w:r>
      <w:proofErr w:type="spellStart"/>
      <w:r>
        <w:rPr>
          <w:rFonts w:ascii="Arial" w:hAnsi="Arial" w:cs="Arial"/>
          <w:bCs/>
          <w:color w:val="auto"/>
          <w:lang w:val="fr-FR"/>
        </w:rPr>
        <w:t>acest</w:t>
      </w:r>
      <w:proofErr w:type="spellEnd"/>
      <w:r>
        <w:rPr>
          <w:rFonts w:ascii="Arial" w:hAnsi="Arial" w:cs="Arial"/>
          <w:bCs/>
          <w:color w:val="auto"/>
          <w:lang w:val="fr-FR"/>
        </w:rPr>
        <w:t xml:space="preserve"> post </w:t>
      </w:r>
      <w:proofErr w:type="spellStart"/>
      <w:r>
        <w:rPr>
          <w:rFonts w:ascii="Arial" w:hAnsi="Arial" w:cs="Arial"/>
          <w:bCs/>
          <w:color w:val="auto"/>
          <w:lang w:val="fr-FR"/>
        </w:rPr>
        <w:t>și</w:t>
      </w:r>
      <w:proofErr w:type="spellEnd"/>
      <w:r>
        <w:rPr>
          <w:rFonts w:ascii="Arial" w:hAnsi="Arial" w:cs="Arial"/>
          <w:bCs/>
          <w:color w:val="auto"/>
          <w:lang w:val="fr-FR"/>
        </w:rPr>
        <w:t xml:space="preserve"> </w:t>
      </w:r>
      <w:proofErr w:type="spellStart"/>
      <w:r>
        <w:rPr>
          <w:rFonts w:ascii="Arial" w:hAnsi="Arial" w:cs="Arial"/>
          <w:bCs/>
          <w:color w:val="auto"/>
          <w:lang w:val="fr-FR"/>
        </w:rPr>
        <w:t>faptul</w:t>
      </w:r>
      <w:proofErr w:type="spellEnd"/>
      <w:r>
        <w:rPr>
          <w:rFonts w:ascii="Arial" w:hAnsi="Arial" w:cs="Arial"/>
          <w:bCs/>
          <w:color w:val="auto"/>
          <w:lang w:val="fr-FR"/>
        </w:rPr>
        <w:t xml:space="preserve"> </w:t>
      </w:r>
      <w:proofErr w:type="spellStart"/>
      <w:r>
        <w:rPr>
          <w:rFonts w:ascii="Arial" w:hAnsi="Arial" w:cs="Arial"/>
          <w:bCs/>
          <w:color w:val="auto"/>
          <w:lang w:val="fr-FR"/>
        </w:rPr>
        <w:t>că</w:t>
      </w:r>
      <w:proofErr w:type="spellEnd"/>
      <w:r>
        <w:rPr>
          <w:rFonts w:ascii="Arial" w:hAnsi="Arial" w:cs="Arial"/>
          <w:bCs/>
          <w:color w:val="auto"/>
          <w:lang w:val="fr-FR"/>
        </w:rPr>
        <w:t xml:space="preserve"> a </w:t>
      </w:r>
      <w:proofErr w:type="spellStart"/>
      <w:r>
        <w:rPr>
          <w:rFonts w:ascii="Arial" w:hAnsi="Arial" w:cs="Arial"/>
          <w:bCs/>
          <w:color w:val="auto"/>
          <w:lang w:val="fr-FR"/>
        </w:rPr>
        <w:t>participat</w:t>
      </w:r>
      <w:proofErr w:type="spellEnd"/>
      <w:r>
        <w:rPr>
          <w:rFonts w:ascii="Arial" w:hAnsi="Arial" w:cs="Arial"/>
          <w:bCs/>
          <w:color w:val="auto"/>
          <w:lang w:val="fr-FR"/>
        </w:rPr>
        <w:t xml:space="preserve"> la </w:t>
      </w:r>
      <w:proofErr w:type="spellStart"/>
      <w:r>
        <w:rPr>
          <w:rFonts w:ascii="Arial" w:hAnsi="Arial" w:cs="Arial"/>
          <w:bCs/>
          <w:color w:val="auto"/>
          <w:lang w:val="fr-FR"/>
        </w:rPr>
        <w:t>cursuri</w:t>
      </w:r>
      <w:proofErr w:type="spellEnd"/>
      <w:r>
        <w:rPr>
          <w:rFonts w:ascii="Arial" w:hAnsi="Arial" w:cs="Arial"/>
          <w:bCs/>
          <w:color w:val="auto"/>
          <w:lang w:val="fr-FR"/>
        </w:rPr>
        <w:t xml:space="preserve"> de </w:t>
      </w:r>
      <w:proofErr w:type="spellStart"/>
      <w:r>
        <w:rPr>
          <w:rFonts w:ascii="Arial" w:hAnsi="Arial" w:cs="Arial"/>
          <w:bCs/>
          <w:color w:val="auto"/>
          <w:lang w:val="fr-FR"/>
        </w:rPr>
        <w:t>perfecționare</w:t>
      </w:r>
      <w:proofErr w:type="spellEnd"/>
      <w:r>
        <w:rPr>
          <w:rFonts w:ascii="Arial" w:hAnsi="Arial" w:cs="Arial"/>
          <w:bCs/>
          <w:color w:val="auto"/>
          <w:lang w:val="fr-FR"/>
        </w:rPr>
        <w:t xml:space="preserve"> </w:t>
      </w:r>
      <w:proofErr w:type="spellStart"/>
      <w:r>
        <w:rPr>
          <w:rFonts w:ascii="Arial" w:hAnsi="Arial" w:cs="Arial"/>
          <w:bCs/>
          <w:color w:val="auto"/>
          <w:lang w:val="fr-FR"/>
        </w:rPr>
        <w:t>în</w:t>
      </w:r>
      <w:proofErr w:type="spellEnd"/>
      <w:r>
        <w:rPr>
          <w:rFonts w:ascii="Arial" w:hAnsi="Arial" w:cs="Arial"/>
          <w:bCs/>
          <w:color w:val="auto"/>
          <w:lang w:val="fr-FR"/>
        </w:rPr>
        <w:t xml:space="preserve"> </w:t>
      </w:r>
      <w:proofErr w:type="spellStart"/>
      <w:r>
        <w:rPr>
          <w:rFonts w:ascii="Arial" w:hAnsi="Arial" w:cs="Arial"/>
          <w:bCs/>
          <w:color w:val="auto"/>
          <w:lang w:val="fr-FR"/>
        </w:rPr>
        <w:t>domeniul</w:t>
      </w:r>
      <w:proofErr w:type="spellEnd"/>
      <w:r>
        <w:rPr>
          <w:rFonts w:ascii="Arial" w:hAnsi="Arial" w:cs="Arial"/>
          <w:bCs/>
          <w:color w:val="auto"/>
          <w:lang w:val="fr-FR"/>
        </w:rPr>
        <w:t xml:space="preserve"> </w:t>
      </w:r>
      <w:proofErr w:type="spellStart"/>
      <w:r>
        <w:rPr>
          <w:rFonts w:ascii="Arial" w:hAnsi="Arial" w:cs="Arial"/>
          <w:bCs/>
          <w:color w:val="auto"/>
          <w:lang w:val="fr-FR"/>
        </w:rPr>
        <w:t>asistenței</w:t>
      </w:r>
      <w:proofErr w:type="spellEnd"/>
      <w:r>
        <w:rPr>
          <w:rFonts w:ascii="Arial" w:hAnsi="Arial" w:cs="Arial"/>
          <w:bCs/>
          <w:color w:val="auto"/>
          <w:lang w:val="fr-FR"/>
        </w:rPr>
        <w:t xml:space="preserve"> sociale, </w:t>
      </w:r>
      <w:proofErr w:type="spellStart"/>
      <w:r>
        <w:rPr>
          <w:rFonts w:ascii="Arial" w:hAnsi="Arial" w:cs="Arial"/>
          <w:bCs/>
          <w:color w:val="auto"/>
          <w:lang w:val="fr-FR"/>
        </w:rPr>
        <w:t>apreciez</w:t>
      </w:r>
      <w:proofErr w:type="spellEnd"/>
      <w:r>
        <w:rPr>
          <w:rFonts w:ascii="Arial" w:hAnsi="Arial" w:cs="Arial"/>
          <w:bCs/>
          <w:color w:val="auto"/>
          <w:lang w:val="fr-FR"/>
        </w:rPr>
        <w:t xml:space="preserve"> </w:t>
      </w:r>
      <w:proofErr w:type="spellStart"/>
      <w:r>
        <w:rPr>
          <w:rFonts w:ascii="Arial" w:hAnsi="Arial" w:cs="Arial"/>
          <w:bCs/>
          <w:color w:val="auto"/>
          <w:lang w:val="fr-FR"/>
        </w:rPr>
        <w:t>că</w:t>
      </w:r>
      <w:proofErr w:type="spellEnd"/>
      <w:r>
        <w:rPr>
          <w:rFonts w:ascii="Arial" w:hAnsi="Arial" w:cs="Arial"/>
          <w:bCs/>
          <w:color w:val="auto"/>
          <w:lang w:val="fr-FR"/>
        </w:rPr>
        <w:t xml:space="preserve"> are </w:t>
      </w:r>
      <w:proofErr w:type="spellStart"/>
      <w:r>
        <w:rPr>
          <w:rFonts w:ascii="Arial" w:hAnsi="Arial" w:cs="Arial"/>
          <w:bCs/>
          <w:color w:val="auto"/>
          <w:lang w:val="fr-FR"/>
        </w:rPr>
        <w:t>aptitudini</w:t>
      </w:r>
      <w:proofErr w:type="spellEnd"/>
      <w:r>
        <w:rPr>
          <w:rFonts w:ascii="Arial" w:hAnsi="Arial" w:cs="Arial"/>
          <w:bCs/>
          <w:color w:val="auto"/>
          <w:lang w:val="fr-FR"/>
        </w:rPr>
        <w:t xml:space="preserve">, </w:t>
      </w:r>
      <w:proofErr w:type="spellStart"/>
      <w:r>
        <w:rPr>
          <w:rFonts w:ascii="Arial" w:hAnsi="Arial" w:cs="Arial"/>
          <w:bCs/>
          <w:color w:val="auto"/>
          <w:lang w:val="fr-FR"/>
        </w:rPr>
        <w:t>cunoștințe</w:t>
      </w:r>
      <w:proofErr w:type="spellEnd"/>
      <w:r>
        <w:rPr>
          <w:rFonts w:ascii="Arial" w:hAnsi="Arial" w:cs="Arial"/>
          <w:bCs/>
          <w:color w:val="auto"/>
          <w:lang w:val="fr-FR"/>
        </w:rPr>
        <w:t xml:space="preserve"> </w:t>
      </w:r>
      <w:proofErr w:type="spellStart"/>
      <w:r>
        <w:rPr>
          <w:rFonts w:ascii="Arial" w:hAnsi="Arial" w:cs="Arial"/>
          <w:bCs/>
          <w:color w:val="auto"/>
          <w:lang w:val="fr-FR"/>
        </w:rPr>
        <w:t>profesionale</w:t>
      </w:r>
      <w:proofErr w:type="spellEnd"/>
      <w:r>
        <w:rPr>
          <w:rFonts w:ascii="Arial" w:hAnsi="Arial" w:cs="Arial"/>
          <w:bCs/>
          <w:color w:val="auto"/>
          <w:lang w:val="fr-FR"/>
        </w:rPr>
        <w:t xml:space="preserve"> </w:t>
      </w:r>
      <w:proofErr w:type="spellStart"/>
      <w:r>
        <w:rPr>
          <w:rFonts w:ascii="Arial" w:hAnsi="Arial" w:cs="Arial"/>
          <w:bCs/>
          <w:color w:val="auto"/>
          <w:lang w:val="fr-FR"/>
        </w:rPr>
        <w:t>și</w:t>
      </w:r>
      <w:proofErr w:type="spellEnd"/>
      <w:r>
        <w:rPr>
          <w:rFonts w:ascii="Arial" w:hAnsi="Arial" w:cs="Arial"/>
          <w:bCs/>
          <w:color w:val="auto"/>
          <w:lang w:val="fr-FR"/>
        </w:rPr>
        <w:t xml:space="preserve"> </w:t>
      </w:r>
      <w:proofErr w:type="spellStart"/>
      <w:r>
        <w:rPr>
          <w:rFonts w:ascii="Arial" w:hAnsi="Arial" w:cs="Arial"/>
          <w:bCs/>
          <w:color w:val="auto"/>
          <w:lang w:val="fr-FR"/>
        </w:rPr>
        <w:t>empatie</w:t>
      </w:r>
      <w:proofErr w:type="spellEnd"/>
      <w:r>
        <w:rPr>
          <w:rFonts w:ascii="Arial" w:hAnsi="Arial" w:cs="Arial"/>
          <w:bCs/>
          <w:color w:val="auto"/>
          <w:lang w:val="fr-FR"/>
        </w:rPr>
        <w:t xml:space="preserve"> </w:t>
      </w:r>
      <w:proofErr w:type="spellStart"/>
      <w:r>
        <w:rPr>
          <w:rFonts w:ascii="Arial" w:hAnsi="Arial" w:cs="Arial"/>
          <w:bCs/>
          <w:color w:val="auto"/>
          <w:lang w:val="fr-FR"/>
        </w:rPr>
        <w:t>pentru</w:t>
      </w:r>
      <w:proofErr w:type="spellEnd"/>
      <w:r>
        <w:rPr>
          <w:rFonts w:ascii="Arial" w:hAnsi="Arial" w:cs="Arial"/>
          <w:bCs/>
          <w:color w:val="auto"/>
          <w:lang w:val="fr-FR"/>
        </w:rPr>
        <w:t xml:space="preserve"> </w:t>
      </w:r>
      <w:proofErr w:type="spellStart"/>
      <w:r>
        <w:rPr>
          <w:rFonts w:ascii="Arial" w:hAnsi="Arial" w:cs="Arial"/>
          <w:bCs/>
          <w:color w:val="auto"/>
          <w:lang w:val="fr-FR"/>
        </w:rPr>
        <w:t>cazurile</w:t>
      </w:r>
      <w:proofErr w:type="spellEnd"/>
      <w:r>
        <w:rPr>
          <w:rFonts w:ascii="Arial" w:hAnsi="Arial" w:cs="Arial"/>
          <w:bCs/>
          <w:color w:val="auto"/>
          <w:lang w:val="fr-FR"/>
        </w:rPr>
        <w:t xml:space="preserve"> sociale, </w:t>
      </w:r>
      <w:proofErr w:type="spellStart"/>
      <w:r>
        <w:rPr>
          <w:rFonts w:ascii="Arial" w:hAnsi="Arial" w:cs="Arial"/>
          <w:bCs/>
          <w:color w:val="auto"/>
          <w:lang w:val="fr-FR"/>
        </w:rPr>
        <w:t>rezolvînd</w:t>
      </w:r>
      <w:proofErr w:type="spellEnd"/>
      <w:r>
        <w:rPr>
          <w:rFonts w:ascii="Arial" w:hAnsi="Arial" w:cs="Arial"/>
          <w:bCs/>
          <w:color w:val="auto"/>
          <w:lang w:val="fr-FR"/>
        </w:rPr>
        <w:t xml:space="preserve"> </w:t>
      </w:r>
      <w:proofErr w:type="spellStart"/>
      <w:r>
        <w:rPr>
          <w:rFonts w:ascii="Arial" w:hAnsi="Arial" w:cs="Arial"/>
          <w:bCs/>
          <w:color w:val="auto"/>
          <w:lang w:val="fr-FR"/>
        </w:rPr>
        <w:t>cu</w:t>
      </w:r>
      <w:proofErr w:type="spellEnd"/>
      <w:r>
        <w:rPr>
          <w:rFonts w:ascii="Arial" w:hAnsi="Arial" w:cs="Arial"/>
          <w:bCs/>
          <w:color w:val="auto"/>
          <w:lang w:val="fr-FR"/>
        </w:rPr>
        <w:t xml:space="preserve"> </w:t>
      </w:r>
      <w:proofErr w:type="spellStart"/>
      <w:r>
        <w:rPr>
          <w:rFonts w:ascii="Arial" w:hAnsi="Arial" w:cs="Arial"/>
          <w:bCs/>
          <w:color w:val="auto"/>
          <w:lang w:val="fr-FR"/>
        </w:rPr>
        <w:t>competență</w:t>
      </w:r>
      <w:proofErr w:type="spellEnd"/>
      <w:r>
        <w:rPr>
          <w:rFonts w:ascii="Arial" w:hAnsi="Arial" w:cs="Arial"/>
          <w:bCs/>
          <w:color w:val="auto"/>
          <w:lang w:val="fr-FR"/>
        </w:rPr>
        <w:t xml:space="preserve"> </w:t>
      </w:r>
      <w:proofErr w:type="spellStart"/>
      <w:r>
        <w:rPr>
          <w:rFonts w:ascii="Arial" w:hAnsi="Arial" w:cs="Arial"/>
          <w:bCs/>
          <w:color w:val="auto"/>
          <w:lang w:val="fr-FR"/>
        </w:rPr>
        <w:t>atribuțiile</w:t>
      </w:r>
      <w:proofErr w:type="spellEnd"/>
      <w:r>
        <w:rPr>
          <w:rFonts w:ascii="Arial" w:hAnsi="Arial" w:cs="Arial"/>
          <w:bCs/>
          <w:color w:val="auto"/>
          <w:lang w:val="fr-FR"/>
        </w:rPr>
        <w:t xml:space="preserve"> de </w:t>
      </w:r>
      <w:proofErr w:type="spellStart"/>
      <w:r>
        <w:rPr>
          <w:rFonts w:ascii="Arial" w:hAnsi="Arial" w:cs="Arial"/>
          <w:bCs/>
          <w:color w:val="auto"/>
          <w:lang w:val="fr-FR"/>
        </w:rPr>
        <w:t>seviciu</w:t>
      </w:r>
      <w:proofErr w:type="spellEnd"/>
      <w:r>
        <w:rPr>
          <w:rFonts w:ascii="Arial" w:hAnsi="Arial" w:cs="Arial"/>
          <w:bCs/>
          <w:color w:val="auto"/>
          <w:lang w:val="fr-FR"/>
        </w:rPr>
        <w:t xml:space="preserve"> ce </w:t>
      </w:r>
      <w:proofErr w:type="spellStart"/>
      <w:r>
        <w:rPr>
          <w:rFonts w:ascii="Arial" w:hAnsi="Arial" w:cs="Arial"/>
          <w:bCs/>
          <w:color w:val="auto"/>
          <w:lang w:val="fr-FR"/>
        </w:rPr>
        <w:t>îî</w:t>
      </w:r>
      <w:proofErr w:type="spellEnd"/>
      <w:r>
        <w:rPr>
          <w:rFonts w:ascii="Arial" w:hAnsi="Arial" w:cs="Arial"/>
          <w:bCs/>
          <w:color w:val="auto"/>
          <w:lang w:val="fr-FR"/>
        </w:rPr>
        <w:t xml:space="preserve"> </w:t>
      </w:r>
      <w:proofErr w:type="spellStart"/>
      <w:r>
        <w:rPr>
          <w:rFonts w:ascii="Arial" w:hAnsi="Arial" w:cs="Arial"/>
          <w:bCs/>
          <w:color w:val="auto"/>
          <w:lang w:val="fr-FR"/>
        </w:rPr>
        <w:t>revin</w:t>
      </w:r>
      <w:proofErr w:type="spellEnd"/>
      <w:r>
        <w:rPr>
          <w:rFonts w:ascii="Arial" w:hAnsi="Arial" w:cs="Arial"/>
          <w:bCs/>
          <w:color w:val="auto"/>
          <w:lang w:val="fr-FR"/>
        </w:rPr>
        <w:t xml:space="preserve"> </w:t>
      </w:r>
      <w:proofErr w:type="spellStart"/>
      <w:r>
        <w:rPr>
          <w:rFonts w:ascii="Arial" w:hAnsi="Arial" w:cs="Arial"/>
          <w:bCs/>
          <w:color w:val="auto"/>
          <w:lang w:val="fr-FR"/>
        </w:rPr>
        <w:t>pe</w:t>
      </w:r>
      <w:proofErr w:type="spellEnd"/>
      <w:r>
        <w:rPr>
          <w:rFonts w:ascii="Arial" w:hAnsi="Arial" w:cs="Arial"/>
          <w:bCs/>
          <w:color w:val="auto"/>
          <w:lang w:val="fr-FR"/>
        </w:rPr>
        <w:t xml:space="preserve"> </w:t>
      </w:r>
      <w:proofErr w:type="spellStart"/>
      <w:r>
        <w:rPr>
          <w:rFonts w:ascii="Arial" w:hAnsi="Arial" w:cs="Arial"/>
          <w:bCs/>
          <w:color w:val="auto"/>
          <w:lang w:val="fr-FR"/>
        </w:rPr>
        <w:t>acest</w:t>
      </w:r>
      <w:proofErr w:type="spellEnd"/>
      <w:r>
        <w:rPr>
          <w:rFonts w:ascii="Arial" w:hAnsi="Arial" w:cs="Arial"/>
          <w:bCs/>
          <w:color w:val="auto"/>
          <w:lang w:val="fr-FR"/>
        </w:rPr>
        <w:t xml:space="preserve"> post </w:t>
      </w:r>
    </w:p>
    <w:p w14:paraId="03092783" w14:textId="77777777" w:rsidR="005A1156" w:rsidRDefault="00000000">
      <w:pPr>
        <w:pStyle w:val="Listparagraf"/>
        <w:numPr>
          <w:ilvl w:val="0"/>
          <w:numId w:val="31"/>
        </w:numPr>
        <w:tabs>
          <w:tab w:val="left" w:pos="993"/>
        </w:tabs>
        <w:spacing w:line="276" w:lineRule="auto"/>
        <w:ind w:left="0" w:firstLine="567"/>
        <w:jc w:val="both"/>
        <w:rPr>
          <w:rFonts w:ascii="Arial" w:hAnsi="Arial" w:cs="Arial"/>
          <w:bCs/>
          <w:color w:val="auto"/>
          <w:lang w:val="fr-FR"/>
        </w:rPr>
      </w:pPr>
      <w:r>
        <w:rPr>
          <w:rFonts w:ascii="Arial" w:hAnsi="Arial" w:cs="Arial"/>
          <w:bCs/>
          <w:color w:val="auto"/>
          <w:lang w:val="fr-FR"/>
        </w:rPr>
        <w:t xml:space="preserve">La </w:t>
      </w:r>
      <w:proofErr w:type="spellStart"/>
      <w:r>
        <w:rPr>
          <w:rFonts w:ascii="Arial" w:hAnsi="Arial" w:cs="Arial"/>
          <w:bCs/>
          <w:color w:val="auto"/>
          <w:lang w:val="fr-FR"/>
        </w:rPr>
        <w:t>nivelul</w:t>
      </w:r>
      <w:proofErr w:type="spellEnd"/>
      <w:r>
        <w:rPr>
          <w:rFonts w:ascii="Arial" w:hAnsi="Arial" w:cs="Arial"/>
          <w:bCs/>
          <w:color w:val="auto"/>
          <w:lang w:val="fr-FR"/>
        </w:rPr>
        <w:t xml:space="preserve"> </w:t>
      </w:r>
      <w:proofErr w:type="spellStart"/>
      <w:r>
        <w:rPr>
          <w:rFonts w:ascii="Arial" w:hAnsi="Arial" w:cs="Arial"/>
          <w:bCs/>
          <w:color w:val="auto"/>
          <w:lang w:val="fr-FR"/>
        </w:rPr>
        <w:t>comunei</w:t>
      </w:r>
      <w:proofErr w:type="spellEnd"/>
      <w:r>
        <w:rPr>
          <w:rFonts w:ascii="Arial" w:hAnsi="Arial" w:cs="Arial"/>
          <w:bCs/>
          <w:color w:val="auto"/>
          <w:lang w:val="fr-FR"/>
        </w:rPr>
        <w:t xml:space="preserve"> s-a </w:t>
      </w:r>
      <w:proofErr w:type="spellStart"/>
      <w:r>
        <w:rPr>
          <w:rFonts w:ascii="Arial" w:hAnsi="Arial" w:cs="Arial"/>
          <w:bCs/>
          <w:color w:val="auto"/>
          <w:lang w:val="fr-FR"/>
        </w:rPr>
        <w:t>elaborat</w:t>
      </w:r>
      <w:proofErr w:type="spellEnd"/>
      <w:r>
        <w:rPr>
          <w:rFonts w:ascii="Arial" w:hAnsi="Arial" w:cs="Arial"/>
          <w:bCs/>
          <w:color w:val="auto"/>
          <w:lang w:val="fr-FR"/>
        </w:rPr>
        <w:t xml:space="preserve"> </w:t>
      </w:r>
      <w:proofErr w:type="spellStart"/>
      <w:r>
        <w:rPr>
          <w:rFonts w:ascii="Arial" w:hAnsi="Arial" w:cs="Arial"/>
          <w:bCs/>
          <w:color w:val="auto"/>
          <w:lang w:val="fr-FR"/>
        </w:rPr>
        <w:t>și</w:t>
      </w:r>
      <w:proofErr w:type="spellEnd"/>
      <w:r>
        <w:rPr>
          <w:rFonts w:ascii="Arial" w:hAnsi="Arial" w:cs="Arial"/>
          <w:bCs/>
          <w:color w:val="auto"/>
          <w:lang w:val="fr-FR"/>
        </w:rPr>
        <w:t xml:space="preserve"> </w:t>
      </w:r>
      <w:proofErr w:type="spellStart"/>
      <w:r>
        <w:rPr>
          <w:rFonts w:ascii="Arial" w:hAnsi="Arial" w:cs="Arial"/>
          <w:bCs/>
          <w:color w:val="auto"/>
          <w:lang w:val="fr-FR"/>
        </w:rPr>
        <w:t>aprobat</w:t>
      </w:r>
      <w:proofErr w:type="spellEnd"/>
      <w:r>
        <w:rPr>
          <w:rFonts w:ascii="Arial" w:hAnsi="Arial" w:cs="Arial"/>
          <w:bCs/>
          <w:color w:val="auto"/>
          <w:lang w:val="fr-FR"/>
        </w:rPr>
        <w:t xml:space="preserve"> </w:t>
      </w:r>
      <w:proofErr w:type="spellStart"/>
      <w:r>
        <w:rPr>
          <w:rFonts w:ascii="Arial" w:hAnsi="Arial" w:cs="Arial"/>
          <w:bCs/>
          <w:color w:val="auto"/>
          <w:lang w:val="fr-FR"/>
        </w:rPr>
        <w:t>strategia</w:t>
      </w:r>
      <w:proofErr w:type="spellEnd"/>
      <w:r>
        <w:rPr>
          <w:rFonts w:ascii="Arial" w:hAnsi="Arial" w:cs="Arial"/>
          <w:bCs/>
          <w:color w:val="auto"/>
          <w:lang w:val="fr-FR"/>
        </w:rPr>
        <w:t xml:space="preserve"> de </w:t>
      </w:r>
      <w:proofErr w:type="spellStart"/>
      <w:r>
        <w:rPr>
          <w:rFonts w:ascii="Arial" w:hAnsi="Arial" w:cs="Arial"/>
          <w:bCs/>
          <w:color w:val="auto"/>
          <w:lang w:val="fr-FR"/>
        </w:rPr>
        <w:t>dezvoltare</w:t>
      </w:r>
      <w:proofErr w:type="spellEnd"/>
      <w:r>
        <w:rPr>
          <w:rFonts w:ascii="Arial" w:hAnsi="Arial" w:cs="Arial"/>
          <w:bCs/>
          <w:color w:val="auto"/>
          <w:lang w:val="fr-FR"/>
        </w:rPr>
        <w:t xml:space="preserve"> a </w:t>
      </w:r>
      <w:proofErr w:type="spellStart"/>
      <w:r>
        <w:rPr>
          <w:rFonts w:ascii="Arial" w:hAnsi="Arial" w:cs="Arial"/>
          <w:bCs/>
          <w:color w:val="auto"/>
          <w:lang w:val="fr-FR"/>
        </w:rPr>
        <w:t>serviciilor</w:t>
      </w:r>
      <w:proofErr w:type="spellEnd"/>
      <w:r>
        <w:rPr>
          <w:rFonts w:ascii="Arial" w:hAnsi="Arial" w:cs="Arial"/>
          <w:bCs/>
          <w:color w:val="auto"/>
          <w:lang w:val="fr-FR"/>
        </w:rPr>
        <w:t xml:space="preserve"> sociale </w:t>
      </w:r>
      <w:proofErr w:type="spellStart"/>
      <w:r>
        <w:rPr>
          <w:rFonts w:ascii="Arial" w:hAnsi="Arial" w:cs="Arial"/>
          <w:bCs/>
          <w:color w:val="auto"/>
          <w:lang w:val="fr-FR"/>
        </w:rPr>
        <w:t>pe</w:t>
      </w:r>
      <w:proofErr w:type="spellEnd"/>
      <w:r>
        <w:rPr>
          <w:rFonts w:ascii="Arial" w:hAnsi="Arial" w:cs="Arial"/>
          <w:bCs/>
          <w:color w:val="auto"/>
          <w:lang w:val="fr-FR"/>
        </w:rPr>
        <w:t xml:space="preserve"> </w:t>
      </w:r>
      <w:proofErr w:type="spellStart"/>
      <w:r>
        <w:rPr>
          <w:rFonts w:ascii="Arial" w:hAnsi="Arial" w:cs="Arial"/>
          <w:bCs/>
          <w:color w:val="auto"/>
          <w:lang w:val="fr-FR"/>
        </w:rPr>
        <w:t>termen</w:t>
      </w:r>
      <w:proofErr w:type="spellEnd"/>
      <w:r>
        <w:rPr>
          <w:rFonts w:ascii="Arial" w:hAnsi="Arial" w:cs="Arial"/>
          <w:bCs/>
          <w:color w:val="auto"/>
          <w:lang w:val="fr-FR"/>
        </w:rPr>
        <w:t xml:space="preserve"> </w:t>
      </w:r>
      <w:proofErr w:type="spellStart"/>
      <w:r>
        <w:rPr>
          <w:rFonts w:ascii="Arial" w:hAnsi="Arial" w:cs="Arial"/>
          <w:bCs/>
          <w:color w:val="auto"/>
          <w:lang w:val="fr-FR"/>
        </w:rPr>
        <w:t>mediu</w:t>
      </w:r>
      <w:proofErr w:type="spellEnd"/>
      <w:r>
        <w:rPr>
          <w:rFonts w:ascii="Arial" w:hAnsi="Arial" w:cs="Arial"/>
          <w:bCs/>
          <w:color w:val="auto"/>
          <w:lang w:val="fr-FR"/>
        </w:rPr>
        <w:t xml:space="preserve"> </w:t>
      </w:r>
      <w:proofErr w:type="spellStart"/>
      <w:r>
        <w:rPr>
          <w:rFonts w:ascii="Arial" w:hAnsi="Arial" w:cs="Arial"/>
          <w:bCs/>
          <w:color w:val="auto"/>
          <w:lang w:val="fr-FR"/>
        </w:rPr>
        <w:t>și</w:t>
      </w:r>
      <w:proofErr w:type="spellEnd"/>
      <w:r>
        <w:rPr>
          <w:rFonts w:ascii="Arial" w:hAnsi="Arial" w:cs="Arial"/>
          <w:bCs/>
          <w:color w:val="auto"/>
          <w:lang w:val="fr-FR"/>
        </w:rPr>
        <w:t xml:space="preserve"> </w:t>
      </w:r>
      <w:proofErr w:type="spellStart"/>
      <w:r>
        <w:rPr>
          <w:rFonts w:ascii="Arial" w:hAnsi="Arial" w:cs="Arial"/>
          <w:bCs/>
          <w:color w:val="auto"/>
          <w:lang w:val="fr-FR"/>
        </w:rPr>
        <w:t>lung</w:t>
      </w:r>
      <w:proofErr w:type="spellEnd"/>
      <w:r>
        <w:rPr>
          <w:rFonts w:ascii="Arial" w:hAnsi="Arial" w:cs="Arial"/>
          <w:bCs/>
          <w:color w:val="auto"/>
          <w:lang w:val="fr-FR"/>
        </w:rPr>
        <w:t xml:space="preserve">, </w:t>
      </w:r>
      <w:proofErr w:type="spellStart"/>
      <w:proofErr w:type="gramStart"/>
      <w:r>
        <w:rPr>
          <w:rFonts w:ascii="Arial" w:hAnsi="Arial" w:cs="Arial"/>
          <w:bCs/>
          <w:color w:val="auto"/>
          <w:lang w:val="fr-FR"/>
        </w:rPr>
        <w:t>strategie</w:t>
      </w:r>
      <w:proofErr w:type="spellEnd"/>
      <w:r>
        <w:rPr>
          <w:rFonts w:ascii="Arial" w:hAnsi="Arial" w:cs="Arial"/>
          <w:bCs/>
          <w:color w:val="auto"/>
          <w:lang w:val="fr-FR"/>
        </w:rPr>
        <w:t xml:space="preserve">  care</w:t>
      </w:r>
      <w:proofErr w:type="gramEnd"/>
      <w:r>
        <w:rPr>
          <w:rFonts w:ascii="Arial" w:hAnsi="Arial" w:cs="Arial"/>
          <w:bCs/>
          <w:color w:val="auto"/>
          <w:lang w:val="fr-FR"/>
        </w:rPr>
        <w:t xml:space="preserve"> a </w:t>
      </w:r>
      <w:proofErr w:type="spellStart"/>
      <w:r>
        <w:rPr>
          <w:rFonts w:ascii="Arial" w:hAnsi="Arial" w:cs="Arial"/>
          <w:bCs/>
          <w:color w:val="auto"/>
          <w:lang w:val="fr-FR"/>
        </w:rPr>
        <w:t>fost</w:t>
      </w:r>
      <w:proofErr w:type="spellEnd"/>
      <w:r>
        <w:rPr>
          <w:rFonts w:ascii="Arial" w:hAnsi="Arial" w:cs="Arial"/>
          <w:bCs/>
          <w:color w:val="auto"/>
          <w:lang w:val="fr-FR"/>
        </w:rPr>
        <w:t xml:space="preserve"> </w:t>
      </w:r>
      <w:proofErr w:type="spellStart"/>
      <w:r>
        <w:rPr>
          <w:rFonts w:ascii="Arial" w:hAnsi="Arial" w:cs="Arial"/>
          <w:bCs/>
          <w:color w:val="auto"/>
          <w:lang w:val="fr-FR"/>
        </w:rPr>
        <w:t>aprobată</w:t>
      </w:r>
      <w:proofErr w:type="spellEnd"/>
      <w:r>
        <w:rPr>
          <w:rFonts w:ascii="Arial" w:hAnsi="Arial" w:cs="Arial"/>
          <w:bCs/>
          <w:color w:val="auto"/>
          <w:lang w:val="fr-FR"/>
        </w:rPr>
        <w:t xml:space="preserve"> </w:t>
      </w:r>
      <w:proofErr w:type="spellStart"/>
      <w:r>
        <w:rPr>
          <w:rFonts w:ascii="Arial" w:hAnsi="Arial" w:cs="Arial"/>
          <w:bCs/>
          <w:color w:val="auto"/>
          <w:lang w:val="fr-FR"/>
        </w:rPr>
        <w:t>prin</w:t>
      </w:r>
      <w:proofErr w:type="spellEnd"/>
      <w:r>
        <w:rPr>
          <w:rFonts w:ascii="Arial" w:hAnsi="Arial" w:cs="Arial"/>
          <w:bCs/>
          <w:color w:val="auto"/>
          <w:lang w:val="fr-FR"/>
        </w:rPr>
        <w:t xml:space="preserve"> </w:t>
      </w:r>
      <w:proofErr w:type="spellStart"/>
      <w:r>
        <w:rPr>
          <w:rFonts w:ascii="Arial" w:hAnsi="Arial" w:cs="Arial"/>
          <w:bCs/>
          <w:color w:val="auto"/>
          <w:lang w:val="fr-FR"/>
        </w:rPr>
        <w:t>Hotărârea</w:t>
      </w:r>
      <w:proofErr w:type="spellEnd"/>
      <w:r>
        <w:rPr>
          <w:rFonts w:ascii="Arial" w:hAnsi="Arial" w:cs="Arial"/>
          <w:bCs/>
          <w:color w:val="auto"/>
          <w:lang w:val="fr-FR"/>
        </w:rPr>
        <w:t xml:space="preserve"> </w:t>
      </w:r>
      <w:proofErr w:type="spellStart"/>
      <w:r>
        <w:rPr>
          <w:rFonts w:ascii="Arial" w:hAnsi="Arial" w:cs="Arial"/>
          <w:bCs/>
          <w:color w:val="auto"/>
          <w:lang w:val="fr-FR"/>
        </w:rPr>
        <w:t>Consililui</w:t>
      </w:r>
      <w:proofErr w:type="spellEnd"/>
      <w:r>
        <w:rPr>
          <w:rFonts w:ascii="Arial" w:hAnsi="Arial" w:cs="Arial"/>
          <w:bCs/>
          <w:color w:val="auto"/>
          <w:lang w:val="fr-FR"/>
        </w:rPr>
        <w:t xml:space="preserve"> Local nr. 113/29.10.2021. </w:t>
      </w:r>
    </w:p>
    <w:p w14:paraId="113D75CE" w14:textId="77777777" w:rsidR="005A1156" w:rsidRDefault="00000000">
      <w:pPr>
        <w:pStyle w:val="Listparagraf"/>
        <w:numPr>
          <w:ilvl w:val="0"/>
          <w:numId w:val="31"/>
        </w:numPr>
        <w:tabs>
          <w:tab w:val="left" w:pos="993"/>
        </w:tabs>
        <w:spacing w:line="276" w:lineRule="auto"/>
        <w:ind w:left="0" w:firstLine="567"/>
        <w:jc w:val="both"/>
        <w:rPr>
          <w:rFonts w:ascii="Arial" w:hAnsi="Arial" w:cs="Arial"/>
          <w:bCs/>
          <w:color w:val="auto"/>
          <w:lang w:val="fr-FR"/>
        </w:rPr>
      </w:pPr>
      <w:proofErr w:type="spellStart"/>
      <w:r>
        <w:rPr>
          <w:rFonts w:ascii="Arial" w:hAnsi="Arial" w:cs="Arial"/>
          <w:bCs/>
          <w:color w:val="auto"/>
          <w:lang w:val="fr-FR"/>
        </w:rPr>
        <w:t>Pentru</w:t>
      </w:r>
      <w:proofErr w:type="spellEnd"/>
      <w:r>
        <w:rPr>
          <w:rFonts w:ascii="Arial" w:hAnsi="Arial" w:cs="Arial"/>
          <w:bCs/>
          <w:color w:val="auto"/>
          <w:lang w:val="fr-FR"/>
        </w:rPr>
        <w:t xml:space="preserve"> </w:t>
      </w:r>
      <w:proofErr w:type="spellStart"/>
      <w:r>
        <w:rPr>
          <w:rFonts w:ascii="Arial" w:hAnsi="Arial" w:cs="Arial"/>
          <w:bCs/>
          <w:color w:val="auto"/>
          <w:lang w:val="fr-FR"/>
        </w:rPr>
        <w:t>activitatea</w:t>
      </w:r>
      <w:proofErr w:type="spellEnd"/>
      <w:r>
        <w:rPr>
          <w:rFonts w:ascii="Arial" w:hAnsi="Arial" w:cs="Arial"/>
          <w:bCs/>
          <w:color w:val="auto"/>
          <w:lang w:val="fr-FR"/>
        </w:rPr>
        <w:t xml:space="preserve"> de </w:t>
      </w:r>
      <w:proofErr w:type="spellStart"/>
      <w:r>
        <w:rPr>
          <w:rFonts w:ascii="Arial" w:hAnsi="Arial" w:cs="Arial"/>
          <w:bCs/>
          <w:color w:val="auto"/>
          <w:lang w:val="fr-FR"/>
        </w:rPr>
        <w:t>asistență</w:t>
      </w:r>
      <w:proofErr w:type="spellEnd"/>
      <w:r>
        <w:rPr>
          <w:rFonts w:ascii="Arial" w:hAnsi="Arial" w:cs="Arial"/>
          <w:bCs/>
          <w:color w:val="auto"/>
          <w:lang w:val="fr-FR"/>
        </w:rPr>
        <w:t xml:space="preserve"> </w:t>
      </w:r>
      <w:proofErr w:type="spellStart"/>
      <w:r>
        <w:rPr>
          <w:rFonts w:ascii="Arial" w:hAnsi="Arial" w:cs="Arial"/>
          <w:bCs/>
          <w:color w:val="auto"/>
          <w:lang w:val="fr-FR"/>
        </w:rPr>
        <w:t>socială</w:t>
      </w:r>
      <w:proofErr w:type="spellEnd"/>
      <w:r>
        <w:rPr>
          <w:rFonts w:ascii="Arial" w:hAnsi="Arial" w:cs="Arial"/>
          <w:bCs/>
          <w:color w:val="auto"/>
          <w:lang w:val="fr-FR"/>
        </w:rPr>
        <w:t xml:space="preserve"> au </w:t>
      </w:r>
      <w:proofErr w:type="spellStart"/>
      <w:proofErr w:type="gramStart"/>
      <w:r>
        <w:rPr>
          <w:rFonts w:ascii="Arial" w:hAnsi="Arial" w:cs="Arial"/>
          <w:bCs/>
          <w:color w:val="auto"/>
          <w:lang w:val="fr-FR"/>
        </w:rPr>
        <w:t>fost</w:t>
      </w:r>
      <w:proofErr w:type="spellEnd"/>
      <w:r>
        <w:rPr>
          <w:rFonts w:ascii="Arial" w:hAnsi="Arial" w:cs="Arial"/>
          <w:bCs/>
          <w:color w:val="auto"/>
          <w:lang w:val="fr-FR"/>
        </w:rPr>
        <w:t xml:space="preserve">  </w:t>
      </w:r>
      <w:proofErr w:type="spellStart"/>
      <w:r>
        <w:rPr>
          <w:rFonts w:ascii="Arial" w:hAnsi="Arial" w:cs="Arial"/>
          <w:bCs/>
          <w:color w:val="auto"/>
          <w:lang w:val="fr-FR"/>
        </w:rPr>
        <w:t>elaborate</w:t>
      </w:r>
      <w:proofErr w:type="spellEnd"/>
      <w:proofErr w:type="gramEnd"/>
      <w:r>
        <w:rPr>
          <w:rFonts w:ascii="Arial" w:hAnsi="Arial" w:cs="Arial"/>
          <w:bCs/>
          <w:color w:val="auto"/>
          <w:lang w:val="fr-FR"/>
        </w:rPr>
        <w:t xml:space="preserve"> </w:t>
      </w:r>
      <w:proofErr w:type="spellStart"/>
      <w:r>
        <w:rPr>
          <w:rFonts w:ascii="Arial" w:hAnsi="Arial" w:cs="Arial"/>
          <w:bCs/>
          <w:color w:val="auto"/>
          <w:lang w:val="fr-FR"/>
        </w:rPr>
        <w:t>și</w:t>
      </w:r>
      <w:proofErr w:type="spellEnd"/>
      <w:r>
        <w:rPr>
          <w:rFonts w:ascii="Arial" w:hAnsi="Arial" w:cs="Arial"/>
          <w:bCs/>
          <w:color w:val="auto"/>
          <w:lang w:val="fr-FR"/>
        </w:rPr>
        <w:t xml:space="preserve"> </w:t>
      </w:r>
      <w:proofErr w:type="spellStart"/>
      <w:r>
        <w:rPr>
          <w:rFonts w:ascii="Arial" w:hAnsi="Arial" w:cs="Arial"/>
          <w:bCs/>
          <w:color w:val="auto"/>
          <w:lang w:val="fr-FR"/>
        </w:rPr>
        <w:t>aprobate</w:t>
      </w:r>
      <w:proofErr w:type="spellEnd"/>
      <w:r>
        <w:rPr>
          <w:rFonts w:ascii="Arial" w:hAnsi="Arial" w:cs="Arial"/>
          <w:bCs/>
          <w:color w:val="auto"/>
          <w:lang w:val="fr-FR"/>
        </w:rPr>
        <w:t xml:space="preserve"> 12 </w:t>
      </w:r>
      <w:proofErr w:type="spellStart"/>
      <w:r>
        <w:rPr>
          <w:rFonts w:ascii="Arial" w:hAnsi="Arial" w:cs="Arial"/>
          <w:bCs/>
          <w:color w:val="auto"/>
          <w:lang w:val="fr-FR"/>
        </w:rPr>
        <w:t>proceduri</w:t>
      </w:r>
      <w:proofErr w:type="spellEnd"/>
      <w:r>
        <w:rPr>
          <w:rFonts w:ascii="Arial" w:hAnsi="Arial" w:cs="Arial"/>
          <w:bCs/>
          <w:color w:val="auto"/>
          <w:lang w:val="fr-FR"/>
        </w:rPr>
        <w:t xml:space="preserve"> </w:t>
      </w:r>
      <w:proofErr w:type="spellStart"/>
      <w:r>
        <w:rPr>
          <w:rFonts w:ascii="Arial" w:hAnsi="Arial" w:cs="Arial"/>
          <w:bCs/>
          <w:color w:val="auto"/>
          <w:lang w:val="fr-FR"/>
        </w:rPr>
        <w:t>operaționale</w:t>
      </w:r>
      <w:proofErr w:type="spellEnd"/>
      <w:r>
        <w:rPr>
          <w:rFonts w:ascii="Arial" w:hAnsi="Arial" w:cs="Arial"/>
          <w:bCs/>
          <w:color w:val="auto"/>
          <w:lang w:val="fr-FR"/>
        </w:rPr>
        <w:t xml:space="preserve"> care </w:t>
      </w:r>
      <w:proofErr w:type="spellStart"/>
      <w:r>
        <w:rPr>
          <w:rFonts w:ascii="Arial" w:hAnsi="Arial" w:cs="Arial"/>
          <w:bCs/>
          <w:color w:val="auto"/>
          <w:lang w:val="fr-FR"/>
        </w:rPr>
        <w:t>acoperă</w:t>
      </w:r>
      <w:proofErr w:type="spellEnd"/>
      <w:r>
        <w:rPr>
          <w:rFonts w:ascii="Arial" w:hAnsi="Arial" w:cs="Arial"/>
          <w:bCs/>
          <w:color w:val="auto"/>
          <w:lang w:val="fr-FR"/>
        </w:rPr>
        <w:t xml:space="preserve"> </w:t>
      </w:r>
      <w:proofErr w:type="spellStart"/>
      <w:r>
        <w:rPr>
          <w:rFonts w:ascii="Arial" w:hAnsi="Arial" w:cs="Arial"/>
          <w:bCs/>
          <w:color w:val="auto"/>
          <w:lang w:val="fr-FR"/>
        </w:rPr>
        <w:t>paleta</w:t>
      </w:r>
      <w:proofErr w:type="spellEnd"/>
      <w:r>
        <w:rPr>
          <w:rFonts w:ascii="Arial" w:hAnsi="Arial" w:cs="Arial"/>
          <w:bCs/>
          <w:color w:val="auto"/>
          <w:lang w:val="fr-FR"/>
        </w:rPr>
        <w:t xml:space="preserve"> de </w:t>
      </w:r>
      <w:proofErr w:type="spellStart"/>
      <w:r>
        <w:rPr>
          <w:rFonts w:ascii="Arial" w:hAnsi="Arial" w:cs="Arial"/>
          <w:bCs/>
          <w:color w:val="auto"/>
          <w:lang w:val="fr-FR"/>
        </w:rPr>
        <w:t>sevicii</w:t>
      </w:r>
      <w:proofErr w:type="spellEnd"/>
      <w:r>
        <w:rPr>
          <w:rFonts w:ascii="Arial" w:hAnsi="Arial" w:cs="Arial"/>
          <w:bCs/>
          <w:color w:val="auto"/>
          <w:lang w:val="fr-FR"/>
        </w:rPr>
        <w:t xml:space="preserve"> sociale ce se </w:t>
      </w:r>
      <w:proofErr w:type="spellStart"/>
      <w:r>
        <w:rPr>
          <w:rFonts w:ascii="Arial" w:hAnsi="Arial" w:cs="Arial"/>
          <w:bCs/>
          <w:color w:val="auto"/>
          <w:lang w:val="fr-FR"/>
        </w:rPr>
        <w:t>desfățoară</w:t>
      </w:r>
      <w:proofErr w:type="spellEnd"/>
      <w:r>
        <w:rPr>
          <w:rFonts w:ascii="Arial" w:hAnsi="Arial" w:cs="Arial"/>
          <w:bCs/>
          <w:color w:val="auto"/>
          <w:lang w:val="fr-FR"/>
        </w:rPr>
        <w:t xml:space="preserve"> la </w:t>
      </w:r>
      <w:proofErr w:type="spellStart"/>
      <w:r>
        <w:rPr>
          <w:rFonts w:ascii="Arial" w:hAnsi="Arial" w:cs="Arial"/>
          <w:bCs/>
          <w:color w:val="auto"/>
          <w:lang w:val="fr-FR"/>
        </w:rPr>
        <w:t>nivelul</w:t>
      </w:r>
      <w:proofErr w:type="spellEnd"/>
      <w:r>
        <w:rPr>
          <w:rFonts w:ascii="Arial" w:hAnsi="Arial" w:cs="Arial"/>
          <w:bCs/>
          <w:color w:val="auto"/>
          <w:lang w:val="fr-FR"/>
        </w:rPr>
        <w:t xml:space="preserve"> </w:t>
      </w:r>
      <w:proofErr w:type="spellStart"/>
      <w:r>
        <w:rPr>
          <w:rFonts w:ascii="Arial" w:hAnsi="Arial" w:cs="Arial"/>
          <w:bCs/>
          <w:color w:val="auto"/>
          <w:lang w:val="fr-FR"/>
        </w:rPr>
        <w:t>autorității</w:t>
      </w:r>
      <w:proofErr w:type="spellEnd"/>
      <w:r>
        <w:rPr>
          <w:rFonts w:ascii="Arial" w:hAnsi="Arial" w:cs="Arial"/>
          <w:bCs/>
          <w:color w:val="auto"/>
          <w:lang w:val="fr-FR"/>
        </w:rPr>
        <w:t xml:space="preserve"> locale. </w:t>
      </w:r>
    </w:p>
    <w:p w14:paraId="7DDD0F90" w14:textId="77777777" w:rsidR="005A1156" w:rsidRDefault="00000000">
      <w:pPr>
        <w:pStyle w:val="Listparagraf"/>
        <w:numPr>
          <w:ilvl w:val="0"/>
          <w:numId w:val="31"/>
        </w:numPr>
        <w:tabs>
          <w:tab w:val="left" w:pos="993"/>
        </w:tabs>
        <w:spacing w:line="276" w:lineRule="auto"/>
        <w:ind w:left="0" w:firstLine="567"/>
        <w:jc w:val="both"/>
        <w:rPr>
          <w:rFonts w:ascii="Arial" w:hAnsi="Arial" w:cs="Arial"/>
          <w:bCs/>
          <w:color w:val="8DB3E2" w:themeColor="text2" w:themeTint="66"/>
          <w:lang w:val="fr-FR"/>
        </w:rPr>
      </w:pPr>
      <w:r>
        <w:rPr>
          <w:rFonts w:ascii="Arial" w:hAnsi="Arial" w:cs="Arial"/>
          <w:bCs/>
          <w:color w:val="auto"/>
          <w:lang w:val="fr-FR"/>
        </w:rPr>
        <w:t xml:space="preserve">In </w:t>
      </w:r>
      <w:proofErr w:type="spellStart"/>
      <w:r>
        <w:rPr>
          <w:rFonts w:ascii="Arial" w:hAnsi="Arial" w:cs="Arial"/>
          <w:bCs/>
          <w:color w:val="auto"/>
          <w:lang w:val="fr-FR"/>
        </w:rPr>
        <w:t>perioada</w:t>
      </w:r>
      <w:proofErr w:type="spellEnd"/>
      <w:r>
        <w:rPr>
          <w:rFonts w:ascii="Arial" w:hAnsi="Arial" w:cs="Arial"/>
          <w:bCs/>
          <w:color w:val="auto"/>
          <w:lang w:val="fr-FR"/>
        </w:rPr>
        <w:t xml:space="preserve"> 2020- </w:t>
      </w:r>
      <w:proofErr w:type="spellStart"/>
      <w:proofErr w:type="gramStart"/>
      <w:r>
        <w:rPr>
          <w:rFonts w:ascii="Arial" w:hAnsi="Arial" w:cs="Arial"/>
          <w:bCs/>
          <w:color w:val="auto"/>
          <w:lang w:val="fr-FR"/>
        </w:rPr>
        <w:t>sem.I</w:t>
      </w:r>
      <w:proofErr w:type="spellEnd"/>
      <w:proofErr w:type="gramEnd"/>
      <w:r>
        <w:rPr>
          <w:rFonts w:ascii="Arial" w:hAnsi="Arial" w:cs="Arial"/>
          <w:bCs/>
          <w:color w:val="auto"/>
          <w:lang w:val="fr-FR"/>
        </w:rPr>
        <w:t xml:space="preserve"> 2022 au </w:t>
      </w:r>
      <w:proofErr w:type="spellStart"/>
      <w:r>
        <w:rPr>
          <w:rFonts w:ascii="Arial" w:hAnsi="Arial" w:cs="Arial"/>
          <w:bCs/>
          <w:color w:val="auto"/>
          <w:lang w:val="fr-FR"/>
        </w:rPr>
        <w:t>fost</w:t>
      </w:r>
      <w:proofErr w:type="spellEnd"/>
      <w:r>
        <w:rPr>
          <w:rFonts w:ascii="Arial" w:hAnsi="Arial" w:cs="Arial"/>
          <w:bCs/>
          <w:color w:val="auto"/>
          <w:lang w:val="fr-FR"/>
        </w:rPr>
        <w:t xml:space="preserve"> </w:t>
      </w:r>
      <w:proofErr w:type="spellStart"/>
      <w:r>
        <w:rPr>
          <w:rFonts w:ascii="Arial" w:hAnsi="Arial" w:cs="Arial"/>
          <w:bCs/>
          <w:color w:val="auto"/>
          <w:lang w:val="fr-FR"/>
        </w:rPr>
        <w:t>intocmite</w:t>
      </w:r>
      <w:proofErr w:type="spellEnd"/>
      <w:r>
        <w:rPr>
          <w:rFonts w:ascii="Arial" w:hAnsi="Arial" w:cs="Arial"/>
          <w:bCs/>
          <w:color w:val="auto"/>
          <w:lang w:val="fr-FR"/>
        </w:rPr>
        <w:t xml:space="preserve"> 535 </w:t>
      </w:r>
      <w:proofErr w:type="spellStart"/>
      <w:r>
        <w:rPr>
          <w:rFonts w:ascii="Arial" w:hAnsi="Arial" w:cs="Arial"/>
          <w:bCs/>
          <w:color w:val="auto"/>
          <w:lang w:val="fr-FR"/>
        </w:rPr>
        <w:t>anchete</w:t>
      </w:r>
      <w:proofErr w:type="spellEnd"/>
      <w:r>
        <w:rPr>
          <w:rFonts w:ascii="Arial" w:hAnsi="Arial" w:cs="Arial"/>
          <w:bCs/>
          <w:color w:val="auto"/>
          <w:lang w:val="fr-FR"/>
        </w:rPr>
        <w:t xml:space="preserve"> sociale (265 </w:t>
      </w:r>
      <w:proofErr w:type="spellStart"/>
      <w:r>
        <w:rPr>
          <w:rFonts w:ascii="Arial" w:hAnsi="Arial" w:cs="Arial"/>
          <w:bCs/>
          <w:color w:val="auto"/>
          <w:lang w:val="fr-FR"/>
        </w:rPr>
        <w:t>în</w:t>
      </w:r>
      <w:proofErr w:type="spellEnd"/>
      <w:r>
        <w:rPr>
          <w:rFonts w:ascii="Arial" w:hAnsi="Arial" w:cs="Arial"/>
          <w:bCs/>
          <w:color w:val="auto"/>
          <w:lang w:val="fr-FR"/>
        </w:rPr>
        <w:t xml:space="preserve"> </w:t>
      </w:r>
      <w:proofErr w:type="spellStart"/>
      <w:r>
        <w:rPr>
          <w:rFonts w:ascii="Arial" w:hAnsi="Arial" w:cs="Arial"/>
          <w:bCs/>
          <w:color w:val="auto"/>
          <w:lang w:val="fr-FR"/>
        </w:rPr>
        <w:t>anul</w:t>
      </w:r>
      <w:proofErr w:type="spellEnd"/>
      <w:r>
        <w:rPr>
          <w:rFonts w:ascii="Arial" w:hAnsi="Arial" w:cs="Arial"/>
          <w:bCs/>
          <w:color w:val="auto"/>
          <w:lang w:val="fr-FR"/>
        </w:rPr>
        <w:t xml:space="preserve"> 2020, 227 in </w:t>
      </w:r>
      <w:proofErr w:type="spellStart"/>
      <w:r>
        <w:rPr>
          <w:rFonts w:ascii="Arial" w:hAnsi="Arial" w:cs="Arial"/>
          <w:bCs/>
          <w:color w:val="auto"/>
          <w:lang w:val="fr-FR"/>
        </w:rPr>
        <w:t>anul</w:t>
      </w:r>
      <w:proofErr w:type="spellEnd"/>
      <w:r>
        <w:rPr>
          <w:rFonts w:ascii="Arial" w:hAnsi="Arial" w:cs="Arial"/>
          <w:bCs/>
          <w:color w:val="auto"/>
          <w:lang w:val="fr-FR"/>
        </w:rPr>
        <w:t xml:space="preserve"> 2021 </w:t>
      </w:r>
      <w:proofErr w:type="spellStart"/>
      <w:r>
        <w:rPr>
          <w:rFonts w:ascii="Arial" w:hAnsi="Arial" w:cs="Arial"/>
          <w:bCs/>
          <w:color w:val="auto"/>
          <w:lang w:val="fr-FR"/>
        </w:rPr>
        <w:t>și</w:t>
      </w:r>
      <w:proofErr w:type="spellEnd"/>
      <w:r>
        <w:rPr>
          <w:rFonts w:ascii="Arial" w:hAnsi="Arial" w:cs="Arial"/>
          <w:bCs/>
          <w:color w:val="auto"/>
          <w:lang w:val="fr-FR"/>
        </w:rPr>
        <w:t xml:space="preserve"> 43 </w:t>
      </w:r>
      <w:proofErr w:type="spellStart"/>
      <w:r>
        <w:rPr>
          <w:rFonts w:ascii="Arial" w:hAnsi="Arial" w:cs="Arial"/>
          <w:bCs/>
          <w:color w:val="auto"/>
          <w:lang w:val="fr-FR"/>
        </w:rPr>
        <w:t>în</w:t>
      </w:r>
      <w:proofErr w:type="spellEnd"/>
      <w:r>
        <w:rPr>
          <w:rFonts w:ascii="Arial" w:hAnsi="Arial" w:cs="Arial"/>
          <w:bCs/>
          <w:color w:val="auto"/>
          <w:lang w:val="fr-FR"/>
        </w:rPr>
        <w:t xml:space="preserve"> </w:t>
      </w:r>
      <w:proofErr w:type="spellStart"/>
      <w:r>
        <w:rPr>
          <w:rFonts w:ascii="Arial" w:hAnsi="Arial" w:cs="Arial"/>
          <w:bCs/>
          <w:color w:val="auto"/>
          <w:lang w:val="fr-FR"/>
        </w:rPr>
        <w:t>trim.I</w:t>
      </w:r>
      <w:proofErr w:type="spellEnd"/>
      <w:r>
        <w:rPr>
          <w:rFonts w:ascii="Arial" w:hAnsi="Arial" w:cs="Arial"/>
          <w:bCs/>
          <w:color w:val="auto"/>
          <w:lang w:val="fr-FR"/>
        </w:rPr>
        <w:t xml:space="preserve">  2022),  </w:t>
      </w:r>
      <w:proofErr w:type="spellStart"/>
      <w:r>
        <w:rPr>
          <w:rFonts w:ascii="Arial" w:hAnsi="Arial" w:cs="Arial"/>
          <w:bCs/>
          <w:color w:val="auto"/>
          <w:lang w:val="fr-FR"/>
        </w:rPr>
        <w:t>în</w:t>
      </w:r>
      <w:proofErr w:type="spellEnd"/>
      <w:r>
        <w:rPr>
          <w:rFonts w:ascii="Arial" w:hAnsi="Arial" w:cs="Arial"/>
          <w:bCs/>
          <w:color w:val="auto"/>
          <w:lang w:val="fr-FR"/>
        </w:rPr>
        <w:t xml:space="preserve"> </w:t>
      </w:r>
      <w:proofErr w:type="spellStart"/>
      <w:r>
        <w:rPr>
          <w:rFonts w:ascii="Arial" w:hAnsi="Arial" w:cs="Arial"/>
          <w:bCs/>
          <w:color w:val="auto"/>
          <w:lang w:val="fr-FR"/>
        </w:rPr>
        <w:t>vederea</w:t>
      </w:r>
      <w:proofErr w:type="spellEnd"/>
      <w:r>
        <w:rPr>
          <w:rFonts w:ascii="Arial" w:hAnsi="Arial" w:cs="Arial"/>
          <w:bCs/>
          <w:color w:val="auto"/>
          <w:lang w:val="fr-FR"/>
        </w:rPr>
        <w:t xml:space="preserve"> </w:t>
      </w:r>
      <w:proofErr w:type="spellStart"/>
      <w:r>
        <w:rPr>
          <w:rFonts w:ascii="Arial" w:hAnsi="Arial" w:cs="Arial"/>
          <w:bCs/>
          <w:color w:val="auto"/>
          <w:lang w:val="fr-FR"/>
        </w:rPr>
        <w:t>aprobării</w:t>
      </w:r>
      <w:proofErr w:type="spellEnd"/>
      <w:r>
        <w:rPr>
          <w:rFonts w:ascii="Arial" w:hAnsi="Arial" w:cs="Arial"/>
          <w:bCs/>
          <w:color w:val="auto"/>
          <w:lang w:val="fr-FR"/>
        </w:rPr>
        <w:t xml:space="preserve"> </w:t>
      </w:r>
      <w:proofErr w:type="spellStart"/>
      <w:r>
        <w:rPr>
          <w:rFonts w:ascii="Arial" w:hAnsi="Arial" w:cs="Arial"/>
          <w:bCs/>
          <w:color w:val="auto"/>
          <w:lang w:val="fr-FR"/>
        </w:rPr>
        <w:t>acordării</w:t>
      </w:r>
      <w:proofErr w:type="spellEnd"/>
      <w:r>
        <w:rPr>
          <w:rFonts w:ascii="Arial" w:hAnsi="Arial" w:cs="Arial"/>
          <w:bCs/>
          <w:color w:val="auto"/>
          <w:lang w:val="fr-FR"/>
        </w:rPr>
        <w:t xml:space="preserve"> </w:t>
      </w:r>
      <w:proofErr w:type="spellStart"/>
      <w:r>
        <w:rPr>
          <w:rFonts w:ascii="Arial" w:hAnsi="Arial" w:cs="Arial"/>
          <w:bCs/>
          <w:color w:val="auto"/>
          <w:lang w:val="fr-FR"/>
        </w:rPr>
        <w:t>ajutoarelor</w:t>
      </w:r>
      <w:proofErr w:type="spellEnd"/>
      <w:r>
        <w:rPr>
          <w:rFonts w:ascii="Arial" w:hAnsi="Arial" w:cs="Arial"/>
          <w:bCs/>
          <w:color w:val="auto"/>
          <w:lang w:val="fr-FR"/>
        </w:rPr>
        <w:t xml:space="preserve"> sociale ( </w:t>
      </w:r>
      <w:proofErr w:type="spellStart"/>
      <w:r>
        <w:rPr>
          <w:rFonts w:ascii="Arial" w:hAnsi="Arial" w:cs="Arial"/>
          <w:bCs/>
          <w:color w:val="auto"/>
          <w:lang w:val="fr-FR"/>
        </w:rPr>
        <w:t>pentru</w:t>
      </w:r>
      <w:proofErr w:type="spellEnd"/>
      <w:r>
        <w:rPr>
          <w:rFonts w:ascii="Arial" w:hAnsi="Arial" w:cs="Arial"/>
          <w:bCs/>
          <w:color w:val="auto"/>
          <w:lang w:val="fr-FR"/>
        </w:rPr>
        <w:t xml:space="preserve"> </w:t>
      </w:r>
      <w:proofErr w:type="spellStart"/>
      <w:r>
        <w:rPr>
          <w:rFonts w:ascii="Arial" w:hAnsi="Arial" w:cs="Arial"/>
          <w:bCs/>
          <w:color w:val="auto"/>
          <w:lang w:val="fr-FR"/>
        </w:rPr>
        <w:t>asigurarea</w:t>
      </w:r>
      <w:proofErr w:type="spellEnd"/>
      <w:r>
        <w:rPr>
          <w:rFonts w:ascii="Arial" w:hAnsi="Arial" w:cs="Arial"/>
          <w:bCs/>
          <w:color w:val="auto"/>
          <w:lang w:val="fr-FR"/>
        </w:rPr>
        <w:t xml:space="preserve"> </w:t>
      </w:r>
      <w:proofErr w:type="spellStart"/>
      <w:r>
        <w:rPr>
          <w:rFonts w:ascii="Arial" w:hAnsi="Arial" w:cs="Arial"/>
          <w:bCs/>
          <w:color w:val="auto"/>
          <w:lang w:val="fr-FR"/>
        </w:rPr>
        <w:t>venitului</w:t>
      </w:r>
      <w:proofErr w:type="spellEnd"/>
      <w:r>
        <w:rPr>
          <w:rFonts w:ascii="Arial" w:hAnsi="Arial" w:cs="Arial"/>
          <w:bCs/>
          <w:color w:val="auto"/>
          <w:lang w:val="fr-FR"/>
        </w:rPr>
        <w:t xml:space="preserve"> </w:t>
      </w:r>
      <w:proofErr w:type="spellStart"/>
      <w:r>
        <w:rPr>
          <w:rFonts w:ascii="Arial" w:hAnsi="Arial" w:cs="Arial"/>
          <w:bCs/>
          <w:color w:val="auto"/>
          <w:lang w:val="fr-FR"/>
        </w:rPr>
        <w:t>minim</w:t>
      </w:r>
      <w:proofErr w:type="spellEnd"/>
      <w:r>
        <w:rPr>
          <w:rFonts w:ascii="Arial" w:hAnsi="Arial" w:cs="Arial"/>
          <w:bCs/>
          <w:color w:val="auto"/>
          <w:lang w:val="fr-FR"/>
        </w:rPr>
        <w:t xml:space="preserve"> </w:t>
      </w:r>
      <w:proofErr w:type="spellStart"/>
      <w:r>
        <w:rPr>
          <w:rFonts w:ascii="Arial" w:hAnsi="Arial" w:cs="Arial"/>
          <w:bCs/>
          <w:color w:val="auto"/>
          <w:lang w:val="fr-FR"/>
        </w:rPr>
        <w:t>garantat</w:t>
      </w:r>
      <w:proofErr w:type="spellEnd"/>
      <w:r>
        <w:rPr>
          <w:rFonts w:ascii="Arial" w:hAnsi="Arial" w:cs="Arial"/>
          <w:bCs/>
          <w:color w:val="auto"/>
          <w:lang w:val="fr-FR"/>
        </w:rPr>
        <w:t xml:space="preserve">, </w:t>
      </w:r>
      <w:proofErr w:type="spellStart"/>
      <w:r>
        <w:rPr>
          <w:rFonts w:ascii="Arial" w:hAnsi="Arial" w:cs="Arial"/>
          <w:bCs/>
          <w:color w:val="auto"/>
          <w:lang w:val="fr-FR"/>
        </w:rPr>
        <w:t>alocația</w:t>
      </w:r>
      <w:proofErr w:type="spellEnd"/>
      <w:r>
        <w:rPr>
          <w:rFonts w:ascii="Arial" w:hAnsi="Arial" w:cs="Arial"/>
          <w:bCs/>
          <w:color w:val="auto"/>
          <w:lang w:val="fr-FR"/>
        </w:rPr>
        <w:t xml:space="preserve"> de </w:t>
      </w:r>
      <w:proofErr w:type="spellStart"/>
      <w:r>
        <w:rPr>
          <w:rFonts w:ascii="Arial" w:hAnsi="Arial" w:cs="Arial"/>
          <w:bCs/>
          <w:color w:val="auto"/>
          <w:lang w:val="fr-FR"/>
        </w:rPr>
        <w:t>susținere</w:t>
      </w:r>
      <w:proofErr w:type="spellEnd"/>
      <w:r>
        <w:rPr>
          <w:rFonts w:ascii="Arial" w:hAnsi="Arial" w:cs="Arial"/>
          <w:bCs/>
          <w:color w:val="auto"/>
          <w:lang w:val="fr-FR"/>
        </w:rPr>
        <w:t xml:space="preserve"> a </w:t>
      </w:r>
      <w:proofErr w:type="spellStart"/>
      <w:r>
        <w:rPr>
          <w:rFonts w:ascii="Arial" w:hAnsi="Arial" w:cs="Arial"/>
          <w:bCs/>
          <w:color w:val="auto"/>
          <w:lang w:val="fr-FR"/>
        </w:rPr>
        <w:t>familiei</w:t>
      </w:r>
      <w:proofErr w:type="spellEnd"/>
      <w:r>
        <w:rPr>
          <w:rFonts w:ascii="Arial" w:hAnsi="Arial" w:cs="Arial"/>
          <w:bCs/>
          <w:color w:val="auto"/>
          <w:lang w:val="fr-FR"/>
        </w:rPr>
        <w:t xml:space="preserve">, </w:t>
      </w:r>
      <w:proofErr w:type="spellStart"/>
      <w:r>
        <w:rPr>
          <w:rFonts w:ascii="Arial" w:hAnsi="Arial" w:cs="Arial"/>
          <w:bCs/>
          <w:color w:val="auto"/>
          <w:lang w:val="fr-FR"/>
        </w:rPr>
        <w:t>ajutoare</w:t>
      </w:r>
      <w:proofErr w:type="spellEnd"/>
      <w:r>
        <w:rPr>
          <w:rFonts w:ascii="Arial" w:hAnsi="Arial" w:cs="Arial"/>
          <w:bCs/>
          <w:color w:val="auto"/>
          <w:lang w:val="fr-FR"/>
        </w:rPr>
        <w:t xml:space="preserve"> de </w:t>
      </w:r>
      <w:proofErr w:type="spellStart"/>
      <w:r>
        <w:rPr>
          <w:rFonts w:ascii="Arial" w:hAnsi="Arial" w:cs="Arial"/>
          <w:bCs/>
          <w:color w:val="auto"/>
          <w:lang w:val="fr-FR"/>
        </w:rPr>
        <w:t>urgență</w:t>
      </w:r>
      <w:proofErr w:type="spellEnd"/>
      <w:r>
        <w:rPr>
          <w:rFonts w:ascii="Arial" w:hAnsi="Arial" w:cs="Arial"/>
          <w:bCs/>
          <w:color w:val="auto"/>
          <w:lang w:val="fr-FR"/>
        </w:rPr>
        <w:t xml:space="preserve">, </w:t>
      </w:r>
      <w:proofErr w:type="spellStart"/>
      <w:r>
        <w:rPr>
          <w:rFonts w:ascii="Arial" w:hAnsi="Arial" w:cs="Arial"/>
          <w:bCs/>
          <w:color w:val="auto"/>
          <w:lang w:val="fr-FR"/>
        </w:rPr>
        <w:t>tichete</w:t>
      </w:r>
      <w:proofErr w:type="spellEnd"/>
      <w:r>
        <w:rPr>
          <w:rFonts w:ascii="Arial" w:hAnsi="Arial" w:cs="Arial"/>
          <w:bCs/>
          <w:color w:val="auto"/>
          <w:lang w:val="fr-FR"/>
        </w:rPr>
        <w:t xml:space="preserve"> </w:t>
      </w:r>
      <w:proofErr w:type="spellStart"/>
      <w:r>
        <w:rPr>
          <w:rFonts w:ascii="Arial" w:hAnsi="Arial" w:cs="Arial"/>
          <w:bCs/>
          <w:color w:val="auto"/>
          <w:lang w:val="fr-FR"/>
        </w:rPr>
        <w:t>grădiniță</w:t>
      </w:r>
      <w:proofErr w:type="spellEnd"/>
      <w:r>
        <w:rPr>
          <w:rFonts w:ascii="Arial" w:hAnsi="Arial" w:cs="Arial"/>
          <w:bCs/>
          <w:color w:val="auto"/>
          <w:lang w:val="fr-FR"/>
        </w:rPr>
        <w:t xml:space="preserve">) dar </w:t>
      </w:r>
      <w:proofErr w:type="spellStart"/>
      <w:r>
        <w:rPr>
          <w:rFonts w:ascii="Arial" w:hAnsi="Arial" w:cs="Arial"/>
          <w:bCs/>
          <w:color w:val="auto"/>
          <w:lang w:val="fr-FR"/>
        </w:rPr>
        <w:t>și</w:t>
      </w:r>
      <w:proofErr w:type="spellEnd"/>
      <w:r>
        <w:rPr>
          <w:rFonts w:ascii="Arial" w:hAnsi="Arial" w:cs="Arial"/>
          <w:bCs/>
          <w:color w:val="auto"/>
          <w:lang w:val="fr-FR"/>
        </w:rPr>
        <w:t xml:space="preserve"> </w:t>
      </w:r>
      <w:proofErr w:type="spellStart"/>
      <w:r>
        <w:rPr>
          <w:rFonts w:ascii="Arial" w:hAnsi="Arial" w:cs="Arial"/>
          <w:bCs/>
          <w:color w:val="auto"/>
          <w:lang w:val="fr-FR"/>
        </w:rPr>
        <w:t>pentru</w:t>
      </w:r>
      <w:proofErr w:type="spellEnd"/>
      <w:r>
        <w:rPr>
          <w:rFonts w:ascii="Arial" w:hAnsi="Arial" w:cs="Arial"/>
          <w:bCs/>
          <w:color w:val="auto"/>
          <w:lang w:val="fr-FR"/>
        </w:rPr>
        <w:t xml:space="preserve"> a </w:t>
      </w:r>
      <w:proofErr w:type="spellStart"/>
      <w:r>
        <w:rPr>
          <w:rFonts w:ascii="Arial" w:hAnsi="Arial" w:cs="Arial"/>
          <w:bCs/>
          <w:color w:val="auto"/>
          <w:lang w:val="fr-FR"/>
        </w:rPr>
        <w:t>răspunde</w:t>
      </w:r>
      <w:proofErr w:type="spellEnd"/>
      <w:r>
        <w:rPr>
          <w:rFonts w:ascii="Arial" w:hAnsi="Arial" w:cs="Arial"/>
          <w:bCs/>
          <w:color w:val="auto"/>
          <w:lang w:val="fr-FR"/>
        </w:rPr>
        <w:t xml:space="preserve"> </w:t>
      </w:r>
      <w:proofErr w:type="spellStart"/>
      <w:r>
        <w:rPr>
          <w:rFonts w:ascii="Arial" w:hAnsi="Arial" w:cs="Arial"/>
          <w:bCs/>
          <w:color w:val="auto"/>
          <w:lang w:val="fr-FR"/>
        </w:rPr>
        <w:t>solicitării</w:t>
      </w:r>
      <w:proofErr w:type="spellEnd"/>
      <w:r>
        <w:rPr>
          <w:rFonts w:ascii="Arial" w:hAnsi="Arial" w:cs="Arial"/>
          <w:bCs/>
          <w:color w:val="auto"/>
          <w:lang w:val="fr-FR"/>
        </w:rPr>
        <w:t xml:space="preserve"> </w:t>
      </w:r>
      <w:proofErr w:type="spellStart"/>
      <w:r>
        <w:rPr>
          <w:rFonts w:ascii="Arial" w:hAnsi="Arial" w:cs="Arial"/>
          <w:bCs/>
          <w:color w:val="auto"/>
          <w:lang w:val="fr-FR"/>
        </w:rPr>
        <w:t>efectuării</w:t>
      </w:r>
      <w:proofErr w:type="spellEnd"/>
      <w:r>
        <w:rPr>
          <w:rFonts w:ascii="Arial" w:hAnsi="Arial" w:cs="Arial"/>
          <w:bCs/>
          <w:color w:val="auto"/>
          <w:lang w:val="fr-FR"/>
        </w:rPr>
        <w:t xml:space="preserve"> de </w:t>
      </w:r>
      <w:proofErr w:type="spellStart"/>
      <w:r>
        <w:rPr>
          <w:rFonts w:ascii="Arial" w:hAnsi="Arial" w:cs="Arial"/>
          <w:bCs/>
          <w:color w:val="auto"/>
          <w:lang w:val="fr-FR"/>
        </w:rPr>
        <w:lastRenderedPageBreak/>
        <w:t>anchete</w:t>
      </w:r>
      <w:proofErr w:type="spellEnd"/>
      <w:r>
        <w:rPr>
          <w:rFonts w:ascii="Arial" w:hAnsi="Arial" w:cs="Arial"/>
          <w:bCs/>
          <w:color w:val="auto"/>
          <w:lang w:val="fr-FR"/>
        </w:rPr>
        <w:t xml:space="preserve"> </w:t>
      </w:r>
      <w:proofErr w:type="spellStart"/>
      <w:r>
        <w:rPr>
          <w:rFonts w:ascii="Arial" w:hAnsi="Arial" w:cs="Arial"/>
          <w:bCs/>
          <w:color w:val="auto"/>
          <w:lang w:val="fr-FR"/>
        </w:rPr>
        <w:t>socilale</w:t>
      </w:r>
      <w:proofErr w:type="spellEnd"/>
      <w:r>
        <w:rPr>
          <w:rFonts w:ascii="Arial" w:hAnsi="Arial" w:cs="Arial"/>
          <w:bCs/>
          <w:color w:val="auto"/>
          <w:lang w:val="fr-FR"/>
        </w:rPr>
        <w:t xml:space="preserve"> de </w:t>
      </w:r>
      <w:proofErr w:type="spellStart"/>
      <w:r>
        <w:rPr>
          <w:rFonts w:ascii="Arial" w:hAnsi="Arial" w:cs="Arial"/>
          <w:bCs/>
          <w:color w:val="auto"/>
          <w:lang w:val="fr-FR"/>
        </w:rPr>
        <w:t>către</w:t>
      </w:r>
      <w:proofErr w:type="spellEnd"/>
      <w:r>
        <w:rPr>
          <w:rFonts w:ascii="Arial" w:hAnsi="Arial" w:cs="Arial"/>
          <w:bCs/>
          <w:color w:val="auto"/>
          <w:lang w:val="fr-FR"/>
        </w:rPr>
        <w:t xml:space="preserve">  </w:t>
      </w:r>
      <w:proofErr w:type="spellStart"/>
      <w:r>
        <w:rPr>
          <w:rFonts w:ascii="Arial" w:hAnsi="Arial" w:cs="Arial"/>
          <w:bCs/>
          <w:color w:val="auto"/>
          <w:lang w:val="fr-FR"/>
        </w:rPr>
        <w:t>alte</w:t>
      </w:r>
      <w:proofErr w:type="spellEnd"/>
      <w:r>
        <w:rPr>
          <w:rFonts w:ascii="Arial" w:hAnsi="Arial" w:cs="Arial"/>
          <w:bCs/>
          <w:color w:val="auto"/>
          <w:lang w:val="fr-FR"/>
        </w:rPr>
        <w:t xml:space="preserve"> </w:t>
      </w:r>
      <w:proofErr w:type="spellStart"/>
      <w:r>
        <w:rPr>
          <w:rFonts w:ascii="Arial" w:hAnsi="Arial" w:cs="Arial"/>
          <w:bCs/>
          <w:color w:val="auto"/>
          <w:lang w:val="fr-FR"/>
        </w:rPr>
        <w:t>unități</w:t>
      </w:r>
      <w:proofErr w:type="spellEnd"/>
      <w:r>
        <w:rPr>
          <w:rFonts w:ascii="Arial" w:hAnsi="Arial" w:cs="Arial"/>
          <w:bCs/>
          <w:color w:val="auto"/>
          <w:lang w:val="fr-FR"/>
        </w:rPr>
        <w:t xml:space="preserve"> cum </w:t>
      </w:r>
      <w:proofErr w:type="spellStart"/>
      <w:r>
        <w:rPr>
          <w:rFonts w:ascii="Arial" w:hAnsi="Arial" w:cs="Arial"/>
          <w:bCs/>
          <w:color w:val="auto"/>
          <w:lang w:val="fr-FR"/>
        </w:rPr>
        <w:t>ar</w:t>
      </w:r>
      <w:proofErr w:type="spellEnd"/>
      <w:r>
        <w:rPr>
          <w:rFonts w:ascii="Arial" w:hAnsi="Arial" w:cs="Arial"/>
          <w:bCs/>
          <w:color w:val="auto"/>
          <w:lang w:val="fr-FR"/>
        </w:rPr>
        <w:t xml:space="preserve"> fi:  </w:t>
      </w:r>
      <w:proofErr w:type="spellStart"/>
      <w:r>
        <w:rPr>
          <w:rFonts w:ascii="Arial" w:hAnsi="Arial" w:cs="Arial"/>
          <w:bCs/>
          <w:color w:val="auto"/>
          <w:lang w:val="fr-FR"/>
        </w:rPr>
        <w:t>Judecătoria</w:t>
      </w:r>
      <w:proofErr w:type="spellEnd"/>
      <w:r>
        <w:rPr>
          <w:rFonts w:ascii="Arial" w:hAnsi="Arial" w:cs="Arial"/>
          <w:bCs/>
          <w:color w:val="auto"/>
          <w:lang w:val="fr-FR"/>
        </w:rPr>
        <w:t xml:space="preserve">, DGASPC, </w:t>
      </w:r>
      <w:proofErr w:type="spellStart"/>
      <w:r>
        <w:rPr>
          <w:rFonts w:ascii="Arial" w:hAnsi="Arial" w:cs="Arial"/>
          <w:bCs/>
          <w:color w:val="auto"/>
          <w:lang w:val="fr-FR"/>
        </w:rPr>
        <w:t>Poliție</w:t>
      </w:r>
      <w:proofErr w:type="spellEnd"/>
      <w:r>
        <w:rPr>
          <w:rFonts w:ascii="Arial" w:hAnsi="Arial" w:cs="Arial"/>
          <w:bCs/>
          <w:color w:val="auto"/>
          <w:lang w:val="fr-FR"/>
        </w:rPr>
        <w:t xml:space="preserve">, </w:t>
      </w:r>
      <w:proofErr w:type="spellStart"/>
      <w:r>
        <w:rPr>
          <w:rFonts w:ascii="Arial" w:hAnsi="Arial" w:cs="Arial"/>
          <w:bCs/>
          <w:color w:val="auto"/>
          <w:lang w:val="fr-FR"/>
        </w:rPr>
        <w:t>Școală</w:t>
      </w:r>
      <w:proofErr w:type="spellEnd"/>
      <w:r>
        <w:rPr>
          <w:rFonts w:ascii="Arial" w:hAnsi="Arial" w:cs="Arial"/>
          <w:bCs/>
          <w:color w:val="auto"/>
          <w:lang w:val="fr-FR"/>
        </w:rPr>
        <w:t xml:space="preserve">, POAD, Notariat, AJPIPS, </w:t>
      </w:r>
      <w:proofErr w:type="spellStart"/>
      <w:r>
        <w:rPr>
          <w:rFonts w:ascii="Arial" w:hAnsi="Arial" w:cs="Arial"/>
          <w:bCs/>
          <w:color w:val="auto"/>
          <w:lang w:val="fr-FR"/>
        </w:rPr>
        <w:t>Spitalul</w:t>
      </w:r>
      <w:proofErr w:type="spellEnd"/>
      <w:r>
        <w:rPr>
          <w:rFonts w:ascii="Arial" w:hAnsi="Arial" w:cs="Arial"/>
          <w:bCs/>
          <w:color w:val="auto"/>
          <w:lang w:val="fr-FR"/>
        </w:rPr>
        <w:t xml:space="preserve"> de </w:t>
      </w:r>
      <w:proofErr w:type="spellStart"/>
      <w:r>
        <w:rPr>
          <w:rFonts w:ascii="Arial" w:hAnsi="Arial" w:cs="Arial"/>
          <w:bCs/>
          <w:color w:val="auto"/>
          <w:lang w:val="fr-FR"/>
        </w:rPr>
        <w:t>psihiatrie</w:t>
      </w:r>
      <w:proofErr w:type="spellEnd"/>
      <w:r>
        <w:rPr>
          <w:rFonts w:ascii="Arial" w:hAnsi="Arial" w:cs="Arial"/>
          <w:bCs/>
          <w:color w:val="8DB3E2" w:themeColor="text2" w:themeTint="66"/>
          <w:lang w:val="fr-FR"/>
        </w:rPr>
        <w:t xml:space="preserve">. </w:t>
      </w:r>
    </w:p>
    <w:p w14:paraId="24AB1335" w14:textId="77777777" w:rsidR="005A1156" w:rsidRDefault="00000000">
      <w:pPr>
        <w:pStyle w:val="Listparagraf"/>
        <w:numPr>
          <w:ilvl w:val="0"/>
          <w:numId w:val="31"/>
        </w:numPr>
        <w:tabs>
          <w:tab w:val="left" w:pos="993"/>
        </w:tabs>
        <w:spacing w:line="276" w:lineRule="auto"/>
        <w:ind w:left="0" w:firstLine="567"/>
        <w:jc w:val="both"/>
        <w:rPr>
          <w:rFonts w:ascii="Arial" w:hAnsi="Arial" w:cs="Arial"/>
          <w:bCs/>
          <w:color w:val="8DB3E2" w:themeColor="text2" w:themeTint="66"/>
          <w:lang w:val="fr-FR"/>
        </w:rPr>
      </w:pPr>
      <w:r>
        <w:rPr>
          <w:rFonts w:ascii="Arial" w:hAnsi="Arial" w:cs="Arial"/>
          <w:bCs/>
          <w:color w:val="auto"/>
          <w:lang w:val="fr-FR"/>
        </w:rPr>
        <w:t xml:space="preserve">La </w:t>
      </w:r>
      <w:proofErr w:type="spellStart"/>
      <w:r>
        <w:rPr>
          <w:rFonts w:ascii="Arial" w:hAnsi="Arial" w:cs="Arial"/>
          <w:bCs/>
          <w:color w:val="auto"/>
          <w:lang w:val="fr-FR"/>
        </w:rPr>
        <w:t>nivelul</w:t>
      </w:r>
      <w:proofErr w:type="spellEnd"/>
      <w:r>
        <w:rPr>
          <w:rFonts w:ascii="Arial" w:hAnsi="Arial" w:cs="Arial"/>
          <w:bCs/>
          <w:color w:val="auto"/>
          <w:lang w:val="fr-FR"/>
        </w:rPr>
        <w:t xml:space="preserve"> </w:t>
      </w:r>
      <w:proofErr w:type="spellStart"/>
      <w:r>
        <w:rPr>
          <w:rFonts w:ascii="Arial" w:hAnsi="Arial" w:cs="Arial"/>
          <w:bCs/>
          <w:color w:val="auto"/>
          <w:lang w:val="fr-FR"/>
        </w:rPr>
        <w:t>comunei</w:t>
      </w:r>
      <w:proofErr w:type="spellEnd"/>
      <w:r>
        <w:rPr>
          <w:rFonts w:ascii="Arial" w:hAnsi="Arial" w:cs="Arial"/>
          <w:bCs/>
          <w:color w:val="auto"/>
          <w:lang w:val="fr-FR"/>
        </w:rPr>
        <w:t xml:space="preserve"> </w:t>
      </w:r>
      <w:proofErr w:type="spellStart"/>
      <w:r>
        <w:rPr>
          <w:rFonts w:ascii="Arial" w:hAnsi="Arial" w:cs="Arial"/>
          <w:bCs/>
          <w:color w:val="auto"/>
          <w:lang w:val="fr-FR"/>
        </w:rPr>
        <w:t>sunt</w:t>
      </w:r>
      <w:proofErr w:type="spellEnd"/>
      <w:r>
        <w:rPr>
          <w:rFonts w:ascii="Arial" w:hAnsi="Arial" w:cs="Arial"/>
          <w:bCs/>
          <w:color w:val="auto"/>
          <w:lang w:val="fr-FR"/>
        </w:rPr>
        <w:t xml:space="preserve"> </w:t>
      </w:r>
      <w:proofErr w:type="spellStart"/>
      <w:r>
        <w:rPr>
          <w:rFonts w:ascii="Arial" w:hAnsi="Arial" w:cs="Arial"/>
          <w:bCs/>
          <w:color w:val="auto"/>
          <w:lang w:val="fr-FR"/>
        </w:rPr>
        <w:t>luate</w:t>
      </w:r>
      <w:proofErr w:type="spellEnd"/>
      <w:r>
        <w:rPr>
          <w:rFonts w:ascii="Arial" w:hAnsi="Arial" w:cs="Arial"/>
          <w:bCs/>
          <w:color w:val="auto"/>
          <w:lang w:val="fr-FR"/>
        </w:rPr>
        <w:t xml:space="preserve"> </w:t>
      </w:r>
      <w:proofErr w:type="spellStart"/>
      <w:r>
        <w:rPr>
          <w:rFonts w:ascii="Arial" w:hAnsi="Arial" w:cs="Arial"/>
          <w:bCs/>
          <w:color w:val="auto"/>
          <w:lang w:val="fr-FR"/>
        </w:rPr>
        <w:t>în</w:t>
      </w:r>
      <w:proofErr w:type="spellEnd"/>
      <w:r>
        <w:rPr>
          <w:rFonts w:ascii="Arial" w:hAnsi="Arial" w:cs="Arial"/>
          <w:bCs/>
          <w:color w:val="auto"/>
          <w:lang w:val="fr-FR"/>
        </w:rPr>
        <w:t xml:space="preserve"> </w:t>
      </w:r>
      <w:proofErr w:type="spellStart"/>
      <w:proofErr w:type="gramStart"/>
      <w:r>
        <w:rPr>
          <w:rFonts w:ascii="Arial" w:hAnsi="Arial" w:cs="Arial"/>
          <w:bCs/>
          <w:color w:val="auto"/>
          <w:lang w:val="fr-FR"/>
        </w:rPr>
        <w:t>evidență</w:t>
      </w:r>
      <w:proofErr w:type="spellEnd"/>
      <w:r>
        <w:rPr>
          <w:rFonts w:ascii="Arial" w:hAnsi="Arial" w:cs="Arial"/>
          <w:bCs/>
          <w:color w:val="auto"/>
          <w:lang w:val="fr-FR"/>
        </w:rPr>
        <w:t xml:space="preserve">  </w:t>
      </w:r>
      <w:proofErr w:type="spellStart"/>
      <w:r>
        <w:rPr>
          <w:rFonts w:ascii="Arial" w:hAnsi="Arial" w:cs="Arial"/>
          <w:bCs/>
          <w:color w:val="auto"/>
          <w:lang w:val="fr-FR"/>
        </w:rPr>
        <w:t>în</w:t>
      </w:r>
      <w:proofErr w:type="spellEnd"/>
      <w:proofErr w:type="gramEnd"/>
      <w:r>
        <w:rPr>
          <w:rFonts w:ascii="Arial" w:hAnsi="Arial" w:cs="Arial"/>
          <w:bCs/>
          <w:color w:val="auto"/>
          <w:lang w:val="fr-FR"/>
        </w:rPr>
        <w:t xml:space="preserve"> </w:t>
      </w:r>
      <w:proofErr w:type="spellStart"/>
      <w:r>
        <w:rPr>
          <w:rFonts w:ascii="Arial" w:hAnsi="Arial" w:cs="Arial"/>
          <w:bCs/>
          <w:color w:val="auto"/>
          <w:lang w:val="fr-FR"/>
        </w:rPr>
        <w:t>medie</w:t>
      </w:r>
      <w:proofErr w:type="spellEnd"/>
      <w:r>
        <w:rPr>
          <w:rFonts w:ascii="Arial" w:hAnsi="Arial" w:cs="Arial"/>
          <w:bCs/>
          <w:color w:val="auto"/>
          <w:lang w:val="fr-FR"/>
        </w:rPr>
        <w:t xml:space="preserve">/an 30 </w:t>
      </w:r>
      <w:proofErr w:type="spellStart"/>
      <w:r>
        <w:rPr>
          <w:rFonts w:ascii="Arial" w:hAnsi="Arial" w:cs="Arial"/>
          <w:bCs/>
          <w:color w:val="auto"/>
          <w:lang w:val="fr-FR"/>
        </w:rPr>
        <w:t>persoane</w:t>
      </w:r>
      <w:proofErr w:type="spellEnd"/>
      <w:r>
        <w:rPr>
          <w:rFonts w:ascii="Arial" w:hAnsi="Arial" w:cs="Arial"/>
          <w:bCs/>
          <w:color w:val="auto"/>
          <w:lang w:val="fr-FR"/>
        </w:rPr>
        <w:t xml:space="preserve"> </w:t>
      </w:r>
      <w:proofErr w:type="spellStart"/>
      <w:r>
        <w:rPr>
          <w:rFonts w:ascii="Arial" w:hAnsi="Arial" w:cs="Arial"/>
          <w:bCs/>
          <w:color w:val="auto"/>
          <w:lang w:val="fr-FR"/>
        </w:rPr>
        <w:t>cu</w:t>
      </w:r>
      <w:proofErr w:type="spellEnd"/>
      <w:r>
        <w:rPr>
          <w:rFonts w:ascii="Arial" w:hAnsi="Arial" w:cs="Arial"/>
          <w:bCs/>
          <w:color w:val="auto"/>
          <w:lang w:val="fr-FR"/>
        </w:rPr>
        <w:t xml:space="preserve"> handicap </w:t>
      </w:r>
      <w:proofErr w:type="spellStart"/>
      <w:r>
        <w:rPr>
          <w:rFonts w:ascii="Arial" w:hAnsi="Arial" w:cs="Arial"/>
          <w:bCs/>
          <w:color w:val="auto"/>
          <w:lang w:val="fr-FR"/>
        </w:rPr>
        <w:t>grav</w:t>
      </w:r>
      <w:proofErr w:type="spellEnd"/>
      <w:r>
        <w:rPr>
          <w:rFonts w:ascii="Arial" w:hAnsi="Arial" w:cs="Arial"/>
          <w:bCs/>
          <w:color w:val="auto"/>
          <w:lang w:val="fr-FR"/>
        </w:rPr>
        <w:t xml:space="preserve"> care au </w:t>
      </w:r>
      <w:proofErr w:type="spellStart"/>
      <w:r>
        <w:rPr>
          <w:rFonts w:ascii="Arial" w:hAnsi="Arial" w:cs="Arial"/>
          <w:bCs/>
          <w:color w:val="auto"/>
          <w:lang w:val="fr-FR"/>
        </w:rPr>
        <w:t>beneficiat</w:t>
      </w:r>
      <w:proofErr w:type="spellEnd"/>
      <w:r>
        <w:rPr>
          <w:rFonts w:ascii="Arial" w:hAnsi="Arial" w:cs="Arial"/>
          <w:bCs/>
          <w:color w:val="auto"/>
          <w:lang w:val="fr-FR"/>
        </w:rPr>
        <w:t xml:space="preserve"> </w:t>
      </w:r>
      <w:proofErr w:type="spellStart"/>
      <w:r>
        <w:rPr>
          <w:rFonts w:ascii="Arial" w:hAnsi="Arial" w:cs="Arial"/>
          <w:bCs/>
          <w:color w:val="auto"/>
          <w:lang w:val="fr-FR"/>
        </w:rPr>
        <w:t>și</w:t>
      </w:r>
      <w:proofErr w:type="spellEnd"/>
      <w:r>
        <w:rPr>
          <w:rFonts w:ascii="Arial" w:hAnsi="Arial" w:cs="Arial"/>
          <w:bCs/>
          <w:color w:val="auto"/>
          <w:lang w:val="fr-FR"/>
        </w:rPr>
        <w:t xml:space="preserve"> </w:t>
      </w:r>
      <w:proofErr w:type="spellStart"/>
      <w:r>
        <w:rPr>
          <w:rFonts w:ascii="Arial" w:hAnsi="Arial" w:cs="Arial"/>
          <w:bCs/>
          <w:color w:val="auto"/>
          <w:lang w:val="fr-FR"/>
        </w:rPr>
        <w:t>beneficiază</w:t>
      </w:r>
      <w:proofErr w:type="spellEnd"/>
      <w:r>
        <w:rPr>
          <w:rFonts w:ascii="Arial" w:hAnsi="Arial" w:cs="Arial"/>
          <w:bCs/>
          <w:color w:val="auto"/>
          <w:lang w:val="fr-FR"/>
        </w:rPr>
        <w:t xml:space="preserve"> de </w:t>
      </w:r>
      <w:proofErr w:type="spellStart"/>
      <w:r>
        <w:rPr>
          <w:rFonts w:ascii="Arial" w:hAnsi="Arial" w:cs="Arial"/>
          <w:bCs/>
          <w:color w:val="auto"/>
          <w:lang w:val="fr-FR"/>
        </w:rPr>
        <w:t>asistent</w:t>
      </w:r>
      <w:proofErr w:type="spellEnd"/>
      <w:r>
        <w:rPr>
          <w:rFonts w:ascii="Arial" w:hAnsi="Arial" w:cs="Arial"/>
          <w:bCs/>
          <w:color w:val="auto"/>
          <w:lang w:val="fr-FR"/>
        </w:rPr>
        <w:t xml:space="preserve"> </w:t>
      </w:r>
      <w:proofErr w:type="spellStart"/>
      <w:r>
        <w:rPr>
          <w:rFonts w:ascii="Arial" w:hAnsi="Arial" w:cs="Arial"/>
          <w:bCs/>
          <w:color w:val="auto"/>
          <w:lang w:val="fr-FR"/>
        </w:rPr>
        <w:t>personal</w:t>
      </w:r>
      <w:proofErr w:type="spellEnd"/>
      <w:r>
        <w:rPr>
          <w:rFonts w:ascii="Arial" w:hAnsi="Arial" w:cs="Arial"/>
          <w:bCs/>
          <w:color w:val="auto"/>
          <w:lang w:val="fr-FR"/>
        </w:rPr>
        <w:t xml:space="preserve"> </w:t>
      </w:r>
      <w:proofErr w:type="spellStart"/>
      <w:r>
        <w:rPr>
          <w:rFonts w:ascii="Arial" w:hAnsi="Arial" w:cs="Arial"/>
          <w:bCs/>
          <w:color w:val="auto"/>
          <w:lang w:val="fr-FR"/>
        </w:rPr>
        <w:t>angajat</w:t>
      </w:r>
      <w:proofErr w:type="spellEnd"/>
      <w:r>
        <w:rPr>
          <w:rFonts w:ascii="Arial" w:hAnsi="Arial" w:cs="Arial"/>
          <w:bCs/>
          <w:color w:val="auto"/>
          <w:lang w:val="fr-FR"/>
        </w:rPr>
        <w:t xml:space="preserve"> de </w:t>
      </w:r>
      <w:proofErr w:type="spellStart"/>
      <w:r>
        <w:rPr>
          <w:rFonts w:ascii="Arial" w:hAnsi="Arial" w:cs="Arial"/>
          <w:bCs/>
          <w:color w:val="auto"/>
          <w:lang w:val="fr-FR"/>
        </w:rPr>
        <w:t>primărie</w:t>
      </w:r>
      <w:proofErr w:type="spellEnd"/>
      <w:r>
        <w:rPr>
          <w:rFonts w:ascii="Arial" w:hAnsi="Arial" w:cs="Arial"/>
          <w:bCs/>
          <w:color w:val="auto"/>
          <w:lang w:val="fr-FR"/>
        </w:rPr>
        <w:t xml:space="preserve"> </w:t>
      </w:r>
      <w:proofErr w:type="spellStart"/>
      <w:r>
        <w:rPr>
          <w:rFonts w:ascii="Arial" w:hAnsi="Arial" w:cs="Arial"/>
          <w:bCs/>
          <w:color w:val="auto"/>
          <w:lang w:val="fr-FR"/>
        </w:rPr>
        <w:t>sau</w:t>
      </w:r>
      <w:proofErr w:type="spellEnd"/>
      <w:r>
        <w:rPr>
          <w:rFonts w:ascii="Arial" w:hAnsi="Arial" w:cs="Arial"/>
          <w:bCs/>
          <w:color w:val="auto"/>
          <w:lang w:val="fr-FR"/>
        </w:rPr>
        <w:t xml:space="preserve"> care </w:t>
      </w:r>
      <w:proofErr w:type="spellStart"/>
      <w:r>
        <w:rPr>
          <w:rFonts w:ascii="Arial" w:hAnsi="Arial" w:cs="Arial"/>
          <w:bCs/>
          <w:color w:val="auto"/>
          <w:lang w:val="fr-FR"/>
        </w:rPr>
        <w:t>primesc</w:t>
      </w:r>
      <w:proofErr w:type="spellEnd"/>
      <w:r>
        <w:rPr>
          <w:rFonts w:ascii="Arial" w:hAnsi="Arial" w:cs="Arial"/>
          <w:bCs/>
          <w:color w:val="auto"/>
          <w:lang w:val="fr-FR"/>
        </w:rPr>
        <w:t xml:space="preserve"> </w:t>
      </w:r>
      <w:proofErr w:type="spellStart"/>
      <w:r>
        <w:rPr>
          <w:rFonts w:ascii="Arial" w:hAnsi="Arial" w:cs="Arial"/>
          <w:bCs/>
          <w:color w:val="auto"/>
          <w:lang w:val="fr-FR"/>
        </w:rPr>
        <w:t>indemnizație</w:t>
      </w:r>
      <w:proofErr w:type="spellEnd"/>
      <w:r>
        <w:rPr>
          <w:rFonts w:ascii="Arial" w:hAnsi="Arial" w:cs="Arial"/>
          <w:bCs/>
          <w:color w:val="auto"/>
          <w:lang w:val="fr-FR"/>
        </w:rPr>
        <w:t xml:space="preserve">, </w:t>
      </w:r>
      <w:proofErr w:type="spellStart"/>
      <w:r>
        <w:rPr>
          <w:rFonts w:ascii="Arial" w:hAnsi="Arial" w:cs="Arial"/>
          <w:bCs/>
          <w:color w:val="auto"/>
          <w:lang w:val="fr-FR"/>
        </w:rPr>
        <w:t>cheltuielile</w:t>
      </w:r>
      <w:proofErr w:type="spellEnd"/>
      <w:r>
        <w:rPr>
          <w:rFonts w:ascii="Arial" w:hAnsi="Arial" w:cs="Arial"/>
          <w:bCs/>
          <w:color w:val="auto"/>
          <w:lang w:val="fr-FR"/>
        </w:rPr>
        <w:t xml:space="preserve"> de </w:t>
      </w:r>
      <w:proofErr w:type="spellStart"/>
      <w:r>
        <w:rPr>
          <w:rFonts w:ascii="Arial" w:hAnsi="Arial" w:cs="Arial"/>
          <w:bCs/>
          <w:color w:val="auto"/>
          <w:lang w:val="fr-FR"/>
        </w:rPr>
        <w:t>personal</w:t>
      </w:r>
      <w:proofErr w:type="spellEnd"/>
      <w:r>
        <w:rPr>
          <w:rFonts w:ascii="Arial" w:hAnsi="Arial" w:cs="Arial"/>
          <w:bCs/>
          <w:color w:val="auto"/>
          <w:lang w:val="fr-FR"/>
        </w:rPr>
        <w:t xml:space="preserve"> </w:t>
      </w:r>
      <w:proofErr w:type="spellStart"/>
      <w:r>
        <w:rPr>
          <w:rFonts w:ascii="Arial" w:hAnsi="Arial" w:cs="Arial"/>
          <w:bCs/>
          <w:color w:val="auto"/>
          <w:lang w:val="fr-FR"/>
        </w:rPr>
        <w:t>și</w:t>
      </w:r>
      <w:proofErr w:type="spellEnd"/>
      <w:r>
        <w:rPr>
          <w:rFonts w:ascii="Arial" w:hAnsi="Arial" w:cs="Arial"/>
          <w:bCs/>
          <w:color w:val="auto"/>
          <w:lang w:val="fr-FR"/>
        </w:rPr>
        <w:t xml:space="preserve"> </w:t>
      </w:r>
      <w:proofErr w:type="spellStart"/>
      <w:r>
        <w:rPr>
          <w:rFonts w:ascii="Arial" w:hAnsi="Arial" w:cs="Arial"/>
          <w:bCs/>
          <w:color w:val="auto"/>
          <w:lang w:val="fr-FR"/>
        </w:rPr>
        <w:t>indemnizațiile</w:t>
      </w:r>
      <w:proofErr w:type="spellEnd"/>
      <w:r>
        <w:rPr>
          <w:rFonts w:ascii="Arial" w:hAnsi="Arial" w:cs="Arial"/>
          <w:bCs/>
          <w:color w:val="auto"/>
          <w:lang w:val="fr-FR"/>
        </w:rPr>
        <w:t xml:space="preserve"> </w:t>
      </w:r>
      <w:proofErr w:type="spellStart"/>
      <w:r>
        <w:rPr>
          <w:rFonts w:ascii="Arial" w:hAnsi="Arial" w:cs="Arial"/>
          <w:bCs/>
          <w:color w:val="auto"/>
          <w:lang w:val="fr-FR"/>
        </w:rPr>
        <w:t>fiind</w:t>
      </w:r>
      <w:proofErr w:type="spellEnd"/>
      <w:r>
        <w:rPr>
          <w:rFonts w:ascii="Arial" w:hAnsi="Arial" w:cs="Arial"/>
          <w:bCs/>
          <w:color w:val="auto"/>
          <w:lang w:val="fr-FR"/>
        </w:rPr>
        <w:t xml:space="preserve"> </w:t>
      </w:r>
      <w:proofErr w:type="spellStart"/>
      <w:r>
        <w:rPr>
          <w:rFonts w:ascii="Arial" w:hAnsi="Arial" w:cs="Arial"/>
          <w:bCs/>
          <w:color w:val="auto"/>
          <w:lang w:val="fr-FR"/>
        </w:rPr>
        <w:t>susținute</w:t>
      </w:r>
      <w:proofErr w:type="spellEnd"/>
      <w:r>
        <w:rPr>
          <w:rFonts w:ascii="Arial" w:hAnsi="Arial" w:cs="Arial"/>
          <w:bCs/>
          <w:color w:val="auto"/>
          <w:lang w:val="fr-FR"/>
        </w:rPr>
        <w:t xml:space="preserve"> </w:t>
      </w:r>
      <w:proofErr w:type="spellStart"/>
      <w:r>
        <w:rPr>
          <w:rFonts w:ascii="Arial" w:hAnsi="Arial" w:cs="Arial"/>
          <w:bCs/>
          <w:color w:val="auto"/>
          <w:lang w:val="fr-FR"/>
        </w:rPr>
        <w:t>dib</w:t>
      </w:r>
      <w:proofErr w:type="spellEnd"/>
      <w:r>
        <w:rPr>
          <w:rFonts w:ascii="Arial" w:hAnsi="Arial" w:cs="Arial"/>
          <w:bCs/>
          <w:color w:val="auto"/>
          <w:lang w:val="fr-FR"/>
        </w:rPr>
        <w:t xml:space="preserve"> </w:t>
      </w:r>
      <w:proofErr w:type="spellStart"/>
      <w:r>
        <w:rPr>
          <w:rFonts w:ascii="Arial" w:hAnsi="Arial" w:cs="Arial"/>
          <w:bCs/>
          <w:color w:val="auto"/>
          <w:lang w:val="fr-FR"/>
        </w:rPr>
        <w:t>bugetul</w:t>
      </w:r>
      <w:proofErr w:type="spellEnd"/>
      <w:r>
        <w:rPr>
          <w:rFonts w:ascii="Arial" w:hAnsi="Arial" w:cs="Arial"/>
          <w:bCs/>
          <w:color w:val="auto"/>
          <w:lang w:val="fr-FR"/>
        </w:rPr>
        <w:t xml:space="preserve"> local, </w:t>
      </w:r>
      <w:proofErr w:type="spellStart"/>
      <w:r>
        <w:rPr>
          <w:rFonts w:ascii="Arial" w:hAnsi="Arial" w:cs="Arial"/>
          <w:bCs/>
          <w:color w:val="auto"/>
          <w:lang w:val="fr-FR"/>
        </w:rPr>
        <w:t>după</w:t>
      </w:r>
      <w:proofErr w:type="spellEnd"/>
      <w:r>
        <w:rPr>
          <w:rFonts w:ascii="Arial" w:hAnsi="Arial" w:cs="Arial"/>
          <w:bCs/>
          <w:color w:val="auto"/>
          <w:lang w:val="fr-FR"/>
        </w:rPr>
        <w:t xml:space="preserve"> cum </w:t>
      </w:r>
      <w:proofErr w:type="spellStart"/>
      <w:r>
        <w:rPr>
          <w:rFonts w:ascii="Arial" w:hAnsi="Arial" w:cs="Arial"/>
          <w:bCs/>
          <w:color w:val="auto"/>
          <w:lang w:val="fr-FR"/>
        </w:rPr>
        <w:t>urmează</w:t>
      </w:r>
      <w:proofErr w:type="spellEnd"/>
      <w:r>
        <w:rPr>
          <w:rFonts w:ascii="Arial" w:hAnsi="Arial" w:cs="Arial"/>
          <w:bCs/>
          <w:color w:val="auto"/>
          <w:lang w:val="fr-FR"/>
        </w:rPr>
        <w:t> :</w:t>
      </w:r>
    </w:p>
    <w:tbl>
      <w:tblPr>
        <w:tblStyle w:val="Tabelgril"/>
        <w:tblW w:w="0" w:type="auto"/>
        <w:tblInd w:w="567" w:type="dxa"/>
        <w:tblLook w:val="04A0" w:firstRow="1" w:lastRow="0" w:firstColumn="1" w:lastColumn="0" w:noHBand="0" w:noVBand="1"/>
      </w:tblPr>
      <w:tblGrid>
        <w:gridCol w:w="2207"/>
        <w:gridCol w:w="2244"/>
        <w:gridCol w:w="2163"/>
        <w:gridCol w:w="2163"/>
      </w:tblGrid>
      <w:tr w:rsidR="005A1156" w14:paraId="7FCB1B3A" w14:textId="77777777">
        <w:trPr>
          <w:trHeight w:val="317"/>
        </w:trPr>
        <w:tc>
          <w:tcPr>
            <w:tcW w:w="2207" w:type="dxa"/>
            <w:vMerge w:val="restart"/>
          </w:tcPr>
          <w:p w14:paraId="520C9086" w14:textId="77777777" w:rsidR="005A1156" w:rsidRDefault="00000000">
            <w:pPr>
              <w:pStyle w:val="Listparagraf"/>
              <w:tabs>
                <w:tab w:val="left" w:pos="993"/>
              </w:tabs>
              <w:spacing w:line="276" w:lineRule="auto"/>
              <w:ind w:left="0"/>
              <w:jc w:val="both"/>
              <w:rPr>
                <w:rFonts w:ascii="Arial" w:hAnsi="Arial" w:cs="Arial"/>
                <w:bCs/>
                <w:color w:val="auto"/>
                <w:lang w:val="fr-FR"/>
              </w:rPr>
            </w:pPr>
            <w:proofErr w:type="spellStart"/>
            <w:r>
              <w:rPr>
                <w:rFonts w:ascii="Arial" w:hAnsi="Arial" w:cs="Arial"/>
                <w:bCs/>
                <w:color w:val="auto"/>
                <w:lang w:val="fr-FR"/>
              </w:rPr>
              <w:t>Anul</w:t>
            </w:r>
            <w:proofErr w:type="spellEnd"/>
            <w:r>
              <w:rPr>
                <w:rFonts w:ascii="Arial" w:hAnsi="Arial" w:cs="Arial"/>
                <w:bCs/>
                <w:color w:val="auto"/>
                <w:lang w:val="fr-FR"/>
              </w:rPr>
              <w:t xml:space="preserve"> </w:t>
            </w:r>
          </w:p>
        </w:tc>
        <w:tc>
          <w:tcPr>
            <w:tcW w:w="2244" w:type="dxa"/>
            <w:vMerge w:val="restart"/>
          </w:tcPr>
          <w:p w14:paraId="47114E54" w14:textId="77777777" w:rsidR="005A1156" w:rsidRDefault="00000000">
            <w:pPr>
              <w:pStyle w:val="Listparagraf"/>
              <w:tabs>
                <w:tab w:val="left" w:pos="993"/>
              </w:tabs>
              <w:spacing w:line="276" w:lineRule="auto"/>
              <w:ind w:left="0"/>
              <w:jc w:val="both"/>
              <w:rPr>
                <w:rFonts w:ascii="Arial" w:hAnsi="Arial" w:cs="Arial"/>
                <w:bCs/>
                <w:color w:val="auto"/>
                <w:lang w:val="fr-FR"/>
              </w:rPr>
            </w:pPr>
            <w:r>
              <w:rPr>
                <w:rFonts w:ascii="Arial" w:hAnsi="Arial" w:cs="Arial"/>
                <w:bCs/>
                <w:color w:val="auto"/>
                <w:lang w:val="fr-FR"/>
              </w:rPr>
              <w:t xml:space="preserve">Total </w:t>
            </w:r>
            <w:proofErr w:type="spellStart"/>
            <w:r>
              <w:rPr>
                <w:rFonts w:ascii="Arial" w:hAnsi="Arial" w:cs="Arial"/>
                <w:bCs/>
                <w:color w:val="auto"/>
                <w:lang w:val="fr-FR"/>
              </w:rPr>
              <w:t>persoane</w:t>
            </w:r>
            <w:proofErr w:type="spellEnd"/>
            <w:r>
              <w:rPr>
                <w:rFonts w:ascii="Arial" w:hAnsi="Arial" w:cs="Arial"/>
                <w:bCs/>
                <w:color w:val="auto"/>
                <w:lang w:val="fr-FR"/>
              </w:rPr>
              <w:t xml:space="preserve"> </w:t>
            </w:r>
            <w:proofErr w:type="spellStart"/>
            <w:r>
              <w:rPr>
                <w:rFonts w:ascii="Arial" w:hAnsi="Arial" w:cs="Arial"/>
                <w:bCs/>
                <w:color w:val="auto"/>
                <w:lang w:val="fr-FR"/>
              </w:rPr>
              <w:t>cu</w:t>
            </w:r>
            <w:proofErr w:type="spellEnd"/>
            <w:r>
              <w:rPr>
                <w:rFonts w:ascii="Arial" w:hAnsi="Arial" w:cs="Arial"/>
                <w:bCs/>
                <w:color w:val="auto"/>
                <w:lang w:val="fr-FR"/>
              </w:rPr>
              <w:t xml:space="preserve"> handicap </w:t>
            </w:r>
            <w:proofErr w:type="spellStart"/>
            <w:r>
              <w:rPr>
                <w:rFonts w:ascii="Arial" w:hAnsi="Arial" w:cs="Arial"/>
                <w:bCs/>
                <w:color w:val="auto"/>
                <w:lang w:val="fr-FR"/>
              </w:rPr>
              <w:t>grav</w:t>
            </w:r>
            <w:proofErr w:type="spellEnd"/>
            <w:r>
              <w:rPr>
                <w:rFonts w:ascii="Arial" w:hAnsi="Arial" w:cs="Arial"/>
                <w:bCs/>
                <w:color w:val="auto"/>
                <w:lang w:val="fr-FR"/>
              </w:rPr>
              <w:t> </w:t>
            </w:r>
          </w:p>
        </w:tc>
        <w:tc>
          <w:tcPr>
            <w:tcW w:w="4326" w:type="dxa"/>
            <w:gridSpan w:val="2"/>
          </w:tcPr>
          <w:p w14:paraId="7DF6CAB2" w14:textId="77777777" w:rsidR="005A1156" w:rsidRDefault="00000000">
            <w:pPr>
              <w:pStyle w:val="Listparagraf"/>
              <w:tabs>
                <w:tab w:val="left" w:pos="993"/>
              </w:tabs>
              <w:spacing w:line="276" w:lineRule="auto"/>
              <w:ind w:left="0"/>
              <w:jc w:val="center"/>
              <w:rPr>
                <w:rFonts w:ascii="Arial" w:hAnsi="Arial" w:cs="Arial"/>
                <w:bCs/>
                <w:color w:val="auto"/>
                <w:lang w:val="fr-FR"/>
              </w:rPr>
            </w:pPr>
            <w:proofErr w:type="spellStart"/>
            <w:proofErr w:type="gramStart"/>
            <w:r>
              <w:rPr>
                <w:rFonts w:ascii="Arial" w:hAnsi="Arial" w:cs="Arial"/>
                <w:bCs/>
                <w:color w:val="auto"/>
                <w:lang w:val="fr-FR"/>
              </w:rPr>
              <w:t>din</w:t>
            </w:r>
            <w:proofErr w:type="spellEnd"/>
            <w:proofErr w:type="gramEnd"/>
            <w:r>
              <w:rPr>
                <w:rFonts w:ascii="Arial" w:hAnsi="Arial" w:cs="Arial"/>
                <w:bCs/>
                <w:color w:val="auto"/>
                <w:lang w:val="fr-FR"/>
              </w:rPr>
              <w:t xml:space="preserve"> care :</w:t>
            </w:r>
          </w:p>
        </w:tc>
      </w:tr>
      <w:tr w:rsidR="005A1156" w14:paraId="715D304A" w14:textId="77777777">
        <w:trPr>
          <w:trHeight w:val="317"/>
        </w:trPr>
        <w:tc>
          <w:tcPr>
            <w:tcW w:w="2207" w:type="dxa"/>
            <w:vMerge/>
          </w:tcPr>
          <w:p w14:paraId="2DE076FC" w14:textId="77777777" w:rsidR="005A1156" w:rsidRDefault="005A1156">
            <w:pPr>
              <w:pStyle w:val="Listparagraf"/>
              <w:tabs>
                <w:tab w:val="left" w:pos="993"/>
              </w:tabs>
              <w:spacing w:line="276" w:lineRule="auto"/>
              <w:ind w:left="0"/>
              <w:jc w:val="both"/>
              <w:rPr>
                <w:rFonts w:ascii="Arial" w:hAnsi="Arial" w:cs="Arial"/>
                <w:bCs/>
                <w:color w:val="auto"/>
                <w:lang w:val="fr-FR"/>
              </w:rPr>
            </w:pPr>
          </w:p>
        </w:tc>
        <w:tc>
          <w:tcPr>
            <w:tcW w:w="2244" w:type="dxa"/>
            <w:vMerge/>
          </w:tcPr>
          <w:p w14:paraId="17415F37" w14:textId="77777777" w:rsidR="005A1156" w:rsidRDefault="005A1156">
            <w:pPr>
              <w:pStyle w:val="Listparagraf"/>
              <w:tabs>
                <w:tab w:val="left" w:pos="993"/>
              </w:tabs>
              <w:spacing w:line="276" w:lineRule="auto"/>
              <w:ind w:left="0"/>
              <w:jc w:val="both"/>
              <w:rPr>
                <w:rFonts w:ascii="Arial" w:hAnsi="Arial" w:cs="Arial"/>
                <w:bCs/>
                <w:color w:val="auto"/>
                <w:lang w:val="fr-FR"/>
              </w:rPr>
            </w:pPr>
          </w:p>
        </w:tc>
        <w:tc>
          <w:tcPr>
            <w:tcW w:w="2163" w:type="dxa"/>
          </w:tcPr>
          <w:p w14:paraId="41EE8743" w14:textId="77777777" w:rsidR="005A1156" w:rsidRDefault="00000000">
            <w:pPr>
              <w:pStyle w:val="Listparagraf"/>
              <w:tabs>
                <w:tab w:val="left" w:pos="993"/>
              </w:tabs>
              <w:spacing w:line="276" w:lineRule="auto"/>
              <w:ind w:left="0"/>
              <w:jc w:val="both"/>
              <w:rPr>
                <w:rFonts w:ascii="Arial" w:hAnsi="Arial" w:cs="Arial"/>
                <w:bCs/>
                <w:color w:val="auto"/>
                <w:lang w:val="fr-FR"/>
              </w:rPr>
            </w:pPr>
            <w:proofErr w:type="spellStart"/>
            <w:proofErr w:type="gramStart"/>
            <w:r>
              <w:rPr>
                <w:rFonts w:ascii="Arial" w:hAnsi="Arial" w:cs="Arial"/>
                <w:bCs/>
                <w:color w:val="auto"/>
                <w:lang w:val="fr-FR"/>
              </w:rPr>
              <w:t>cu</w:t>
            </w:r>
            <w:proofErr w:type="spellEnd"/>
            <w:proofErr w:type="gramEnd"/>
            <w:r>
              <w:rPr>
                <w:rFonts w:ascii="Arial" w:hAnsi="Arial" w:cs="Arial"/>
                <w:bCs/>
                <w:color w:val="auto"/>
                <w:lang w:val="fr-FR"/>
              </w:rPr>
              <w:t xml:space="preserve"> </w:t>
            </w:r>
            <w:proofErr w:type="spellStart"/>
            <w:r>
              <w:rPr>
                <w:rFonts w:ascii="Arial" w:hAnsi="Arial" w:cs="Arial"/>
                <w:bCs/>
                <w:color w:val="auto"/>
                <w:lang w:val="fr-FR"/>
              </w:rPr>
              <w:t>însoțitor</w:t>
            </w:r>
            <w:proofErr w:type="spellEnd"/>
          </w:p>
        </w:tc>
        <w:tc>
          <w:tcPr>
            <w:tcW w:w="2163" w:type="dxa"/>
          </w:tcPr>
          <w:p w14:paraId="76C7FDB6" w14:textId="77777777" w:rsidR="005A1156" w:rsidRDefault="00000000">
            <w:pPr>
              <w:pStyle w:val="Listparagraf"/>
              <w:tabs>
                <w:tab w:val="left" w:pos="993"/>
              </w:tabs>
              <w:spacing w:line="276" w:lineRule="auto"/>
              <w:ind w:left="0"/>
              <w:jc w:val="both"/>
              <w:rPr>
                <w:rFonts w:ascii="Arial" w:hAnsi="Arial" w:cs="Arial"/>
                <w:bCs/>
                <w:color w:val="auto"/>
                <w:lang w:val="fr-FR"/>
              </w:rPr>
            </w:pPr>
            <w:proofErr w:type="spellStart"/>
            <w:proofErr w:type="gramStart"/>
            <w:r>
              <w:rPr>
                <w:rFonts w:ascii="Arial" w:hAnsi="Arial" w:cs="Arial"/>
                <w:bCs/>
                <w:color w:val="auto"/>
                <w:lang w:val="fr-FR"/>
              </w:rPr>
              <w:t>cu</w:t>
            </w:r>
            <w:proofErr w:type="spellEnd"/>
            <w:proofErr w:type="gramEnd"/>
            <w:r>
              <w:rPr>
                <w:rFonts w:ascii="Arial" w:hAnsi="Arial" w:cs="Arial"/>
                <w:bCs/>
                <w:color w:val="auto"/>
                <w:lang w:val="fr-FR"/>
              </w:rPr>
              <w:t xml:space="preserve"> </w:t>
            </w:r>
            <w:proofErr w:type="spellStart"/>
            <w:r>
              <w:rPr>
                <w:rFonts w:ascii="Arial" w:hAnsi="Arial" w:cs="Arial"/>
                <w:bCs/>
                <w:color w:val="auto"/>
                <w:lang w:val="fr-FR"/>
              </w:rPr>
              <w:t>indemnizație</w:t>
            </w:r>
            <w:proofErr w:type="spellEnd"/>
          </w:p>
        </w:tc>
      </w:tr>
      <w:tr w:rsidR="005A1156" w14:paraId="6B9AB1E7" w14:textId="77777777">
        <w:tc>
          <w:tcPr>
            <w:tcW w:w="2207" w:type="dxa"/>
          </w:tcPr>
          <w:p w14:paraId="1F128CC8" w14:textId="77777777" w:rsidR="005A1156" w:rsidRDefault="00000000">
            <w:pPr>
              <w:pStyle w:val="Listparagraf"/>
              <w:tabs>
                <w:tab w:val="left" w:pos="993"/>
              </w:tabs>
              <w:spacing w:line="276" w:lineRule="auto"/>
              <w:ind w:left="0"/>
              <w:jc w:val="both"/>
              <w:rPr>
                <w:rFonts w:ascii="Arial" w:hAnsi="Arial" w:cs="Arial"/>
                <w:bCs/>
                <w:color w:val="auto"/>
                <w:lang w:val="fr-FR"/>
              </w:rPr>
            </w:pPr>
            <w:r>
              <w:rPr>
                <w:rFonts w:ascii="Arial" w:hAnsi="Arial" w:cs="Arial"/>
                <w:bCs/>
                <w:color w:val="auto"/>
                <w:lang w:val="fr-FR"/>
              </w:rPr>
              <w:t>2020</w:t>
            </w:r>
          </w:p>
        </w:tc>
        <w:tc>
          <w:tcPr>
            <w:tcW w:w="2244" w:type="dxa"/>
          </w:tcPr>
          <w:p w14:paraId="25AF9EEA" w14:textId="77777777" w:rsidR="005A1156" w:rsidRDefault="00000000">
            <w:pPr>
              <w:pStyle w:val="Listparagraf"/>
              <w:tabs>
                <w:tab w:val="left" w:pos="993"/>
              </w:tabs>
              <w:spacing w:line="276" w:lineRule="auto"/>
              <w:ind w:left="0"/>
              <w:jc w:val="center"/>
              <w:rPr>
                <w:rFonts w:ascii="Arial" w:hAnsi="Arial" w:cs="Arial"/>
                <w:bCs/>
                <w:color w:val="auto"/>
                <w:lang w:val="fr-FR"/>
              </w:rPr>
            </w:pPr>
            <w:r>
              <w:rPr>
                <w:rFonts w:ascii="Arial" w:hAnsi="Arial" w:cs="Arial"/>
                <w:bCs/>
                <w:color w:val="auto"/>
                <w:lang w:val="fr-FR"/>
              </w:rPr>
              <w:t>30</w:t>
            </w:r>
          </w:p>
        </w:tc>
        <w:tc>
          <w:tcPr>
            <w:tcW w:w="2163" w:type="dxa"/>
          </w:tcPr>
          <w:p w14:paraId="5D702AB5" w14:textId="77777777" w:rsidR="005A1156" w:rsidRDefault="00000000">
            <w:pPr>
              <w:pStyle w:val="Listparagraf"/>
              <w:tabs>
                <w:tab w:val="left" w:pos="993"/>
              </w:tabs>
              <w:spacing w:line="276" w:lineRule="auto"/>
              <w:ind w:left="0"/>
              <w:jc w:val="center"/>
              <w:rPr>
                <w:rFonts w:ascii="Arial" w:hAnsi="Arial" w:cs="Arial"/>
                <w:bCs/>
                <w:color w:val="auto"/>
                <w:lang w:val="fr-FR"/>
              </w:rPr>
            </w:pPr>
            <w:r>
              <w:rPr>
                <w:rFonts w:ascii="Arial" w:hAnsi="Arial" w:cs="Arial"/>
                <w:bCs/>
                <w:color w:val="auto"/>
                <w:lang w:val="fr-FR"/>
              </w:rPr>
              <w:t>18</w:t>
            </w:r>
          </w:p>
        </w:tc>
        <w:tc>
          <w:tcPr>
            <w:tcW w:w="2163" w:type="dxa"/>
          </w:tcPr>
          <w:p w14:paraId="33234855" w14:textId="77777777" w:rsidR="005A1156" w:rsidRDefault="00000000">
            <w:pPr>
              <w:pStyle w:val="Listparagraf"/>
              <w:tabs>
                <w:tab w:val="left" w:pos="993"/>
              </w:tabs>
              <w:spacing w:line="276" w:lineRule="auto"/>
              <w:ind w:left="0"/>
              <w:jc w:val="center"/>
              <w:rPr>
                <w:rFonts w:ascii="Arial" w:hAnsi="Arial" w:cs="Arial"/>
                <w:bCs/>
                <w:color w:val="auto"/>
                <w:lang w:val="fr-FR"/>
              </w:rPr>
            </w:pPr>
            <w:r>
              <w:rPr>
                <w:rFonts w:ascii="Arial" w:hAnsi="Arial" w:cs="Arial"/>
                <w:bCs/>
                <w:color w:val="auto"/>
                <w:lang w:val="fr-FR"/>
              </w:rPr>
              <w:t>12</w:t>
            </w:r>
          </w:p>
        </w:tc>
      </w:tr>
      <w:tr w:rsidR="005A1156" w14:paraId="1FBB44A1" w14:textId="77777777">
        <w:tc>
          <w:tcPr>
            <w:tcW w:w="2207" w:type="dxa"/>
          </w:tcPr>
          <w:p w14:paraId="28A7E0A2" w14:textId="77777777" w:rsidR="005A1156" w:rsidRDefault="00000000">
            <w:pPr>
              <w:pStyle w:val="Listparagraf"/>
              <w:tabs>
                <w:tab w:val="left" w:pos="993"/>
              </w:tabs>
              <w:spacing w:line="276" w:lineRule="auto"/>
              <w:ind w:left="0"/>
              <w:jc w:val="both"/>
              <w:rPr>
                <w:rFonts w:ascii="Arial" w:hAnsi="Arial" w:cs="Arial"/>
                <w:bCs/>
                <w:color w:val="auto"/>
                <w:lang w:val="fr-FR"/>
              </w:rPr>
            </w:pPr>
            <w:r>
              <w:rPr>
                <w:rFonts w:ascii="Arial" w:hAnsi="Arial" w:cs="Arial"/>
                <w:bCs/>
                <w:color w:val="auto"/>
                <w:lang w:val="fr-FR"/>
              </w:rPr>
              <w:t>2021</w:t>
            </w:r>
          </w:p>
        </w:tc>
        <w:tc>
          <w:tcPr>
            <w:tcW w:w="2244" w:type="dxa"/>
          </w:tcPr>
          <w:p w14:paraId="4B61681D" w14:textId="77777777" w:rsidR="005A1156" w:rsidRDefault="00000000">
            <w:pPr>
              <w:pStyle w:val="Listparagraf"/>
              <w:tabs>
                <w:tab w:val="left" w:pos="993"/>
              </w:tabs>
              <w:spacing w:line="276" w:lineRule="auto"/>
              <w:ind w:left="0"/>
              <w:jc w:val="center"/>
              <w:rPr>
                <w:rFonts w:ascii="Arial" w:hAnsi="Arial" w:cs="Arial"/>
                <w:bCs/>
                <w:color w:val="auto"/>
                <w:lang w:val="fr-FR"/>
              </w:rPr>
            </w:pPr>
            <w:r>
              <w:rPr>
                <w:rFonts w:ascii="Arial" w:hAnsi="Arial" w:cs="Arial"/>
                <w:bCs/>
                <w:color w:val="auto"/>
                <w:lang w:val="fr-FR"/>
              </w:rPr>
              <w:t>30</w:t>
            </w:r>
          </w:p>
        </w:tc>
        <w:tc>
          <w:tcPr>
            <w:tcW w:w="2163" w:type="dxa"/>
          </w:tcPr>
          <w:p w14:paraId="72E40264" w14:textId="77777777" w:rsidR="005A1156" w:rsidRDefault="00000000">
            <w:pPr>
              <w:pStyle w:val="Listparagraf"/>
              <w:tabs>
                <w:tab w:val="left" w:pos="993"/>
              </w:tabs>
              <w:spacing w:line="276" w:lineRule="auto"/>
              <w:ind w:left="0"/>
              <w:jc w:val="center"/>
              <w:rPr>
                <w:rFonts w:ascii="Arial" w:hAnsi="Arial" w:cs="Arial"/>
                <w:bCs/>
                <w:color w:val="auto"/>
                <w:lang w:val="fr-FR"/>
              </w:rPr>
            </w:pPr>
            <w:r>
              <w:rPr>
                <w:rFonts w:ascii="Arial" w:hAnsi="Arial" w:cs="Arial"/>
                <w:bCs/>
                <w:color w:val="auto"/>
                <w:lang w:val="fr-FR"/>
              </w:rPr>
              <w:t>21</w:t>
            </w:r>
          </w:p>
        </w:tc>
        <w:tc>
          <w:tcPr>
            <w:tcW w:w="2163" w:type="dxa"/>
          </w:tcPr>
          <w:p w14:paraId="303C98B6" w14:textId="77777777" w:rsidR="005A1156" w:rsidRDefault="00000000">
            <w:pPr>
              <w:pStyle w:val="Listparagraf"/>
              <w:tabs>
                <w:tab w:val="left" w:pos="993"/>
              </w:tabs>
              <w:spacing w:line="276" w:lineRule="auto"/>
              <w:ind w:left="0"/>
              <w:jc w:val="center"/>
              <w:rPr>
                <w:rFonts w:ascii="Arial" w:hAnsi="Arial" w:cs="Arial"/>
                <w:bCs/>
                <w:color w:val="auto"/>
                <w:lang w:val="fr-FR"/>
              </w:rPr>
            </w:pPr>
            <w:r>
              <w:rPr>
                <w:rFonts w:ascii="Arial" w:hAnsi="Arial" w:cs="Arial"/>
                <w:bCs/>
                <w:color w:val="auto"/>
                <w:lang w:val="fr-FR"/>
              </w:rPr>
              <w:t>9</w:t>
            </w:r>
          </w:p>
        </w:tc>
      </w:tr>
      <w:tr w:rsidR="005A1156" w14:paraId="47214B00" w14:textId="77777777">
        <w:tc>
          <w:tcPr>
            <w:tcW w:w="2207" w:type="dxa"/>
          </w:tcPr>
          <w:p w14:paraId="6E44850A" w14:textId="77777777" w:rsidR="005A1156" w:rsidRDefault="00000000">
            <w:pPr>
              <w:pStyle w:val="Listparagraf"/>
              <w:tabs>
                <w:tab w:val="left" w:pos="993"/>
              </w:tabs>
              <w:spacing w:line="276" w:lineRule="auto"/>
              <w:ind w:left="0"/>
              <w:jc w:val="both"/>
              <w:rPr>
                <w:rFonts w:ascii="Arial" w:hAnsi="Arial" w:cs="Arial"/>
                <w:bCs/>
                <w:color w:val="auto"/>
                <w:lang w:val="fr-FR"/>
              </w:rPr>
            </w:pPr>
            <w:r>
              <w:rPr>
                <w:rFonts w:ascii="Arial" w:hAnsi="Arial" w:cs="Arial"/>
                <w:bCs/>
                <w:color w:val="auto"/>
                <w:lang w:val="fr-FR"/>
              </w:rPr>
              <w:t>Trim I 2022</w:t>
            </w:r>
          </w:p>
        </w:tc>
        <w:tc>
          <w:tcPr>
            <w:tcW w:w="2244" w:type="dxa"/>
          </w:tcPr>
          <w:p w14:paraId="55B0C572" w14:textId="77777777" w:rsidR="005A1156" w:rsidRDefault="00000000">
            <w:pPr>
              <w:pStyle w:val="Listparagraf"/>
              <w:tabs>
                <w:tab w:val="left" w:pos="993"/>
              </w:tabs>
              <w:spacing w:line="276" w:lineRule="auto"/>
              <w:ind w:left="0"/>
              <w:jc w:val="center"/>
              <w:rPr>
                <w:rFonts w:ascii="Arial" w:hAnsi="Arial" w:cs="Arial"/>
                <w:bCs/>
                <w:color w:val="auto"/>
                <w:lang w:val="fr-FR"/>
              </w:rPr>
            </w:pPr>
            <w:r>
              <w:rPr>
                <w:rFonts w:ascii="Arial" w:hAnsi="Arial" w:cs="Arial"/>
                <w:bCs/>
                <w:color w:val="auto"/>
                <w:lang w:val="fr-FR"/>
              </w:rPr>
              <w:t>31</w:t>
            </w:r>
          </w:p>
        </w:tc>
        <w:tc>
          <w:tcPr>
            <w:tcW w:w="2163" w:type="dxa"/>
          </w:tcPr>
          <w:p w14:paraId="79938725" w14:textId="77777777" w:rsidR="005A1156" w:rsidRDefault="00000000">
            <w:pPr>
              <w:pStyle w:val="Listparagraf"/>
              <w:tabs>
                <w:tab w:val="left" w:pos="993"/>
              </w:tabs>
              <w:spacing w:line="276" w:lineRule="auto"/>
              <w:ind w:left="0"/>
              <w:jc w:val="center"/>
              <w:rPr>
                <w:rFonts w:ascii="Arial" w:hAnsi="Arial" w:cs="Arial"/>
                <w:bCs/>
                <w:color w:val="auto"/>
                <w:lang w:val="fr-FR"/>
              </w:rPr>
            </w:pPr>
            <w:r>
              <w:rPr>
                <w:rFonts w:ascii="Arial" w:hAnsi="Arial" w:cs="Arial"/>
                <w:bCs/>
                <w:color w:val="auto"/>
                <w:lang w:val="fr-FR"/>
              </w:rPr>
              <w:t>23</w:t>
            </w:r>
          </w:p>
        </w:tc>
        <w:tc>
          <w:tcPr>
            <w:tcW w:w="2163" w:type="dxa"/>
          </w:tcPr>
          <w:p w14:paraId="2BB48364" w14:textId="77777777" w:rsidR="005A1156" w:rsidRDefault="00000000">
            <w:pPr>
              <w:pStyle w:val="Listparagraf"/>
              <w:tabs>
                <w:tab w:val="left" w:pos="993"/>
              </w:tabs>
              <w:spacing w:line="276" w:lineRule="auto"/>
              <w:ind w:left="0"/>
              <w:jc w:val="center"/>
              <w:rPr>
                <w:rFonts w:ascii="Arial" w:hAnsi="Arial" w:cs="Arial"/>
                <w:bCs/>
                <w:color w:val="auto"/>
                <w:lang w:val="fr-FR"/>
              </w:rPr>
            </w:pPr>
            <w:r>
              <w:rPr>
                <w:rFonts w:ascii="Arial" w:hAnsi="Arial" w:cs="Arial"/>
                <w:bCs/>
                <w:color w:val="auto"/>
                <w:lang w:val="fr-FR"/>
              </w:rPr>
              <w:t>8</w:t>
            </w:r>
          </w:p>
        </w:tc>
      </w:tr>
    </w:tbl>
    <w:p w14:paraId="63471744" w14:textId="77777777" w:rsidR="005A1156" w:rsidRDefault="00000000">
      <w:pPr>
        <w:pStyle w:val="Listparagraf"/>
        <w:tabs>
          <w:tab w:val="left" w:pos="993"/>
        </w:tabs>
        <w:spacing w:line="276" w:lineRule="auto"/>
        <w:ind w:left="567"/>
        <w:jc w:val="both"/>
        <w:rPr>
          <w:rFonts w:ascii="Arial" w:hAnsi="Arial" w:cs="Arial"/>
          <w:bCs/>
          <w:color w:val="8DB3E2" w:themeColor="text2" w:themeTint="66"/>
          <w:lang w:val="fr-FR"/>
        </w:rPr>
      </w:pPr>
      <w:r>
        <w:rPr>
          <w:rFonts w:ascii="Arial" w:hAnsi="Arial" w:cs="Arial"/>
          <w:bCs/>
          <w:color w:val="auto"/>
          <w:lang w:val="fr-FR"/>
        </w:rPr>
        <w:t xml:space="preserve"> </w:t>
      </w:r>
    </w:p>
    <w:bookmarkEnd w:id="8"/>
    <w:p w14:paraId="3954647E" w14:textId="77777777" w:rsidR="005A1156" w:rsidRDefault="00000000">
      <w:pPr>
        <w:pStyle w:val="Listparagraf"/>
        <w:numPr>
          <w:ilvl w:val="0"/>
          <w:numId w:val="31"/>
        </w:numPr>
        <w:tabs>
          <w:tab w:val="left" w:pos="993"/>
        </w:tabs>
        <w:spacing w:line="276" w:lineRule="auto"/>
        <w:ind w:left="0" w:firstLine="567"/>
        <w:jc w:val="both"/>
        <w:rPr>
          <w:rFonts w:ascii="Arial" w:hAnsi="Arial" w:cs="Arial"/>
          <w:bCs/>
          <w:color w:val="auto"/>
          <w:lang w:val="fr-FR"/>
        </w:rPr>
      </w:pPr>
      <w:proofErr w:type="spellStart"/>
      <w:r>
        <w:rPr>
          <w:rFonts w:ascii="Arial" w:hAnsi="Arial" w:cs="Arial"/>
          <w:bCs/>
          <w:color w:val="auto"/>
          <w:lang w:val="fr-FR"/>
        </w:rPr>
        <w:t>Verificarea</w:t>
      </w:r>
      <w:proofErr w:type="spellEnd"/>
      <w:r>
        <w:rPr>
          <w:rFonts w:ascii="Arial" w:hAnsi="Arial" w:cs="Arial"/>
          <w:bCs/>
          <w:color w:val="auto"/>
          <w:lang w:val="fr-FR"/>
        </w:rPr>
        <w:t xml:space="preserve"> </w:t>
      </w:r>
      <w:proofErr w:type="spellStart"/>
      <w:r>
        <w:rPr>
          <w:rFonts w:ascii="Arial" w:hAnsi="Arial" w:cs="Arial"/>
          <w:bCs/>
          <w:color w:val="auto"/>
          <w:lang w:val="fr-FR"/>
        </w:rPr>
        <w:t>declarațiilor</w:t>
      </w:r>
      <w:proofErr w:type="spellEnd"/>
      <w:r>
        <w:rPr>
          <w:rFonts w:ascii="Arial" w:hAnsi="Arial" w:cs="Arial"/>
          <w:bCs/>
          <w:color w:val="auto"/>
          <w:lang w:val="fr-FR"/>
        </w:rPr>
        <w:t xml:space="preserve"> </w:t>
      </w:r>
      <w:proofErr w:type="spellStart"/>
      <w:r>
        <w:rPr>
          <w:rFonts w:ascii="Arial" w:hAnsi="Arial" w:cs="Arial"/>
          <w:bCs/>
          <w:color w:val="auto"/>
          <w:lang w:val="fr-FR"/>
        </w:rPr>
        <w:t>privind</w:t>
      </w:r>
      <w:proofErr w:type="spellEnd"/>
      <w:r>
        <w:rPr>
          <w:rFonts w:ascii="Arial" w:hAnsi="Arial" w:cs="Arial"/>
          <w:bCs/>
          <w:color w:val="auto"/>
          <w:lang w:val="fr-FR"/>
        </w:rPr>
        <w:t xml:space="preserve"> </w:t>
      </w:r>
      <w:proofErr w:type="spellStart"/>
      <w:r>
        <w:rPr>
          <w:rFonts w:ascii="Arial" w:hAnsi="Arial" w:cs="Arial"/>
          <w:bCs/>
          <w:color w:val="auto"/>
          <w:lang w:val="fr-FR"/>
        </w:rPr>
        <w:t>starea</w:t>
      </w:r>
      <w:proofErr w:type="spellEnd"/>
      <w:r>
        <w:rPr>
          <w:rFonts w:ascii="Arial" w:hAnsi="Arial" w:cs="Arial"/>
          <w:bCs/>
          <w:color w:val="auto"/>
          <w:lang w:val="fr-FR"/>
        </w:rPr>
        <w:t xml:space="preserve"> </w:t>
      </w:r>
      <w:proofErr w:type="spellStart"/>
      <w:r>
        <w:rPr>
          <w:rFonts w:ascii="Arial" w:hAnsi="Arial" w:cs="Arial"/>
          <w:bCs/>
          <w:color w:val="auto"/>
          <w:lang w:val="fr-FR"/>
        </w:rPr>
        <w:t>materială</w:t>
      </w:r>
      <w:proofErr w:type="spellEnd"/>
      <w:r>
        <w:rPr>
          <w:rFonts w:ascii="Arial" w:hAnsi="Arial" w:cs="Arial"/>
          <w:bCs/>
          <w:color w:val="auto"/>
          <w:lang w:val="fr-FR"/>
        </w:rPr>
        <w:t xml:space="preserve"> </w:t>
      </w:r>
      <w:proofErr w:type="spellStart"/>
      <w:r>
        <w:rPr>
          <w:rFonts w:ascii="Arial" w:hAnsi="Arial" w:cs="Arial"/>
          <w:bCs/>
          <w:color w:val="auto"/>
          <w:lang w:val="fr-FR"/>
        </w:rPr>
        <w:t>și</w:t>
      </w:r>
      <w:proofErr w:type="spellEnd"/>
      <w:r>
        <w:rPr>
          <w:rFonts w:ascii="Arial" w:hAnsi="Arial" w:cs="Arial"/>
          <w:bCs/>
          <w:color w:val="auto"/>
          <w:lang w:val="fr-FR"/>
        </w:rPr>
        <w:t xml:space="preserve"> </w:t>
      </w:r>
      <w:proofErr w:type="spellStart"/>
      <w:r>
        <w:rPr>
          <w:rFonts w:ascii="Arial" w:hAnsi="Arial" w:cs="Arial"/>
          <w:bCs/>
          <w:color w:val="auto"/>
          <w:lang w:val="fr-FR"/>
        </w:rPr>
        <w:t>financiară</w:t>
      </w:r>
      <w:proofErr w:type="spellEnd"/>
      <w:r>
        <w:rPr>
          <w:rFonts w:ascii="Arial" w:hAnsi="Arial" w:cs="Arial"/>
          <w:bCs/>
          <w:color w:val="auto"/>
          <w:lang w:val="fr-FR"/>
        </w:rPr>
        <w:t xml:space="preserve"> a </w:t>
      </w:r>
      <w:proofErr w:type="spellStart"/>
      <w:r>
        <w:rPr>
          <w:rFonts w:ascii="Arial" w:hAnsi="Arial" w:cs="Arial"/>
          <w:bCs/>
          <w:color w:val="auto"/>
          <w:lang w:val="fr-FR"/>
        </w:rPr>
        <w:t>solocitanților</w:t>
      </w:r>
      <w:proofErr w:type="spellEnd"/>
      <w:r>
        <w:rPr>
          <w:rFonts w:ascii="Arial" w:hAnsi="Arial" w:cs="Arial"/>
          <w:bCs/>
          <w:color w:val="auto"/>
          <w:lang w:val="fr-FR"/>
        </w:rPr>
        <w:t xml:space="preserve"> s-a </w:t>
      </w:r>
      <w:proofErr w:type="spellStart"/>
      <w:r>
        <w:rPr>
          <w:rFonts w:ascii="Arial" w:hAnsi="Arial" w:cs="Arial"/>
          <w:bCs/>
          <w:color w:val="auto"/>
          <w:lang w:val="fr-FR"/>
        </w:rPr>
        <w:t>efectuat</w:t>
      </w:r>
      <w:proofErr w:type="spellEnd"/>
      <w:r>
        <w:rPr>
          <w:rFonts w:ascii="Arial" w:hAnsi="Arial" w:cs="Arial"/>
          <w:bCs/>
          <w:color w:val="auto"/>
          <w:lang w:val="fr-FR"/>
        </w:rPr>
        <w:t xml:space="preserve"> </w:t>
      </w:r>
      <w:proofErr w:type="spellStart"/>
      <w:r>
        <w:rPr>
          <w:rFonts w:ascii="Arial" w:hAnsi="Arial" w:cs="Arial"/>
          <w:bCs/>
          <w:color w:val="auto"/>
          <w:lang w:val="fr-FR"/>
        </w:rPr>
        <w:t>prin</w:t>
      </w:r>
      <w:proofErr w:type="spellEnd"/>
      <w:r>
        <w:rPr>
          <w:rFonts w:ascii="Arial" w:hAnsi="Arial" w:cs="Arial"/>
          <w:bCs/>
          <w:color w:val="auto"/>
          <w:lang w:val="fr-FR"/>
        </w:rPr>
        <w:t xml:space="preserve"> </w:t>
      </w:r>
      <w:proofErr w:type="spellStart"/>
      <w:r>
        <w:rPr>
          <w:rFonts w:ascii="Arial" w:hAnsi="Arial" w:cs="Arial"/>
          <w:bCs/>
          <w:color w:val="auto"/>
          <w:lang w:val="fr-FR"/>
        </w:rPr>
        <w:t>consultarea</w:t>
      </w:r>
      <w:proofErr w:type="spellEnd"/>
      <w:r>
        <w:rPr>
          <w:rFonts w:ascii="Arial" w:hAnsi="Arial" w:cs="Arial"/>
          <w:bCs/>
          <w:color w:val="auto"/>
          <w:lang w:val="fr-FR"/>
        </w:rPr>
        <w:t xml:space="preserve"> </w:t>
      </w:r>
      <w:proofErr w:type="spellStart"/>
      <w:r>
        <w:rPr>
          <w:rFonts w:ascii="Arial" w:hAnsi="Arial" w:cs="Arial"/>
          <w:bCs/>
          <w:color w:val="auto"/>
          <w:lang w:val="fr-FR"/>
        </w:rPr>
        <w:t>platformei</w:t>
      </w:r>
      <w:proofErr w:type="spellEnd"/>
      <w:r>
        <w:rPr>
          <w:rFonts w:ascii="Arial" w:hAnsi="Arial" w:cs="Arial"/>
          <w:bCs/>
          <w:color w:val="auto"/>
          <w:lang w:val="fr-FR"/>
        </w:rPr>
        <w:t xml:space="preserve"> PATRIMVEN </w:t>
      </w:r>
      <w:proofErr w:type="spellStart"/>
      <w:r>
        <w:rPr>
          <w:rFonts w:ascii="Arial" w:hAnsi="Arial" w:cs="Arial"/>
          <w:bCs/>
          <w:color w:val="auto"/>
          <w:lang w:val="fr-FR"/>
        </w:rPr>
        <w:t>și</w:t>
      </w:r>
      <w:proofErr w:type="spellEnd"/>
      <w:r>
        <w:rPr>
          <w:rFonts w:ascii="Arial" w:hAnsi="Arial" w:cs="Arial"/>
          <w:bCs/>
          <w:color w:val="auto"/>
          <w:lang w:val="fr-FR"/>
        </w:rPr>
        <w:t xml:space="preserve"> a </w:t>
      </w:r>
      <w:proofErr w:type="spellStart"/>
      <w:r>
        <w:rPr>
          <w:rFonts w:ascii="Arial" w:hAnsi="Arial" w:cs="Arial"/>
          <w:bCs/>
          <w:color w:val="auto"/>
          <w:lang w:val="fr-FR"/>
        </w:rPr>
        <w:t>registrului</w:t>
      </w:r>
      <w:proofErr w:type="spellEnd"/>
      <w:r>
        <w:rPr>
          <w:rFonts w:ascii="Arial" w:hAnsi="Arial" w:cs="Arial"/>
          <w:bCs/>
          <w:color w:val="auto"/>
          <w:lang w:val="fr-FR"/>
        </w:rPr>
        <w:t xml:space="preserve"> </w:t>
      </w:r>
      <w:proofErr w:type="spellStart"/>
      <w:r>
        <w:rPr>
          <w:rFonts w:ascii="Arial" w:hAnsi="Arial" w:cs="Arial"/>
          <w:bCs/>
          <w:color w:val="auto"/>
          <w:lang w:val="fr-FR"/>
        </w:rPr>
        <w:t>agricol</w:t>
      </w:r>
      <w:proofErr w:type="spellEnd"/>
      <w:r>
        <w:rPr>
          <w:rFonts w:ascii="Arial" w:hAnsi="Arial" w:cs="Arial"/>
          <w:bCs/>
          <w:color w:val="auto"/>
          <w:lang w:val="fr-FR"/>
        </w:rPr>
        <w:t xml:space="preserve">. </w:t>
      </w:r>
    </w:p>
    <w:p w14:paraId="75A018FA" w14:textId="77777777" w:rsidR="005A1156" w:rsidRDefault="00000000">
      <w:pPr>
        <w:pStyle w:val="Listparagraf"/>
        <w:numPr>
          <w:ilvl w:val="0"/>
          <w:numId w:val="32"/>
        </w:numPr>
        <w:tabs>
          <w:tab w:val="left" w:pos="993"/>
        </w:tabs>
        <w:spacing w:line="276" w:lineRule="auto"/>
        <w:ind w:left="0" w:firstLine="567"/>
        <w:jc w:val="both"/>
        <w:rPr>
          <w:rFonts w:ascii="Arial" w:hAnsi="Arial" w:cs="Arial"/>
          <w:bCs/>
          <w:color w:val="auto"/>
          <w:lang w:val="fr-FR"/>
        </w:rPr>
      </w:pPr>
      <w:proofErr w:type="spellStart"/>
      <w:r>
        <w:rPr>
          <w:rFonts w:ascii="Arial" w:hAnsi="Arial" w:cs="Arial"/>
          <w:bCs/>
          <w:color w:val="auto"/>
          <w:lang w:val="fr-FR"/>
        </w:rPr>
        <w:t>În</w:t>
      </w:r>
      <w:proofErr w:type="spellEnd"/>
      <w:r>
        <w:rPr>
          <w:rFonts w:ascii="Arial" w:hAnsi="Arial" w:cs="Arial"/>
          <w:bCs/>
          <w:color w:val="auto"/>
          <w:lang w:val="fr-FR"/>
        </w:rPr>
        <w:t xml:space="preserve"> </w:t>
      </w:r>
      <w:proofErr w:type="spellStart"/>
      <w:r>
        <w:rPr>
          <w:rFonts w:ascii="Arial" w:hAnsi="Arial" w:cs="Arial"/>
          <w:bCs/>
          <w:color w:val="auto"/>
          <w:lang w:val="fr-FR"/>
        </w:rPr>
        <w:t>perioada</w:t>
      </w:r>
      <w:proofErr w:type="spellEnd"/>
      <w:r>
        <w:rPr>
          <w:rFonts w:ascii="Arial" w:hAnsi="Arial" w:cs="Arial"/>
          <w:bCs/>
          <w:color w:val="auto"/>
          <w:lang w:val="fr-FR"/>
        </w:rPr>
        <w:t xml:space="preserve"> 2020-</w:t>
      </w:r>
      <w:proofErr w:type="gramStart"/>
      <w:r>
        <w:rPr>
          <w:rFonts w:ascii="Arial" w:hAnsi="Arial" w:cs="Arial"/>
          <w:bCs/>
          <w:color w:val="auto"/>
          <w:lang w:val="fr-FR"/>
        </w:rPr>
        <w:t>trim.I</w:t>
      </w:r>
      <w:proofErr w:type="gramEnd"/>
      <w:r>
        <w:rPr>
          <w:rFonts w:ascii="Arial" w:hAnsi="Arial" w:cs="Arial"/>
          <w:bCs/>
          <w:color w:val="auto"/>
          <w:lang w:val="fr-FR"/>
        </w:rPr>
        <w:t xml:space="preserve"> nu au </w:t>
      </w:r>
      <w:proofErr w:type="spellStart"/>
      <w:r>
        <w:rPr>
          <w:rFonts w:ascii="Arial" w:hAnsi="Arial" w:cs="Arial"/>
          <w:bCs/>
          <w:color w:val="auto"/>
          <w:lang w:val="fr-FR"/>
        </w:rPr>
        <w:t>fost</w:t>
      </w:r>
      <w:proofErr w:type="spellEnd"/>
      <w:r>
        <w:rPr>
          <w:rFonts w:ascii="Arial" w:hAnsi="Arial" w:cs="Arial"/>
          <w:bCs/>
          <w:color w:val="auto"/>
          <w:lang w:val="fr-FR"/>
        </w:rPr>
        <w:t xml:space="preserve"> </w:t>
      </w:r>
      <w:proofErr w:type="spellStart"/>
      <w:r>
        <w:rPr>
          <w:rFonts w:ascii="Arial" w:hAnsi="Arial" w:cs="Arial"/>
          <w:bCs/>
          <w:color w:val="auto"/>
          <w:lang w:val="fr-FR"/>
        </w:rPr>
        <w:t>efectuate</w:t>
      </w:r>
      <w:proofErr w:type="spellEnd"/>
      <w:r>
        <w:rPr>
          <w:rFonts w:ascii="Arial" w:hAnsi="Arial" w:cs="Arial"/>
          <w:bCs/>
          <w:color w:val="auto"/>
          <w:lang w:val="fr-FR"/>
        </w:rPr>
        <w:t xml:space="preserve"> </w:t>
      </w:r>
      <w:proofErr w:type="spellStart"/>
      <w:r>
        <w:rPr>
          <w:rFonts w:ascii="Arial" w:hAnsi="Arial" w:cs="Arial"/>
          <w:bCs/>
          <w:color w:val="auto"/>
          <w:lang w:val="fr-FR"/>
        </w:rPr>
        <w:t>acțiuni</w:t>
      </w:r>
      <w:proofErr w:type="spellEnd"/>
      <w:r>
        <w:rPr>
          <w:rFonts w:ascii="Arial" w:hAnsi="Arial" w:cs="Arial"/>
          <w:bCs/>
          <w:color w:val="auto"/>
          <w:lang w:val="fr-FR"/>
        </w:rPr>
        <w:t xml:space="preserve">  </w:t>
      </w:r>
      <w:proofErr w:type="spellStart"/>
      <w:r>
        <w:rPr>
          <w:rFonts w:ascii="Arial" w:hAnsi="Arial" w:cs="Arial"/>
          <w:bCs/>
          <w:color w:val="auto"/>
          <w:lang w:val="fr-FR"/>
        </w:rPr>
        <w:t>pentru</w:t>
      </w:r>
      <w:proofErr w:type="spellEnd"/>
      <w:r>
        <w:rPr>
          <w:rFonts w:ascii="Arial" w:hAnsi="Arial" w:cs="Arial"/>
          <w:bCs/>
          <w:color w:val="auto"/>
          <w:lang w:val="fr-FR"/>
        </w:rPr>
        <w:t xml:space="preserve"> </w:t>
      </w:r>
      <w:proofErr w:type="spellStart"/>
      <w:r>
        <w:rPr>
          <w:rFonts w:ascii="Arial" w:hAnsi="Arial" w:cs="Arial"/>
          <w:bCs/>
          <w:color w:val="auto"/>
          <w:lang w:val="fr-FR"/>
        </w:rPr>
        <w:t>depistarea</w:t>
      </w:r>
      <w:proofErr w:type="spellEnd"/>
      <w:r>
        <w:rPr>
          <w:rFonts w:ascii="Arial" w:hAnsi="Arial" w:cs="Arial"/>
          <w:bCs/>
          <w:color w:val="auto"/>
          <w:lang w:val="fr-FR"/>
        </w:rPr>
        <w:t xml:space="preserve"> </w:t>
      </w:r>
      <w:proofErr w:type="spellStart"/>
      <w:r>
        <w:rPr>
          <w:rFonts w:ascii="Arial" w:hAnsi="Arial" w:cs="Arial"/>
          <w:bCs/>
          <w:color w:val="auto"/>
          <w:lang w:val="fr-FR"/>
        </w:rPr>
        <w:t>precoce</w:t>
      </w:r>
      <w:proofErr w:type="spellEnd"/>
      <w:r>
        <w:rPr>
          <w:rFonts w:ascii="Arial" w:hAnsi="Arial" w:cs="Arial"/>
          <w:bCs/>
          <w:color w:val="auto"/>
          <w:lang w:val="fr-FR"/>
        </w:rPr>
        <w:t xml:space="preserve"> a </w:t>
      </w:r>
      <w:proofErr w:type="spellStart"/>
      <w:r>
        <w:rPr>
          <w:rFonts w:ascii="Arial" w:hAnsi="Arial" w:cs="Arial"/>
          <w:bCs/>
          <w:color w:val="auto"/>
          <w:lang w:val="fr-FR"/>
        </w:rPr>
        <w:t>cazurilor</w:t>
      </w:r>
      <w:proofErr w:type="spellEnd"/>
      <w:r>
        <w:rPr>
          <w:rFonts w:ascii="Arial" w:hAnsi="Arial" w:cs="Arial"/>
          <w:bCs/>
          <w:color w:val="auto"/>
          <w:lang w:val="fr-FR"/>
        </w:rPr>
        <w:t xml:space="preserve"> de </w:t>
      </w:r>
      <w:proofErr w:type="spellStart"/>
      <w:r>
        <w:rPr>
          <w:rFonts w:ascii="Arial" w:hAnsi="Arial" w:cs="Arial"/>
          <w:bCs/>
          <w:color w:val="auto"/>
          <w:lang w:val="fr-FR"/>
        </w:rPr>
        <w:t>risc</w:t>
      </w:r>
      <w:proofErr w:type="spellEnd"/>
      <w:r>
        <w:rPr>
          <w:rFonts w:ascii="Arial" w:hAnsi="Arial" w:cs="Arial"/>
          <w:bCs/>
          <w:color w:val="auto"/>
          <w:lang w:val="fr-FR"/>
        </w:rPr>
        <w:t xml:space="preserve"> de </w:t>
      </w:r>
      <w:proofErr w:type="spellStart"/>
      <w:r>
        <w:rPr>
          <w:rFonts w:ascii="Arial" w:hAnsi="Arial" w:cs="Arial"/>
          <w:bCs/>
          <w:color w:val="auto"/>
          <w:lang w:val="fr-FR"/>
        </w:rPr>
        <w:t>excluziune</w:t>
      </w:r>
      <w:proofErr w:type="spellEnd"/>
      <w:r>
        <w:rPr>
          <w:rFonts w:ascii="Arial" w:hAnsi="Arial" w:cs="Arial"/>
          <w:bCs/>
          <w:color w:val="auto"/>
          <w:lang w:val="fr-FR"/>
        </w:rPr>
        <w:t xml:space="preserve"> </w:t>
      </w:r>
      <w:proofErr w:type="spellStart"/>
      <w:r>
        <w:rPr>
          <w:rFonts w:ascii="Arial" w:hAnsi="Arial" w:cs="Arial"/>
          <w:bCs/>
          <w:color w:val="auto"/>
          <w:lang w:val="fr-FR"/>
        </w:rPr>
        <w:t>socială</w:t>
      </w:r>
      <w:proofErr w:type="spellEnd"/>
      <w:r>
        <w:rPr>
          <w:rFonts w:ascii="Arial" w:hAnsi="Arial" w:cs="Arial"/>
          <w:bCs/>
          <w:color w:val="auto"/>
          <w:lang w:val="fr-FR"/>
        </w:rPr>
        <w:t xml:space="preserve"> </w:t>
      </w:r>
      <w:proofErr w:type="spellStart"/>
      <w:r>
        <w:rPr>
          <w:rFonts w:ascii="Arial" w:hAnsi="Arial" w:cs="Arial"/>
          <w:bCs/>
          <w:color w:val="auto"/>
          <w:lang w:val="fr-FR"/>
        </w:rPr>
        <w:t>precum</w:t>
      </w:r>
      <w:proofErr w:type="spellEnd"/>
      <w:r>
        <w:rPr>
          <w:rFonts w:ascii="Arial" w:hAnsi="Arial" w:cs="Arial"/>
          <w:bCs/>
          <w:color w:val="auto"/>
          <w:lang w:val="fr-FR"/>
        </w:rPr>
        <w:t xml:space="preserve"> </w:t>
      </w:r>
      <w:proofErr w:type="spellStart"/>
      <w:r>
        <w:rPr>
          <w:rFonts w:ascii="Arial" w:hAnsi="Arial" w:cs="Arial"/>
          <w:bCs/>
          <w:color w:val="auto"/>
          <w:lang w:val="fr-FR"/>
        </w:rPr>
        <w:t>și</w:t>
      </w:r>
      <w:proofErr w:type="spellEnd"/>
      <w:r>
        <w:rPr>
          <w:rFonts w:ascii="Arial" w:hAnsi="Arial" w:cs="Arial"/>
          <w:bCs/>
          <w:color w:val="auto"/>
          <w:lang w:val="fr-FR"/>
        </w:rPr>
        <w:t xml:space="preserve"> </w:t>
      </w:r>
      <w:proofErr w:type="spellStart"/>
      <w:r>
        <w:rPr>
          <w:rFonts w:ascii="Arial" w:hAnsi="Arial" w:cs="Arial"/>
          <w:bCs/>
          <w:color w:val="auto"/>
          <w:lang w:val="fr-FR"/>
        </w:rPr>
        <w:t>pentru</w:t>
      </w:r>
      <w:proofErr w:type="spellEnd"/>
      <w:r>
        <w:rPr>
          <w:rFonts w:ascii="Arial" w:hAnsi="Arial" w:cs="Arial"/>
          <w:bCs/>
          <w:color w:val="auto"/>
          <w:lang w:val="fr-FR"/>
        </w:rPr>
        <w:t xml:space="preserve"> </w:t>
      </w:r>
      <w:proofErr w:type="spellStart"/>
      <w:r>
        <w:rPr>
          <w:rFonts w:ascii="Arial" w:hAnsi="Arial" w:cs="Arial"/>
          <w:bCs/>
          <w:color w:val="auto"/>
          <w:lang w:val="fr-FR"/>
        </w:rPr>
        <w:t>monitorizarea</w:t>
      </w:r>
      <w:proofErr w:type="spellEnd"/>
      <w:r>
        <w:rPr>
          <w:rFonts w:ascii="Arial" w:hAnsi="Arial" w:cs="Arial"/>
          <w:bCs/>
          <w:color w:val="auto"/>
          <w:lang w:val="fr-FR"/>
        </w:rPr>
        <w:t xml:space="preserve"> </w:t>
      </w:r>
      <w:proofErr w:type="spellStart"/>
      <w:r>
        <w:rPr>
          <w:rFonts w:ascii="Arial" w:hAnsi="Arial" w:cs="Arial"/>
          <w:bCs/>
          <w:color w:val="auto"/>
          <w:lang w:val="fr-FR"/>
        </w:rPr>
        <w:t>cipiilor</w:t>
      </w:r>
      <w:proofErr w:type="spellEnd"/>
      <w:r>
        <w:rPr>
          <w:rFonts w:ascii="Arial" w:hAnsi="Arial" w:cs="Arial"/>
          <w:bCs/>
          <w:color w:val="auto"/>
          <w:lang w:val="fr-FR"/>
        </w:rPr>
        <w:t xml:space="preserve"> </w:t>
      </w:r>
      <w:proofErr w:type="spellStart"/>
      <w:r>
        <w:rPr>
          <w:rFonts w:ascii="Arial" w:hAnsi="Arial" w:cs="Arial"/>
          <w:bCs/>
          <w:color w:val="auto"/>
          <w:lang w:val="fr-FR"/>
        </w:rPr>
        <w:t>cu</w:t>
      </w:r>
      <w:proofErr w:type="spellEnd"/>
      <w:r>
        <w:rPr>
          <w:rFonts w:ascii="Arial" w:hAnsi="Arial" w:cs="Arial"/>
          <w:bCs/>
          <w:color w:val="auto"/>
          <w:lang w:val="fr-FR"/>
        </w:rPr>
        <w:t xml:space="preserve"> </w:t>
      </w:r>
      <w:proofErr w:type="spellStart"/>
      <w:r>
        <w:rPr>
          <w:rFonts w:ascii="Arial" w:hAnsi="Arial" w:cs="Arial"/>
          <w:bCs/>
          <w:color w:val="auto"/>
          <w:lang w:val="fr-FR"/>
        </w:rPr>
        <w:t>părinți</w:t>
      </w:r>
      <w:proofErr w:type="spellEnd"/>
      <w:r>
        <w:rPr>
          <w:rFonts w:ascii="Arial" w:hAnsi="Arial" w:cs="Arial"/>
          <w:bCs/>
          <w:color w:val="auto"/>
          <w:lang w:val="fr-FR"/>
        </w:rPr>
        <w:t xml:space="preserve"> </w:t>
      </w:r>
      <w:proofErr w:type="spellStart"/>
      <w:r>
        <w:rPr>
          <w:rFonts w:ascii="Arial" w:hAnsi="Arial" w:cs="Arial"/>
          <w:bCs/>
          <w:color w:val="auto"/>
          <w:lang w:val="fr-FR"/>
        </w:rPr>
        <w:t>plecați</w:t>
      </w:r>
      <w:proofErr w:type="spellEnd"/>
      <w:r>
        <w:rPr>
          <w:rFonts w:ascii="Arial" w:hAnsi="Arial" w:cs="Arial"/>
          <w:bCs/>
          <w:color w:val="auto"/>
          <w:lang w:val="fr-FR"/>
        </w:rPr>
        <w:t xml:space="preserve"> </w:t>
      </w:r>
      <w:proofErr w:type="spellStart"/>
      <w:r>
        <w:rPr>
          <w:rFonts w:ascii="Arial" w:hAnsi="Arial" w:cs="Arial"/>
          <w:bCs/>
          <w:color w:val="auto"/>
          <w:lang w:val="fr-FR"/>
        </w:rPr>
        <w:t>în</w:t>
      </w:r>
      <w:proofErr w:type="spellEnd"/>
      <w:r>
        <w:rPr>
          <w:rFonts w:ascii="Arial" w:hAnsi="Arial" w:cs="Arial"/>
          <w:bCs/>
          <w:color w:val="auto"/>
          <w:lang w:val="fr-FR"/>
        </w:rPr>
        <w:t xml:space="preserve"> </w:t>
      </w:r>
      <w:proofErr w:type="spellStart"/>
      <w:r>
        <w:rPr>
          <w:rFonts w:ascii="Arial" w:hAnsi="Arial" w:cs="Arial"/>
          <w:bCs/>
          <w:color w:val="auto"/>
          <w:lang w:val="fr-FR"/>
        </w:rPr>
        <w:t>străinătate</w:t>
      </w:r>
      <w:proofErr w:type="spellEnd"/>
      <w:r>
        <w:rPr>
          <w:rFonts w:ascii="Arial" w:hAnsi="Arial" w:cs="Arial"/>
          <w:bCs/>
          <w:color w:val="auto"/>
          <w:lang w:val="fr-FR"/>
        </w:rPr>
        <w:t xml:space="preserve">. </w:t>
      </w:r>
    </w:p>
    <w:p w14:paraId="19EB1B8B" w14:textId="77777777" w:rsidR="005A1156" w:rsidRDefault="00000000">
      <w:pPr>
        <w:pStyle w:val="Listparagraf"/>
        <w:numPr>
          <w:ilvl w:val="0"/>
          <w:numId w:val="32"/>
        </w:numPr>
        <w:tabs>
          <w:tab w:val="left" w:pos="993"/>
        </w:tabs>
        <w:spacing w:line="276" w:lineRule="auto"/>
        <w:ind w:left="0" w:firstLine="567"/>
        <w:jc w:val="both"/>
        <w:rPr>
          <w:rFonts w:ascii="Arial" w:hAnsi="Arial" w:cs="Arial"/>
          <w:bCs/>
          <w:color w:val="auto"/>
          <w:lang w:val="fr-FR"/>
        </w:rPr>
      </w:pPr>
      <w:proofErr w:type="spellStart"/>
      <w:r>
        <w:rPr>
          <w:rFonts w:ascii="Arial" w:hAnsi="Arial" w:cs="Arial"/>
          <w:bCs/>
          <w:color w:val="auto"/>
          <w:lang w:val="fr-FR"/>
        </w:rPr>
        <w:t>Ajutoarele</w:t>
      </w:r>
      <w:proofErr w:type="spellEnd"/>
      <w:r>
        <w:rPr>
          <w:rFonts w:ascii="Arial" w:hAnsi="Arial" w:cs="Arial"/>
          <w:bCs/>
          <w:color w:val="auto"/>
          <w:lang w:val="fr-FR"/>
        </w:rPr>
        <w:t xml:space="preserve"> sociale de </w:t>
      </w:r>
      <w:proofErr w:type="spellStart"/>
      <w:r>
        <w:rPr>
          <w:rFonts w:ascii="Arial" w:hAnsi="Arial" w:cs="Arial"/>
          <w:bCs/>
          <w:color w:val="auto"/>
          <w:lang w:val="fr-FR"/>
        </w:rPr>
        <w:t>urgență</w:t>
      </w:r>
      <w:proofErr w:type="spellEnd"/>
      <w:r>
        <w:rPr>
          <w:rFonts w:ascii="Arial" w:hAnsi="Arial" w:cs="Arial"/>
          <w:bCs/>
          <w:color w:val="auto"/>
          <w:lang w:val="fr-FR"/>
        </w:rPr>
        <w:t xml:space="preserve"> s-au </w:t>
      </w:r>
      <w:proofErr w:type="spellStart"/>
      <w:r>
        <w:rPr>
          <w:rFonts w:ascii="Arial" w:hAnsi="Arial" w:cs="Arial"/>
          <w:bCs/>
          <w:color w:val="auto"/>
          <w:lang w:val="fr-FR"/>
        </w:rPr>
        <w:t>acordat</w:t>
      </w:r>
      <w:proofErr w:type="spellEnd"/>
      <w:r>
        <w:rPr>
          <w:rFonts w:ascii="Arial" w:hAnsi="Arial" w:cs="Arial"/>
          <w:bCs/>
          <w:color w:val="auto"/>
          <w:lang w:val="fr-FR"/>
        </w:rPr>
        <w:t xml:space="preserve"> </w:t>
      </w:r>
      <w:proofErr w:type="spellStart"/>
      <w:r>
        <w:rPr>
          <w:rFonts w:ascii="Arial" w:hAnsi="Arial" w:cs="Arial"/>
          <w:bCs/>
          <w:color w:val="auto"/>
          <w:lang w:val="fr-FR"/>
        </w:rPr>
        <w:t>cu</w:t>
      </w:r>
      <w:proofErr w:type="spellEnd"/>
      <w:r>
        <w:rPr>
          <w:rFonts w:ascii="Arial" w:hAnsi="Arial" w:cs="Arial"/>
          <w:bCs/>
          <w:color w:val="auto"/>
          <w:lang w:val="fr-FR"/>
        </w:rPr>
        <w:t xml:space="preserve"> </w:t>
      </w:r>
      <w:proofErr w:type="spellStart"/>
      <w:r>
        <w:rPr>
          <w:rFonts w:ascii="Arial" w:hAnsi="Arial" w:cs="Arial"/>
          <w:bCs/>
          <w:color w:val="auto"/>
          <w:lang w:val="fr-FR"/>
        </w:rPr>
        <w:t>aprobarea</w:t>
      </w:r>
      <w:proofErr w:type="spellEnd"/>
      <w:r>
        <w:rPr>
          <w:rFonts w:ascii="Arial" w:hAnsi="Arial" w:cs="Arial"/>
          <w:bCs/>
          <w:color w:val="auto"/>
          <w:lang w:val="fr-FR"/>
        </w:rPr>
        <w:t xml:space="preserve"> </w:t>
      </w:r>
      <w:proofErr w:type="spellStart"/>
      <w:r>
        <w:rPr>
          <w:rFonts w:ascii="Arial" w:hAnsi="Arial" w:cs="Arial"/>
          <w:bCs/>
          <w:color w:val="auto"/>
          <w:lang w:val="fr-FR"/>
        </w:rPr>
        <w:t>ordonatorului</w:t>
      </w:r>
      <w:proofErr w:type="spellEnd"/>
      <w:r>
        <w:rPr>
          <w:rFonts w:ascii="Arial" w:hAnsi="Arial" w:cs="Arial"/>
          <w:bCs/>
          <w:color w:val="auto"/>
          <w:lang w:val="fr-FR"/>
        </w:rPr>
        <w:t xml:space="preserve"> de </w:t>
      </w:r>
      <w:proofErr w:type="spellStart"/>
      <w:r>
        <w:rPr>
          <w:rFonts w:ascii="Arial" w:hAnsi="Arial" w:cs="Arial"/>
          <w:bCs/>
          <w:color w:val="auto"/>
          <w:lang w:val="fr-FR"/>
        </w:rPr>
        <w:t>credite</w:t>
      </w:r>
      <w:proofErr w:type="spellEnd"/>
      <w:r>
        <w:rPr>
          <w:rFonts w:ascii="Arial" w:hAnsi="Arial" w:cs="Arial"/>
          <w:bCs/>
          <w:color w:val="auto"/>
          <w:lang w:val="fr-FR"/>
        </w:rPr>
        <w:t xml:space="preserve"> </w:t>
      </w:r>
      <w:proofErr w:type="spellStart"/>
      <w:r>
        <w:rPr>
          <w:rFonts w:ascii="Arial" w:hAnsi="Arial" w:cs="Arial"/>
          <w:bCs/>
          <w:color w:val="auto"/>
          <w:lang w:val="fr-FR"/>
        </w:rPr>
        <w:t>pentru</w:t>
      </w:r>
      <w:proofErr w:type="spellEnd"/>
      <w:r>
        <w:rPr>
          <w:rFonts w:ascii="Arial" w:hAnsi="Arial" w:cs="Arial"/>
          <w:bCs/>
          <w:color w:val="auto"/>
          <w:lang w:val="fr-FR"/>
        </w:rPr>
        <w:t xml:space="preserve"> </w:t>
      </w:r>
      <w:proofErr w:type="spellStart"/>
      <w:r>
        <w:rPr>
          <w:rFonts w:ascii="Arial" w:hAnsi="Arial" w:cs="Arial"/>
          <w:bCs/>
          <w:color w:val="auto"/>
          <w:lang w:val="fr-FR"/>
        </w:rPr>
        <w:t>cazuri</w:t>
      </w:r>
      <w:proofErr w:type="spellEnd"/>
      <w:r>
        <w:rPr>
          <w:rFonts w:ascii="Arial" w:hAnsi="Arial" w:cs="Arial"/>
          <w:bCs/>
          <w:color w:val="auto"/>
          <w:lang w:val="fr-FR"/>
        </w:rPr>
        <w:t xml:space="preserve"> </w:t>
      </w:r>
      <w:proofErr w:type="spellStart"/>
      <w:r>
        <w:rPr>
          <w:rFonts w:ascii="Arial" w:hAnsi="Arial" w:cs="Arial"/>
          <w:bCs/>
          <w:color w:val="auto"/>
          <w:lang w:val="fr-FR"/>
        </w:rPr>
        <w:t>deosebite</w:t>
      </w:r>
      <w:proofErr w:type="spellEnd"/>
      <w:r>
        <w:rPr>
          <w:rFonts w:ascii="Arial" w:hAnsi="Arial" w:cs="Arial"/>
          <w:bCs/>
          <w:color w:val="auto"/>
          <w:lang w:val="fr-FR"/>
        </w:rPr>
        <w:t>, (</w:t>
      </w:r>
      <w:proofErr w:type="spellStart"/>
      <w:r>
        <w:rPr>
          <w:rFonts w:ascii="Arial" w:hAnsi="Arial" w:cs="Arial"/>
          <w:bCs/>
          <w:color w:val="auto"/>
          <w:lang w:val="fr-FR"/>
        </w:rPr>
        <w:t>situații</w:t>
      </w:r>
      <w:proofErr w:type="spellEnd"/>
      <w:r>
        <w:rPr>
          <w:rFonts w:ascii="Arial" w:hAnsi="Arial" w:cs="Arial"/>
          <w:bCs/>
          <w:color w:val="auto"/>
          <w:lang w:val="fr-FR"/>
        </w:rPr>
        <w:t xml:space="preserve"> </w:t>
      </w:r>
      <w:proofErr w:type="spellStart"/>
      <w:r>
        <w:rPr>
          <w:rFonts w:ascii="Arial" w:hAnsi="Arial" w:cs="Arial"/>
          <w:bCs/>
          <w:color w:val="auto"/>
          <w:lang w:val="fr-FR"/>
        </w:rPr>
        <w:t>materiale</w:t>
      </w:r>
      <w:proofErr w:type="spellEnd"/>
      <w:r>
        <w:rPr>
          <w:rFonts w:ascii="Arial" w:hAnsi="Arial" w:cs="Arial"/>
          <w:bCs/>
          <w:color w:val="auto"/>
          <w:lang w:val="fr-FR"/>
        </w:rPr>
        <w:t xml:space="preserve"> </w:t>
      </w:r>
      <w:proofErr w:type="spellStart"/>
      <w:r>
        <w:rPr>
          <w:rFonts w:ascii="Arial" w:hAnsi="Arial" w:cs="Arial"/>
          <w:bCs/>
          <w:color w:val="auto"/>
          <w:lang w:val="fr-FR"/>
        </w:rPr>
        <w:t>precare</w:t>
      </w:r>
      <w:proofErr w:type="spellEnd"/>
      <w:r>
        <w:rPr>
          <w:rFonts w:ascii="Arial" w:hAnsi="Arial" w:cs="Arial"/>
          <w:bCs/>
          <w:color w:val="auto"/>
          <w:lang w:val="fr-FR"/>
        </w:rPr>
        <w:t xml:space="preserve">, </w:t>
      </w:r>
      <w:proofErr w:type="spellStart"/>
      <w:r>
        <w:rPr>
          <w:rFonts w:ascii="Arial" w:hAnsi="Arial" w:cs="Arial"/>
          <w:bCs/>
          <w:color w:val="auto"/>
          <w:lang w:val="fr-FR"/>
        </w:rPr>
        <w:t>boală</w:t>
      </w:r>
      <w:proofErr w:type="spellEnd"/>
      <w:r>
        <w:rPr>
          <w:rFonts w:ascii="Arial" w:hAnsi="Arial" w:cs="Arial"/>
          <w:bCs/>
          <w:color w:val="auto"/>
          <w:lang w:val="fr-FR"/>
        </w:rPr>
        <w:t xml:space="preserve">, </w:t>
      </w:r>
      <w:proofErr w:type="spellStart"/>
      <w:r>
        <w:rPr>
          <w:rFonts w:ascii="Arial" w:hAnsi="Arial" w:cs="Arial"/>
          <w:bCs/>
          <w:color w:val="auto"/>
          <w:lang w:val="fr-FR"/>
        </w:rPr>
        <w:t>încendii</w:t>
      </w:r>
      <w:proofErr w:type="spellEnd"/>
      <w:r>
        <w:rPr>
          <w:rFonts w:ascii="Arial" w:hAnsi="Arial" w:cs="Arial"/>
          <w:bCs/>
          <w:color w:val="auto"/>
          <w:lang w:val="fr-FR"/>
        </w:rPr>
        <w:t xml:space="preserve">), </w:t>
      </w:r>
      <w:proofErr w:type="spellStart"/>
      <w:r>
        <w:rPr>
          <w:rFonts w:ascii="Arial" w:hAnsi="Arial" w:cs="Arial"/>
          <w:bCs/>
          <w:color w:val="auto"/>
          <w:lang w:val="fr-FR"/>
        </w:rPr>
        <w:t>pe</w:t>
      </w:r>
      <w:proofErr w:type="spellEnd"/>
      <w:r>
        <w:rPr>
          <w:rFonts w:ascii="Arial" w:hAnsi="Arial" w:cs="Arial"/>
          <w:bCs/>
          <w:color w:val="auto"/>
          <w:lang w:val="fr-FR"/>
        </w:rPr>
        <w:t xml:space="preserve"> </w:t>
      </w:r>
      <w:proofErr w:type="spellStart"/>
      <w:r>
        <w:rPr>
          <w:rFonts w:ascii="Arial" w:hAnsi="Arial" w:cs="Arial"/>
          <w:bCs/>
          <w:color w:val="auto"/>
          <w:lang w:val="fr-FR"/>
        </w:rPr>
        <w:t>baza</w:t>
      </w:r>
      <w:proofErr w:type="spellEnd"/>
      <w:r>
        <w:rPr>
          <w:rFonts w:ascii="Arial" w:hAnsi="Arial" w:cs="Arial"/>
          <w:bCs/>
          <w:color w:val="auto"/>
          <w:lang w:val="fr-FR"/>
        </w:rPr>
        <w:t xml:space="preserve"> </w:t>
      </w:r>
      <w:proofErr w:type="spellStart"/>
      <w:r>
        <w:rPr>
          <w:rFonts w:ascii="Arial" w:hAnsi="Arial" w:cs="Arial"/>
          <w:bCs/>
          <w:color w:val="auto"/>
          <w:lang w:val="fr-FR"/>
        </w:rPr>
        <w:t>anchetelor</w:t>
      </w:r>
      <w:proofErr w:type="spellEnd"/>
      <w:r>
        <w:rPr>
          <w:rFonts w:ascii="Arial" w:hAnsi="Arial" w:cs="Arial"/>
          <w:bCs/>
          <w:color w:val="auto"/>
          <w:lang w:val="fr-FR"/>
        </w:rPr>
        <w:t xml:space="preserve"> sociale </w:t>
      </w:r>
      <w:proofErr w:type="spellStart"/>
      <w:r>
        <w:rPr>
          <w:rFonts w:ascii="Arial" w:hAnsi="Arial" w:cs="Arial"/>
          <w:bCs/>
          <w:color w:val="auto"/>
          <w:lang w:val="fr-FR"/>
        </w:rPr>
        <w:t>și</w:t>
      </w:r>
      <w:proofErr w:type="spellEnd"/>
      <w:r>
        <w:rPr>
          <w:rFonts w:ascii="Arial" w:hAnsi="Arial" w:cs="Arial"/>
          <w:bCs/>
          <w:color w:val="auto"/>
          <w:lang w:val="fr-FR"/>
        </w:rPr>
        <w:t xml:space="preserve"> a </w:t>
      </w:r>
      <w:proofErr w:type="spellStart"/>
      <w:r>
        <w:rPr>
          <w:rFonts w:ascii="Arial" w:hAnsi="Arial" w:cs="Arial"/>
          <w:bCs/>
          <w:color w:val="auto"/>
          <w:lang w:val="fr-FR"/>
        </w:rPr>
        <w:t>documentelor</w:t>
      </w:r>
      <w:proofErr w:type="spellEnd"/>
      <w:r>
        <w:rPr>
          <w:rFonts w:ascii="Arial" w:hAnsi="Arial" w:cs="Arial"/>
          <w:bCs/>
          <w:color w:val="auto"/>
          <w:lang w:val="fr-FR"/>
        </w:rPr>
        <w:t xml:space="preserve"> care </w:t>
      </w:r>
      <w:proofErr w:type="spellStart"/>
      <w:r>
        <w:rPr>
          <w:rFonts w:ascii="Arial" w:hAnsi="Arial" w:cs="Arial"/>
          <w:bCs/>
          <w:color w:val="auto"/>
          <w:lang w:val="fr-FR"/>
        </w:rPr>
        <w:t>atestă</w:t>
      </w:r>
      <w:proofErr w:type="spellEnd"/>
      <w:r>
        <w:rPr>
          <w:rFonts w:ascii="Arial" w:hAnsi="Arial" w:cs="Arial"/>
          <w:bCs/>
          <w:color w:val="auto"/>
          <w:lang w:val="fr-FR"/>
        </w:rPr>
        <w:t xml:space="preserve"> </w:t>
      </w:r>
      <w:proofErr w:type="spellStart"/>
      <w:r>
        <w:rPr>
          <w:rFonts w:ascii="Arial" w:hAnsi="Arial" w:cs="Arial"/>
          <w:bCs/>
          <w:color w:val="auto"/>
          <w:lang w:val="fr-FR"/>
        </w:rPr>
        <w:t>situațiile</w:t>
      </w:r>
      <w:proofErr w:type="spellEnd"/>
      <w:r>
        <w:rPr>
          <w:rFonts w:ascii="Arial" w:hAnsi="Arial" w:cs="Arial"/>
          <w:bCs/>
          <w:color w:val="auto"/>
          <w:lang w:val="fr-FR"/>
        </w:rPr>
        <w:t xml:space="preserve"> </w:t>
      </w:r>
      <w:proofErr w:type="spellStart"/>
      <w:r>
        <w:rPr>
          <w:rFonts w:ascii="Arial" w:hAnsi="Arial" w:cs="Arial"/>
          <w:bCs/>
          <w:color w:val="auto"/>
          <w:lang w:val="fr-FR"/>
        </w:rPr>
        <w:t>pentru</w:t>
      </w:r>
      <w:proofErr w:type="spellEnd"/>
      <w:r>
        <w:rPr>
          <w:rFonts w:ascii="Arial" w:hAnsi="Arial" w:cs="Arial"/>
          <w:bCs/>
          <w:color w:val="auto"/>
          <w:lang w:val="fr-FR"/>
        </w:rPr>
        <w:t xml:space="preserve"> care s-au </w:t>
      </w:r>
      <w:proofErr w:type="spellStart"/>
      <w:r>
        <w:rPr>
          <w:rFonts w:ascii="Arial" w:hAnsi="Arial" w:cs="Arial"/>
          <w:bCs/>
          <w:color w:val="auto"/>
          <w:lang w:val="fr-FR"/>
        </w:rPr>
        <w:t>acordat</w:t>
      </w:r>
      <w:proofErr w:type="spellEnd"/>
      <w:r>
        <w:rPr>
          <w:rFonts w:ascii="Arial" w:hAnsi="Arial" w:cs="Arial"/>
          <w:bCs/>
          <w:color w:val="auto"/>
          <w:lang w:val="fr-FR"/>
        </w:rPr>
        <w:t xml:space="preserve"> </w:t>
      </w:r>
      <w:proofErr w:type="spellStart"/>
      <w:r>
        <w:rPr>
          <w:rFonts w:ascii="Arial" w:hAnsi="Arial" w:cs="Arial"/>
          <w:bCs/>
          <w:color w:val="auto"/>
          <w:lang w:val="fr-FR"/>
        </w:rPr>
        <w:t>ajutoare</w:t>
      </w:r>
      <w:proofErr w:type="spellEnd"/>
      <w:r>
        <w:rPr>
          <w:rFonts w:ascii="Arial" w:hAnsi="Arial" w:cs="Arial"/>
          <w:bCs/>
          <w:color w:val="auto"/>
          <w:lang w:val="fr-FR"/>
        </w:rPr>
        <w:t xml:space="preserve"> de </w:t>
      </w:r>
      <w:proofErr w:type="spellStart"/>
      <w:r>
        <w:rPr>
          <w:rFonts w:ascii="Arial" w:hAnsi="Arial" w:cs="Arial"/>
          <w:bCs/>
          <w:color w:val="auto"/>
          <w:lang w:val="fr-FR"/>
        </w:rPr>
        <w:t>urgență</w:t>
      </w:r>
      <w:proofErr w:type="spellEnd"/>
      <w:r>
        <w:rPr>
          <w:rFonts w:ascii="Arial" w:hAnsi="Arial" w:cs="Arial"/>
          <w:bCs/>
          <w:color w:val="auto"/>
          <w:lang w:val="fr-FR"/>
        </w:rPr>
        <w:t>,</w:t>
      </w:r>
    </w:p>
    <w:p w14:paraId="6B8C6C8D" w14:textId="77777777" w:rsidR="005A1156" w:rsidRDefault="00000000">
      <w:pPr>
        <w:pStyle w:val="Listparagraf"/>
        <w:numPr>
          <w:ilvl w:val="0"/>
          <w:numId w:val="32"/>
        </w:numPr>
        <w:tabs>
          <w:tab w:val="left" w:pos="993"/>
        </w:tabs>
        <w:spacing w:line="276" w:lineRule="auto"/>
        <w:ind w:left="0" w:firstLine="567"/>
        <w:jc w:val="both"/>
        <w:rPr>
          <w:rFonts w:ascii="Arial" w:hAnsi="Arial" w:cs="Arial"/>
          <w:bCs/>
          <w:color w:val="auto"/>
          <w:lang w:val="fr-FR"/>
        </w:rPr>
      </w:pPr>
      <w:proofErr w:type="spellStart"/>
      <w:r>
        <w:rPr>
          <w:rFonts w:ascii="Arial" w:hAnsi="Arial" w:cs="Arial"/>
          <w:bCs/>
          <w:color w:val="auto"/>
          <w:lang w:val="fr-FR"/>
        </w:rPr>
        <w:t>Efectuarea</w:t>
      </w:r>
      <w:proofErr w:type="spellEnd"/>
      <w:r>
        <w:rPr>
          <w:rFonts w:ascii="Arial" w:hAnsi="Arial" w:cs="Arial"/>
          <w:bCs/>
          <w:color w:val="auto"/>
          <w:lang w:val="fr-FR"/>
        </w:rPr>
        <w:t xml:space="preserve"> </w:t>
      </w:r>
      <w:proofErr w:type="spellStart"/>
      <w:r>
        <w:rPr>
          <w:rFonts w:ascii="Arial" w:hAnsi="Arial" w:cs="Arial"/>
          <w:bCs/>
          <w:color w:val="auto"/>
          <w:lang w:val="fr-FR"/>
        </w:rPr>
        <w:t>muncii</w:t>
      </w:r>
      <w:proofErr w:type="spellEnd"/>
      <w:r>
        <w:rPr>
          <w:rFonts w:ascii="Arial" w:hAnsi="Arial" w:cs="Arial"/>
          <w:bCs/>
          <w:color w:val="auto"/>
          <w:lang w:val="fr-FR"/>
        </w:rPr>
        <w:t xml:space="preserve"> </w:t>
      </w:r>
      <w:proofErr w:type="spellStart"/>
      <w:r>
        <w:rPr>
          <w:rFonts w:ascii="Arial" w:hAnsi="Arial" w:cs="Arial"/>
          <w:bCs/>
          <w:color w:val="auto"/>
          <w:lang w:val="fr-FR"/>
        </w:rPr>
        <w:t>în</w:t>
      </w:r>
      <w:proofErr w:type="spellEnd"/>
      <w:r>
        <w:rPr>
          <w:rFonts w:ascii="Arial" w:hAnsi="Arial" w:cs="Arial"/>
          <w:bCs/>
          <w:color w:val="auto"/>
          <w:lang w:val="fr-FR"/>
        </w:rPr>
        <w:t xml:space="preserve"> </w:t>
      </w:r>
      <w:proofErr w:type="spellStart"/>
      <w:r>
        <w:rPr>
          <w:rFonts w:ascii="Arial" w:hAnsi="Arial" w:cs="Arial"/>
          <w:bCs/>
          <w:color w:val="auto"/>
          <w:lang w:val="fr-FR"/>
        </w:rPr>
        <w:t>folosul</w:t>
      </w:r>
      <w:proofErr w:type="spellEnd"/>
      <w:r>
        <w:rPr>
          <w:rFonts w:ascii="Arial" w:hAnsi="Arial" w:cs="Arial"/>
          <w:bCs/>
          <w:color w:val="auto"/>
          <w:lang w:val="fr-FR"/>
        </w:rPr>
        <w:t xml:space="preserve"> </w:t>
      </w:r>
      <w:proofErr w:type="spellStart"/>
      <w:r>
        <w:rPr>
          <w:rFonts w:ascii="Arial" w:hAnsi="Arial" w:cs="Arial"/>
          <w:bCs/>
          <w:color w:val="auto"/>
          <w:lang w:val="fr-FR"/>
        </w:rPr>
        <w:t>comunității</w:t>
      </w:r>
      <w:proofErr w:type="spellEnd"/>
      <w:r>
        <w:rPr>
          <w:rFonts w:ascii="Arial" w:hAnsi="Arial" w:cs="Arial"/>
          <w:bCs/>
          <w:color w:val="auto"/>
          <w:lang w:val="fr-FR"/>
        </w:rPr>
        <w:t xml:space="preserve"> de </w:t>
      </w:r>
      <w:proofErr w:type="spellStart"/>
      <w:r>
        <w:rPr>
          <w:rFonts w:ascii="Arial" w:hAnsi="Arial" w:cs="Arial"/>
          <w:bCs/>
          <w:color w:val="auto"/>
          <w:lang w:val="fr-FR"/>
        </w:rPr>
        <w:t>către</w:t>
      </w:r>
      <w:proofErr w:type="spellEnd"/>
      <w:r>
        <w:rPr>
          <w:rFonts w:ascii="Arial" w:hAnsi="Arial" w:cs="Arial"/>
          <w:bCs/>
          <w:color w:val="auto"/>
          <w:lang w:val="fr-FR"/>
        </w:rPr>
        <w:t xml:space="preserve"> </w:t>
      </w:r>
      <w:proofErr w:type="spellStart"/>
      <w:r>
        <w:rPr>
          <w:rFonts w:ascii="Arial" w:hAnsi="Arial" w:cs="Arial"/>
          <w:bCs/>
          <w:color w:val="auto"/>
          <w:lang w:val="fr-FR"/>
        </w:rPr>
        <w:t>beneficiarii</w:t>
      </w:r>
      <w:proofErr w:type="spellEnd"/>
      <w:r>
        <w:rPr>
          <w:rFonts w:ascii="Arial" w:hAnsi="Arial" w:cs="Arial"/>
          <w:bCs/>
          <w:color w:val="auto"/>
          <w:lang w:val="fr-FR"/>
        </w:rPr>
        <w:t xml:space="preserve"> de </w:t>
      </w:r>
      <w:proofErr w:type="spellStart"/>
      <w:r>
        <w:rPr>
          <w:rFonts w:ascii="Arial" w:hAnsi="Arial" w:cs="Arial"/>
          <w:bCs/>
          <w:color w:val="auto"/>
          <w:lang w:val="fr-FR"/>
        </w:rPr>
        <w:t>ajutor</w:t>
      </w:r>
      <w:proofErr w:type="spellEnd"/>
      <w:r>
        <w:rPr>
          <w:rFonts w:ascii="Arial" w:hAnsi="Arial" w:cs="Arial"/>
          <w:bCs/>
          <w:color w:val="auto"/>
          <w:lang w:val="fr-FR"/>
        </w:rPr>
        <w:t xml:space="preserve"> social </w:t>
      </w:r>
      <w:proofErr w:type="spellStart"/>
      <w:r>
        <w:rPr>
          <w:rFonts w:ascii="Arial" w:hAnsi="Arial" w:cs="Arial"/>
          <w:bCs/>
          <w:color w:val="auto"/>
          <w:lang w:val="fr-FR"/>
        </w:rPr>
        <w:t>conform</w:t>
      </w:r>
      <w:proofErr w:type="spellEnd"/>
      <w:r>
        <w:rPr>
          <w:rFonts w:ascii="Arial" w:hAnsi="Arial" w:cs="Arial"/>
          <w:bCs/>
          <w:color w:val="auto"/>
          <w:lang w:val="fr-FR"/>
        </w:rPr>
        <w:t xml:space="preserve"> </w:t>
      </w:r>
      <w:proofErr w:type="spellStart"/>
      <w:r>
        <w:rPr>
          <w:rFonts w:ascii="Arial" w:hAnsi="Arial" w:cs="Arial"/>
          <w:bCs/>
          <w:color w:val="auto"/>
          <w:lang w:val="fr-FR"/>
        </w:rPr>
        <w:t>Legii</w:t>
      </w:r>
      <w:proofErr w:type="spellEnd"/>
      <w:r>
        <w:rPr>
          <w:rFonts w:ascii="Arial" w:hAnsi="Arial" w:cs="Arial"/>
          <w:bCs/>
          <w:color w:val="auto"/>
          <w:lang w:val="fr-FR"/>
        </w:rPr>
        <w:t xml:space="preserve"> nr.416/2001 s-a </w:t>
      </w:r>
      <w:proofErr w:type="spellStart"/>
      <w:r>
        <w:rPr>
          <w:rFonts w:ascii="Arial" w:hAnsi="Arial" w:cs="Arial"/>
          <w:bCs/>
          <w:color w:val="auto"/>
          <w:lang w:val="fr-FR"/>
        </w:rPr>
        <w:t>efectuat</w:t>
      </w:r>
      <w:proofErr w:type="spellEnd"/>
      <w:r>
        <w:rPr>
          <w:rFonts w:ascii="Arial" w:hAnsi="Arial" w:cs="Arial"/>
          <w:bCs/>
          <w:color w:val="auto"/>
          <w:lang w:val="fr-FR"/>
        </w:rPr>
        <w:t xml:space="preserve"> </w:t>
      </w:r>
      <w:proofErr w:type="spellStart"/>
      <w:r>
        <w:rPr>
          <w:rFonts w:ascii="Arial" w:hAnsi="Arial" w:cs="Arial"/>
          <w:bCs/>
          <w:color w:val="auto"/>
          <w:lang w:val="fr-FR"/>
        </w:rPr>
        <w:t>în</w:t>
      </w:r>
      <w:proofErr w:type="spellEnd"/>
      <w:r>
        <w:rPr>
          <w:rFonts w:ascii="Arial" w:hAnsi="Arial" w:cs="Arial"/>
          <w:bCs/>
          <w:color w:val="auto"/>
          <w:lang w:val="fr-FR"/>
        </w:rPr>
        <w:t xml:space="preserve"> </w:t>
      </w:r>
      <w:proofErr w:type="spellStart"/>
      <w:r>
        <w:rPr>
          <w:rFonts w:ascii="Arial" w:hAnsi="Arial" w:cs="Arial"/>
          <w:bCs/>
          <w:color w:val="auto"/>
          <w:lang w:val="fr-FR"/>
        </w:rPr>
        <w:t>baza</w:t>
      </w:r>
      <w:proofErr w:type="spellEnd"/>
      <w:r>
        <w:rPr>
          <w:rFonts w:ascii="Arial" w:hAnsi="Arial" w:cs="Arial"/>
          <w:bCs/>
          <w:color w:val="auto"/>
          <w:lang w:val="fr-FR"/>
        </w:rPr>
        <w:t xml:space="preserve"> </w:t>
      </w:r>
      <w:proofErr w:type="spellStart"/>
      <w:r>
        <w:rPr>
          <w:rFonts w:ascii="Arial" w:hAnsi="Arial" w:cs="Arial"/>
          <w:bCs/>
          <w:color w:val="auto"/>
          <w:lang w:val="fr-FR"/>
        </w:rPr>
        <w:t>planurilor</w:t>
      </w:r>
      <w:proofErr w:type="spellEnd"/>
      <w:r>
        <w:rPr>
          <w:rFonts w:ascii="Arial" w:hAnsi="Arial" w:cs="Arial"/>
          <w:bCs/>
          <w:color w:val="auto"/>
          <w:lang w:val="fr-FR"/>
        </w:rPr>
        <w:t xml:space="preserve"> de </w:t>
      </w:r>
      <w:proofErr w:type="spellStart"/>
      <w:r>
        <w:rPr>
          <w:rFonts w:ascii="Arial" w:hAnsi="Arial" w:cs="Arial"/>
          <w:bCs/>
          <w:color w:val="auto"/>
          <w:lang w:val="fr-FR"/>
        </w:rPr>
        <w:t>acțiuni</w:t>
      </w:r>
      <w:proofErr w:type="spellEnd"/>
      <w:r>
        <w:rPr>
          <w:rFonts w:ascii="Arial" w:hAnsi="Arial" w:cs="Arial"/>
          <w:bCs/>
          <w:color w:val="auto"/>
          <w:lang w:val="fr-FR"/>
        </w:rPr>
        <w:t xml:space="preserve"> </w:t>
      </w:r>
      <w:proofErr w:type="spellStart"/>
      <w:r>
        <w:rPr>
          <w:rFonts w:ascii="Arial" w:hAnsi="Arial" w:cs="Arial"/>
          <w:bCs/>
          <w:color w:val="auto"/>
          <w:lang w:val="fr-FR"/>
        </w:rPr>
        <w:t>și</w:t>
      </w:r>
      <w:proofErr w:type="spellEnd"/>
      <w:r>
        <w:rPr>
          <w:rFonts w:ascii="Arial" w:hAnsi="Arial" w:cs="Arial"/>
          <w:bCs/>
          <w:color w:val="auto"/>
          <w:lang w:val="fr-FR"/>
        </w:rPr>
        <w:t xml:space="preserve"> </w:t>
      </w:r>
      <w:proofErr w:type="spellStart"/>
      <w:r>
        <w:rPr>
          <w:rFonts w:ascii="Arial" w:hAnsi="Arial" w:cs="Arial"/>
          <w:bCs/>
          <w:color w:val="auto"/>
          <w:lang w:val="fr-FR"/>
        </w:rPr>
        <w:t>lucrări</w:t>
      </w:r>
      <w:proofErr w:type="spellEnd"/>
      <w:r>
        <w:rPr>
          <w:rFonts w:ascii="Arial" w:hAnsi="Arial" w:cs="Arial"/>
          <w:bCs/>
          <w:color w:val="auto"/>
          <w:lang w:val="fr-FR"/>
        </w:rPr>
        <w:t xml:space="preserve"> de </w:t>
      </w:r>
      <w:proofErr w:type="spellStart"/>
      <w:r>
        <w:rPr>
          <w:rFonts w:ascii="Arial" w:hAnsi="Arial" w:cs="Arial"/>
          <w:bCs/>
          <w:color w:val="auto"/>
          <w:lang w:val="fr-FR"/>
        </w:rPr>
        <w:t>interes</w:t>
      </w:r>
      <w:proofErr w:type="spellEnd"/>
      <w:r>
        <w:rPr>
          <w:rFonts w:ascii="Arial" w:hAnsi="Arial" w:cs="Arial"/>
          <w:bCs/>
          <w:color w:val="auto"/>
          <w:lang w:val="fr-FR"/>
        </w:rPr>
        <w:t xml:space="preserve"> local </w:t>
      </w:r>
      <w:proofErr w:type="spellStart"/>
      <w:r>
        <w:rPr>
          <w:rFonts w:ascii="Arial" w:hAnsi="Arial" w:cs="Arial"/>
          <w:bCs/>
          <w:color w:val="auto"/>
          <w:lang w:val="fr-FR"/>
        </w:rPr>
        <w:t>aprobate</w:t>
      </w:r>
      <w:proofErr w:type="spellEnd"/>
      <w:r>
        <w:rPr>
          <w:rFonts w:ascii="Arial" w:hAnsi="Arial" w:cs="Arial"/>
          <w:bCs/>
          <w:color w:val="auto"/>
          <w:lang w:val="fr-FR"/>
        </w:rPr>
        <w:t xml:space="preserve"> </w:t>
      </w:r>
      <w:proofErr w:type="spellStart"/>
      <w:r>
        <w:rPr>
          <w:rFonts w:ascii="Arial" w:hAnsi="Arial" w:cs="Arial"/>
          <w:bCs/>
          <w:color w:val="auto"/>
          <w:lang w:val="fr-FR"/>
        </w:rPr>
        <w:t>prin</w:t>
      </w:r>
      <w:proofErr w:type="spellEnd"/>
      <w:r>
        <w:rPr>
          <w:rFonts w:ascii="Arial" w:hAnsi="Arial" w:cs="Arial"/>
          <w:bCs/>
          <w:color w:val="auto"/>
          <w:lang w:val="fr-FR"/>
        </w:rPr>
        <w:t xml:space="preserve"> </w:t>
      </w:r>
      <w:proofErr w:type="spellStart"/>
      <w:r>
        <w:rPr>
          <w:rFonts w:ascii="Arial" w:hAnsi="Arial" w:cs="Arial"/>
          <w:bCs/>
          <w:color w:val="auto"/>
          <w:lang w:val="fr-FR"/>
        </w:rPr>
        <w:t>hotărâri</w:t>
      </w:r>
      <w:proofErr w:type="spellEnd"/>
      <w:r>
        <w:rPr>
          <w:rFonts w:ascii="Arial" w:hAnsi="Arial" w:cs="Arial"/>
          <w:bCs/>
          <w:color w:val="auto"/>
          <w:lang w:val="fr-FR"/>
        </w:rPr>
        <w:t xml:space="preserve"> ale </w:t>
      </w:r>
      <w:proofErr w:type="spellStart"/>
      <w:r>
        <w:rPr>
          <w:rFonts w:ascii="Arial" w:hAnsi="Arial" w:cs="Arial"/>
          <w:bCs/>
          <w:color w:val="auto"/>
          <w:lang w:val="fr-FR"/>
        </w:rPr>
        <w:t>consiliului</w:t>
      </w:r>
      <w:proofErr w:type="spellEnd"/>
      <w:r>
        <w:rPr>
          <w:rFonts w:ascii="Arial" w:hAnsi="Arial" w:cs="Arial"/>
          <w:bCs/>
          <w:color w:val="auto"/>
          <w:lang w:val="fr-FR"/>
        </w:rPr>
        <w:t xml:space="preserve"> local </w:t>
      </w:r>
      <w:proofErr w:type="gramStart"/>
      <w:r>
        <w:rPr>
          <w:rFonts w:ascii="Arial" w:hAnsi="Arial" w:cs="Arial"/>
          <w:bCs/>
          <w:color w:val="auto"/>
          <w:lang w:val="fr-FR"/>
        </w:rPr>
        <w:t>( HCL</w:t>
      </w:r>
      <w:proofErr w:type="gramEnd"/>
      <w:r>
        <w:rPr>
          <w:rFonts w:ascii="Arial" w:hAnsi="Arial" w:cs="Arial"/>
          <w:bCs/>
          <w:color w:val="auto"/>
          <w:lang w:val="fr-FR"/>
        </w:rPr>
        <w:t xml:space="preserve"> nr.6/29.01.2021 – </w:t>
      </w:r>
      <w:proofErr w:type="spellStart"/>
      <w:r>
        <w:rPr>
          <w:rFonts w:ascii="Arial" w:hAnsi="Arial" w:cs="Arial"/>
          <w:bCs/>
          <w:color w:val="auto"/>
          <w:lang w:val="fr-FR"/>
        </w:rPr>
        <w:t>pentru</w:t>
      </w:r>
      <w:proofErr w:type="spellEnd"/>
      <w:r>
        <w:rPr>
          <w:rFonts w:ascii="Arial" w:hAnsi="Arial" w:cs="Arial"/>
          <w:bCs/>
          <w:color w:val="auto"/>
          <w:lang w:val="fr-FR"/>
        </w:rPr>
        <w:t xml:space="preserve"> </w:t>
      </w:r>
      <w:proofErr w:type="spellStart"/>
      <w:r>
        <w:rPr>
          <w:rFonts w:ascii="Arial" w:hAnsi="Arial" w:cs="Arial"/>
          <w:bCs/>
          <w:color w:val="auto"/>
          <w:lang w:val="fr-FR"/>
        </w:rPr>
        <w:t>anul</w:t>
      </w:r>
      <w:proofErr w:type="spellEnd"/>
      <w:r>
        <w:rPr>
          <w:rFonts w:ascii="Arial" w:hAnsi="Arial" w:cs="Arial"/>
          <w:bCs/>
          <w:color w:val="auto"/>
          <w:lang w:val="fr-FR"/>
        </w:rPr>
        <w:t xml:space="preserve"> 2021  </w:t>
      </w:r>
      <w:proofErr w:type="spellStart"/>
      <w:r>
        <w:rPr>
          <w:rFonts w:ascii="Arial" w:hAnsi="Arial" w:cs="Arial"/>
          <w:bCs/>
          <w:color w:val="auto"/>
          <w:lang w:val="fr-FR"/>
        </w:rPr>
        <w:t>și</w:t>
      </w:r>
      <w:proofErr w:type="spellEnd"/>
      <w:r>
        <w:rPr>
          <w:rFonts w:ascii="Arial" w:hAnsi="Arial" w:cs="Arial"/>
          <w:bCs/>
          <w:color w:val="auto"/>
          <w:lang w:val="fr-FR"/>
        </w:rPr>
        <w:t xml:space="preserve"> HCL nr.136/20.12.2021 </w:t>
      </w:r>
      <w:proofErr w:type="spellStart"/>
      <w:r>
        <w:rPr>
          <w:rFonts w:ascii="Arial" w:hAnsi="Arial" w:cs="Arial"/>
          <w:bCs/>
          <w:color w:val="auto"/>
          <w:lang w:val="fr-FR"/>
        </w:rPr>
        <w:t>pentru</w:t>
      </w:r>
      <w:proofErr w:type="spellEnd"/>
      <w:r>
        <w:rPr>
          <w:rFonts w:ascii="Arial" w:hAnsi="Arial" w:cs="Arial"/>
          <w:bCs/>
          <w:color w:val="auto"/>
          <w:lang w:val="fr-FR"/>
        </w:rPr>
        <w:t xml:space="preserve"> </w:t>
      </w:r>
      <w:proofErr w:type="spellStart"/>
      <w:r>
        <w:rPr>
          <w:rFonts w:ascii="Arial" w:hAnsi="Arial" w:cs="Arial"/>
          <w:bCs/>
          <w:color w:val="auto"/>
          <w:lang w:val="fr-FR"/>
        </w:rPr>
        <w:t>anul</w:t>
      </w:r>
      <w:proofErr w:type="spellEnd"/>
      <w:r>
        <w:rPr>
          <w:rFonts w:ascii="Arial" w:hAnsi="Arial" w:cs="Arial"/>
          <w:bCs/>
          <w:color w:val="auto"/>
          <w:lang w:val="fr-FR"/>
        </w:rPr>
        <w:t xml:space="preserve"> 2022).</w:t>
      </w:r>
    </w:p>
    <w:p w14:paraId="052D3AE3" w14:textId="77777777" w:rsidR="005A1156" w:rsidRDefault="00000000">
      <w:pPr>
        <w:pStyle w:val="Listparagraf"/>
        <w:numPr>
          <w:ilvl w:val="0"/>
          <w:numId w:val="32"/>
        </w:numPr>
        <w:tabs>
          <w:tab w:val="left" w:pos="993"/>
        </w:tabs>
        <w:spacing w:line="276" w:lineRule="auto"/>
        <w:ind w:left="0" w:firstLine="567"/>
        <w:jc w:val="both"/>
        <w:rPr>
          <w:rFonts w:ascii="Arial" w:hAnsi="Arial" w:cs="Arial"/>
          <w:bCs/>
          <w:color w:val="auto"/>
          <w:lang w:val="fr-FR"/>
        </w:rPr>
      </w:pPr>
      <w:r>
        <w:rPr>
          <w:rFonts w:ascii="Arial" w:hAnsi="Arial" w:cs="Arial"/>
          <w:bCs/>
          <w:color w:val="auto"/>
          <w:lang w:val="fr-FR"/>
        </w:rPr>
        <w:t xml:space="preserve">Nu au </w:t>
      </w:r>
      <w:proofErr w:type="spellStart"/>
      <w:r>
        <w:rPr>
          <w:rFonts w:ascii="Arial" w:hAnsi="Arial" w:cs="Arial"/>
          <w:bCs/>
          <w:color w:val="auto"/>
          <w:lang w:val="fr-FR"/>
        </w:rPr>
        <w:t>fost</w:t>
      </w:r>
      <w:proofErr w:type="spellEnd"/>
      <w:r>
        <w:rPr>
          <w:rFonts w:ascii="Arial" w:hAnsi="Arial" w:cs="Arial"/>
          <w:bCs/>
          <w:color w:val="auto"/>
          <w:lang w:val="fr-FR"/>
        </w:rPr>
        <w:t xml:space="preserve"> </w:t>
      </w:r>
      <w:proofErr w:type="spellStart"/>
      <w:r>
        <w:rPr>
          <w:rFonts w:ascii="Arial" w:hAnsi="Arial" w:cs="Arial"/>
          <w:bCs/>
          <w:color w:val="auto"/>
          <w:lang w:val="fr-FR"/>
        </w:rPr>
        <w:t>constatate</w:t>
      </w:r>
      <w:proofErr w:type="spellEnd"/>
      <w:r>
        <w:rPr>
          <w:rFonts w:ascii="Arial" w:hAnsi="Arial" w:cs="Arial"/>
          <w:bCs/>
          <w:color w:val="auto"/>
          <w:lang w:val="fr-FR"/>
        </w:rPr>
        <w:t xml:space="preserve"> </w:t>
      </w:r>
      <w:proofErr w:type="spellStart"/>
      <w:r>
        <w:rPr>
          <w:rFonts w:ascii="Arial" w:hAnsi="Arial" w:cs="Arial"/>
          <w:bCs/>
          <w:color w:val="auto"/>
          <w:lang w:val="fr-FR"/>
        </w:rPr>
        <w:t>iregularități</w:t>
      </w:r>
      <w:proofErr w:type="spellEnd"/>
      <w:r>
        <w:rPr>
          <w:rFonts w:ascii="Arial" w:hAnsi="Arial" w:cs="Arial"/>
          <w:bCs/>
          <w:color w:val="auto"/>
          <w:lang w:val="fr-FR"/>
        </w:rPr>
        <w:t xml:space="preserve"> </w:t>
      </w:r>
      <w:proofErr w:type="spellStart"/>
      <w:r>
        <w:rPr>
          <w:rFonts w:ascii="Arial" w:hAnsi="Arial" w:cs="Arial"/>
          <w:bCs/>
          <w:color w:val="auto"/>
          <w:lang w:val="fr-FR"/>
        </w:rPr>
        <w:t>în</w:t>
      </w:r>
      <w:proofErr w:type="spellEnd"/>
      <w:r>
        <w:rPr>
          <w:rFonts w:ascii="Arial" w:hAnsi="Arial" w:cs="Arial"/>
          <w:bCs/>
          <w:color w:val="auto"/>
          <w:lang w:val="fr-FR"/>
        </w:rPr>
        <w:t xml:space="preserve"> </w:t>
      </w:r>
      <w:proofErr w:type="spellStart"/>
      <w:r>
        <w:rPr>
          <w:rFonts w:ascii="Arial" w:hAnsi="Arial" w:cs="Arial"/>
          <w:bCs/>
          <w:color w:val="auto"/>
          <w:lang w:val="fr-FR"/>
        </w:rPr>
        <w:t>activitatea</w:t>
      </w:r>
      <w:proofErr w:type="spellEnd"/>
      <w:r>
        <w:rPr>
          <w:rFonts w:ascii="Arial" w:hAnsi="Arial" w:cs="Arial"/>
          <w:bCs/>
          <w:color w:val="auto"/>
          <w:lang w:val="fr-FR"/>
        </w:rPr>
        <w:t xml:space="preserve"> de </w:t>
      </w:r>
      <w:proofErr w:type="spellStart"/>
      <w:r>
        <w:rPr>
          <w:rFonts w:ascii="Arial" w:hAnsi="Arial" w:cs="Arial"/>
          <w:bCs/>
          <w:color w:val="auto"/>
          <w:lang w:val="fr-FR"/>
        </w:rPr>
        <w:t>asistență</w:t>
      </w:r>
      <w:proofErr w:type="spellEnd"/>
      <w:r>
        <w:rPr>
          <w:rFonts w:ascii="Arial" w:hAnsi="Arial" w:cs="Arial"/>
          <w:bCs/>
          <w:color w:val="auto"/>
          <w:lang w:val="fr-FR"/>
        </w:rPr>
        <w:t xml:space="preserve"> </w:t>
      </w:r>
      <w:proofErr w:type="spellStart"/>
      <w:r>
        <w:rPr>
          <w:rFonts w:ascii="Arial" w:hAnsi="Arial" w:cs="Arial"/>
          <w:bCs/>
          <w:color w:val="auto"/>
          <w:lang w:val="fr-FR"/>
        </w:rPr>
        <w:t>socuală</w:t>
      </w:r>
      <w:proofErr w:type="spellEnd"/>
      <w:r>
        <w:rPr>
          <w:rFonts w:ascii="Arial" w:hAnsi="Arial" w:cs="Arial"/>
          <w:bCs/>
          <w:color w:val="auto"/>
          <w:lang w:val="fr-FR"/>
        </w:rPr>
        <w:t xml:space="preserve">. </w:t>
      </w:r>
    </w:p>
    <w:p w14:paraId="3338CC0A" w14:textId="77777777" w:rsidR="005A1156" w:rsidRDefault="00000000">
      <w:pPr>
        <w:tabs>
          <w:tab w:val="left" w:pos="993"/>
        </w:tabs>
        <w:spacing w:line="276" w:lineRule="auto"/>
        <w:jc w:val="both"/>
        <w:rPr>
          <w:rFonts w:ascii="Arial" w:hAnsi="Arial" w:cs="Arial"/>
          <w:b/>
          <w:color w:val="auto"/>
          <w:lang w:val="fr-FR"/>
        </w:rPr>
      </w:pPr>
      <w:proofErr w:type="spellStart"/>
      <w:r>
        <w:rPr>
          <w:rFonts w:ascii="Arial" w:hAnsi="Arial" w:cs="Arial"/>
          <w:b/>
          <w:color w:val="auto"/>
          <w:lang w:val="fr-FR"/>
        </w:rPr>
        <w:t>Principalele</w:t>
      </w:r>
      <w:proofErr w:type="spellEnd"/>
      <w:r>
        <w:rPr>
          <w:rFonts w:ascii="Arial" w:hAnsi="Arial" w:cs="Arial"/>
          <w:b/>
          <w:color w:val="auto"/>
          <w:lang w:val="fr-FR"/>
        </w:rPr>
        <w:t xml:space="preserve"> </w:t>
      </w:r>
      <w:proofErr w:type="spellStart"/>
      <w:r>
        <w:rPr>
          <w:rFonts w:ascii="Arial" w:hAnsi="Arial" w:cs="Arial"/>
          <w:b/>
          <w:color w:val="auto"/>
          <w:lang w:val="fr-FR"/>
        </w:rPr>
        <w:t>recomandări</w:t>
      </w:r>
      <w:proofErr w:type="spellEnd"/>
      <w:r>
        <w:rPr>
          <w:rFonts w:ascii="Arial" w:hAnsi="Arial" w:cs="Arial"/>
          <w:b/>
          <w:color w:val="auto"/>
          <w:lang w:val="fr-FR"/>
        </w:rPr>
        <w:t xml:space="preserve"> : </w:t>
      </w:r>
    </w:p>
    <w:p w14:paraId="24F8709A" w14:textId="77777777" w:rsidR="005A1156" w:rsidRDefault="00000000">
      <w:pPr>
        <w:pStyle w:val="Listparagraf"/>
        <w:numPr>
          <w:ilvl w:val="0"/>
          <w:numId w:val="39"/>
        </w:numPr>
        <w:tabs>
          <w:tab w:val="left" w:pos="993"/>
        </w:tabs>
        <w:spacing w:line="276" w:lineRule="auto"/>
        <w:jc w:val="both"/>
        <w:rPr>
          <w:rFonts w:ascii="Arial" w:hAnsi="Arial" w:cs="Arial"/>
          <w:bCs/>
          <w:color w:val="auto"/>
          <w:lang w:val="fr-FR"/>
        </w:rPr>
      </w:pPr>
      <w:r>
        <w:rPr>
          <w:rFonts w:ascii="Arial" w:hAnsi="Arial" w:cs="Arial"/>
          <w:bCs/>
          <w:color w:val="auto"/>
          <w:lang w:val="fr-FR"/>
        </w:rPr>
        <w:t xml:space="preserve">Nu a </w:t>
      </w:r>
      <w:proofErr w:type="spellStart"/>
      <w:r>
        <w:rPr>
          <w:rFonts w:ascii="Arial" w:hAnsi="Arial" w:cs="Arial"/>
          <w:bCs/>
          <w:color w:val="auto"/>
          <w:lang w:val="fr-FR"/>
        </w:rPr>
        <w:t>fost</w:t>
      </w:r>
      <w:proofErr w:type="spellEnd"/>
      <w:r>
        <w:rPr>
          <w:rFonts w:ascii="Arial" w:hAnsi="Arial" w:cs="Arial"/>
          <w:bCs/>
          <w:color w:val="auto"/>
          <w:lang w:val="fr-FR"/>
        </w:rPr>
        <w:t xml:space="preserve"> </w:t>
      </w:r>
      <w:proofErr w:type="spellStart"/>
      <w:r>
        <w:rPr>
          <w:rFonts w:ascii="Arial" w:hAnsi="Arial" w:cs="Arial"/>
          <w:bCs/>
          <w:color w:val="auto"/>
          <w:lang w:val="fr-FR"/>
        </w:rPr>
        <w:t>cazul</w:t>
      </w:r>
      <w:proofErr w:type="spellEnd"/>
      <w:r>
        <w:rPr>
          <w:rFonts w:ascii="Arial" w:hAnsi="Arial" w:cs="Arial"/>
          <w:bCs/>
          <w:color w:val="auto"/>
          <w:lang w:val="fr-FR"/>
        </w:rPr>
        <w:t>.</w:t>
      </w:r>
    </w:p>
    <w:p w14:paraId="6A049D08" w14:textId="77777777" w:rsidR="005A1156" w:rsidRDefault="00000000">
      <w:pPr>
        <w:tabs>
          <w:tab w:val="left" w:pos="993"/>
        </w:tabs>
        <w:spacing w:line="276" w:lineRule="auto"/>
        <w:jc w:val="both"/>
        <w:rPr>
          <w:rFonts w:ascii="Arial" w:hAnsi="Arial" w:cs="Arial"/>
          <w:b/>
          <w:color w:val="8DB3E2" w:themeColor="text2" w:themeTint="66"/>
          <w:lang w:val="fr-FR"/>
        </w:rPr>
      </w:pPr>
      <w:r>
        <w:rPr>
          <w:rFonts w:ascii="Arial" w:hAnsi="Arial" w:cs="Arial"/>
          <w:bCs/>
          <w:color w:val="8DB3E2" w:themeColor="text2" w:themeTint="66"/>
          <w:lang w:val="fr-FR"/>
        </w:rPr>
        <w:t xml:space="preserve">   </w:t>
      </w:r>
      <w:r>
        <w:rPr>
          <w:rFonts w:ascii="Arial" w:hAnsi="Arial" w:cs="Arial"/>
          <w:b/>
          <w:color w:val="8DB3E2" w:themeColor="text2" w:themeTint="66"/>
          <w:lang w:val="fr-FR"/>
        </w:rPr>
        <w:t xml:space="preserve"> </w:t>
      </w:r>
    </w:p>
    <w:p w14:paraId="4E093AFC" w14:textId="77777777" w:rsidR="005A1156" w:rsidRDefault="00000000">
      <w:pPr>
        <w:tabs>
          <w:tab w:val="left" w:pos="142"/>
        </w:tabs>
        <w:spacing w:line="276" w:lineRule="auto"/>
        <w:jc w:val="both"/>
        <w:rPr>
          <w:rFonts w:ascii="Arial" w:hAnsi="Arial" w:cs="Arial"/>
          <w:color w:val="auto"/>
        </w:rPr>
      </w:pPr>
      <w:r>
        <w:rPr>
          <w:rFonts w:ascii="Arial" w:hAnsi="Arial" w:cs="Arial"/>
          <w:b/>
          <w:bCs/>
          <w:color w:val="auto"/>
        </w:rPr>
        <w:t>3.Domeniul : Achiziții publice - o misiune</w:t>
      </w:r>
      <w:r>
        <w:rPr>
          <w:rFonts w:ascii="Arial" w:hAnsi="Arial" w:cs="Arial"/>
          <w:color w:val="auto"/>
        </w:rPr>
        <w:t xml:space="preserve"> </w:t>
      </w:r>
      <w:r>
        <w:rPr>
          <w:rFonts w:ascii="Arial" w:hAnsi="Arial" w:cs="Arial"/>
          <w:b/>
          <w:bCs/>
          <w:color w:val="auto"/>
        </w:rPr>
        <w:t>de audit</w:t>
      </w:r>
      <w:r>
        <w:rPr>
          <w:rFonts w:ascii="Arial" w:hAnsi="Arial" w:cs="Arial"/>
          <w:color w:val="auto"/>
        </w:rPr>
        <w:t xml:space="preserve"> </w:t>
      </w:r>
    </w:p>
    <w:p w14:paraId="5328B1C8" w14:textId="77777777" w:rsidR="005A1156" w:rsidRDefault="00000000">
      <w:pPr>
        <w:pBdr>
          <w:top w:val="single" w:sz="4" w:space="1" w:color="auto"/>
          <w:left w:val="single" w:sz="4" w:space="4" w:color="auto"/>
          <w:bottom w:val="single" w:sz="4" w:space="1" w:color="auto"/>
          <w:right w:val="single" w:sz="4" w:space="4" w:color="auto"/>
        </w:pBdr>
        <w:tabs>
          <w:tab w:val="left" w:pos="142"/>
        </w:tabs>
        <w:spacing w:line="276" w:lineRule="auto"/>
        <w:jc w:val="both"/>
        <w:rPr>
          <w:rFonts w:ascii="Arial" w:hAnsi="Arial" w:cs="Arial"/>
          <w:b/>
          <w:bCs/>
          <w:color w:val="auto"/>
        </w:rPr>
      </w:pPr>
      <w:r>
        <w:rPr>
          <w:rFonts w:ascii="Arial" w:hAnsi="Arial" w:cs="Arial"/>
          <w:b/>
          <w:bCs/>
          <w:color w:val="auto"/>
        </w:rPr>
        <w:t>Misiunea de audit: Organizarea și desfășurarea activității de achiziții publice</w:t>
      </w:r>
    </w:p>
    <w:p w14:paraId="5B39367F" w14:textId="77777777" w:rsidR="005A1156" w:rsidRDefault="00000000">
      <w:pPr>
        <w:rPr>
          <w:rFonts w:ascii="Arial" w:hAnsi="Arial" w:cs="Arial"/>
          <w:b/>
          <w:color w:val="auto"/>
        </w:rPr>
      </w:pPr>
      <w:r>
        <w:rPr>
          <w:rFonts w:ascii="Arial" w:hAnsi="Arial" w:cs="Arial"/>
          <w:b/>
          <w:color w:val="auto"/>
        </w:rPr>
        <w:t xml:space="preserve">Tipul Misiunii: </w:t>
      </w:r>
      <w:r>
        <w:rPr>
          <w:rFonts w:ascii="Arial" w:hAnsi="Arial" w:cs="Arial"/>
          <w:color w:val="auto"/>
        </w:rPr>
        <w:t>audit de regularitate</w:t>
      </w:r>
      <w:r>
        <w:rPr>
          <w:rFonts w:ascii="Arial" w:hAnsi="Arial" w:cs="Arial"/>
          <w:b/>
          <w:color w:val="auto"/>
        </w:rPr>
        <w:t xml:space="preserve"> </w:t>
      </w:r>
    </w:p>
    <w:p w14:paraId="3CEC951B" w14:textId="77777777" w:rsidR="005A1156" w:rsidRDefault="00000000">
      <w:pPr>
        <w:spacing w:line="360" w:lineRule="auto"/>
        <w:rPr>
          <w:rFonts w:ascii="Arial" w:hAnsi="Arial" w:cs="Arial"/>
          <w:b/>
          <w:color w:val="auto"/>
        </w:rPr>
      </w:pPr>
      <w:r>
        <w:rPr>
          <w:rFonts w:ascii="Arial" w:hAnsi="Arial" w:cs="Arial"/>
          <w:color w:val="auto"/>
        </w:rPr>
        <w:t xml:space="preserve">S-au avut în vedere </w:t>
      </w:r>
      <w:r>
        <w:rPr>
          <w:rFonts w:ascii="Arial" w:hAnsi="Arial" w:cs="Arial"/>
          <w:b/>
          <w:color w:val="auto"/>
        </w:rPr>
        <w:t xml:space="preserve">următoarele obiective: </w:t>
      </w:r>
    </w:p>
    <w:p w14:paraId="5B210705" w14:textId="77777777" w:rsidR="005A1156" w:rsidRDefault="00000000">
      <w:pPr>
        <w:pStyle w:val="Listparagraf"/>
        <w:numPr>
          <w:ilvl w:val="0"/>
          <w:numId w:val="30"/>
        </w:numPr>
        <w:tabs>
          <w:tab w:val="left" w:pos="851"/>
        </w:tabs>
        <w:spacing w:line="276" w:lineRule="auto"/>
        <w:ind w:left="0" w:firstLine="567"/>
        <w:rPr>
          <w:rFonts w:ascii="Arial" w:hAnsi="Arial" w:cs="Arial"/>
          <w:b/>
          <w:color w:val="auto"/>
        </w:rPr>
      </w:pPr>
      <w:proofErr w:type="spellStart"/>
      <w:r>
        <w:rPr>
          <w:rFonts w:ascii="Arial" w:hAnsi="Arial" w:cs="Arial"/>
          <w:color w:val="auto"/>
          <w:lang w:val="en-US"/>
        </w:rPr>
        <w:t>Organizarea</w:t>
      </w:r>
      <w:proofErr w:type="spellEnd"/>
      <w:r>
        <w:rPr>
          <w:rFonts w:ascii="Arial" w:hAnsi="Arial" w:cs="Arial"/>
          <w:color w:val="auto"/>
          <w:lang w:val="en-US"/>
        </w:rPr>
        <w:t xml:space="preserve"> </w:t>
      </w:r>
      <w:proofErr w:type="spellStart"/>
      <w:r>
        <w:rPr>
          <w:rFonts w:ascii="Arial" w:hAnsi="Arial" w:cs="Arial"/>
          <w:color w:val="auto"/>
          <w:lang w:val="en-US"/>
        </w:rPr>
        <w:t>activității</w:t>
      </w:r>
      <w:proofErr w:type="spellEnd"/>
      <w:r>
        <w:rPr>
          <w:rFonts w:ascii="Arial" w:hAnsi="Arial" w:cs="Arial"/>
          <w:color w:val="auto"/>
          <w:lang w:val="en-US"/>
        </w:rPr>
        <w:t xml:space="preserve"> de </w:t>
      </w:r>
      <w:proofErr w:type="spellStart"/>
      <w:r>
        <w:rPr>
          <w:rFonts w:ascii="Arial" w:hAnsi="Arial" w:cs="Arial"/>
          <w:color w:val="auto"/>
          <w:lang w:val="en-US"/>
        </w:rPr>
        <w:t>achiziții</w:t>
      </w:r>
      <w:proofErr w:type="spellEnd"/>
      <w:r>
        <w:rPr>
          <w:rFonts w:ascii="Arial" w:hAnsi="Arial" w:cs="Arial"/>
          <w:color w:val="auto"/>
          <w:lang w:val="en-US"/>
        </w:rPr>
        <w:t xml:space="preserve"> </w:t>
      </w:r>
      <w:proofErr w:type="spellStart"/>
      <w:r>
        <w:rPr>
          <w:rFonts w:ascii="Arial" w:hAnsi="Arial" w:cs="Arial"/>
          <w:color w:val="auto"/>
          <w:lang w:val="en-US"/>
        </w:rPr>
        <w:t>publice</w:t>
      </w:r>
      <w:proofErr w:type="spellEnd"/>
    </w:p>
    <w:p w14:paraId="1D173F55" w14:textId="77777777" w:rsidR="005A1156" w:rsidRDefault="00000000">
      <w:pPr>
        <w:pStyle w:val="Listparagraf"/>
        <w:numPr>
          <w:ilvl w:val="0"/>
          <w:numId w:val="30"/>
        </w:numPr>
        <w:tabs>
          <w:tab w:val="left" w:pos="851"/>
        </w:tabs>
        <w:spacing w:line="276" w:lineRule="auto"/>
        <w:ind w:left="0" w:firstLine="567"/>
        <w:rPr>
          <w:rFonts w:ascii="Arial" w:hAnsi="Arial" w:cs="Arial"/>
          <w:b/>
          <w:color w:val="auto"/>
        </w:rPr>
      </w:pPr>
      <w:proofErr w:type="spellStart"/>
      <w:r>
        <w:rPr>
          <w:rFonts w:ascii="Arial" w:hAnsi="Arial" w:cs="Arial"/>
          <w:color w:val="auto"/>
          <w:lang w:val="en-US"/>
        </w:rPr>
        <w:t>Programul</w:t>
      </w:r>
      <w:proofErr w:type="spellEnd"/>
      <w:r>
        <w:rPr>
          <w:rFonts w:ascii="Arial" w:hAnsi="Arial" w:cs="Arial"/>
          <w:color w:val="auto"/>
          <w:lang w:val="en-US"/>
        </w:rPr>
        <w:t xml:space="preserve"> </w:t>
      </w:r>
      <w:proofErr w:type="spellStart"/>
      <w:r>
        <w:rPr>
          <w:rFonts w:ascii="Arial" w:hAnsi="Arial" w:cs="Arial"/>
          <w:color w:val="auto"/>
          <w:lang w:val="en-US"/>
        </w:rPr>
        <w:t>anual</w:t>
      </w:r>
      <w:proofErr w:type="spellEnd"/>
      <w:r>
        <w:rPr>
          <w:rFonts w:ascii="Arial" w:hAnsi="Arial" w:cs="Arial"/>
          <w:color w:val="auto"/>
          <w:lang w:val="en-US"/>
        </w:rPr>
        <w:t xml:space="preserve"> de </w:t>
      </w:r>
      <w:proofErr w:type="spellStart"/>
      <w:r>
        <w:rPr>
          <w:rFonts w:ascii="Arial" w:hAnsi="Arial" w:cs="Arial"/>
          <w:color w:val="auto"/>
          <w:lang w:val="en-US"/>
        </w:rPr>
        <w:t>achiziții</w:t>
      </w:r>
      <w:proofErr w:type="spellEnd"/>
      <w:r>
        <w:rPr>
          <w:rFonts w:ascii="Arial" w:hAnsi="Arial" w:cs="Arial"/>
          <w:color w:val="auto"/>
          <w:lang w:val="en-US"/>
        </w:rPr>
        <w:t xml:space="preserve"> </w:t>
      </w:r>
      <w:proofErr w:type="spellStart"/>
      <w:r>
        <w:rPr>
          <w:rFonts w:ascii="Arial" w:hAnsi="Arial" w:cs="Arial"/>
          <w:color w:val="auto"/>
          <w:lang w:val="en-US"/>
        </w:rPr>
        <w:t>publice</w:t>
      </w:r>
      <w:proofErr w:type="spellEnd"/>
    </w:p>
    <w:p w14:paraId="1FE564AA" w14:textId="77777777" w:rsidR="005A1156" w:rsidRDefault="00000000">
      <w:pPr>
        <w:pStyle w:val="Listparagraf"/>
        <w:numPr>
          <w:ilvl w:val="0"/>
          <w:numId w:val="30"/>
        </w:numPr>
        <w:tabs>
          <w:tab w:val="left" w:pos="851"/>
        </w:tabs>
        <w:spacing w:line="276" w:lineRule="auto"/>
        <w:ind w:left="0" w:firstLine="567"/>
        <w:rPr>
          <w:rFonts w:ascii="Arial" w:hAnsi="Arial" w:cs="Arial"/>
          <w:b/>
          <w:color w:val="auto"/>
        </w:rPr>
      </w:pPr>
      <w:proofErr w:type="spellStart"/>
      <w:r>
        <w:rPr>
          <w:rFonts w:ascii="Arial" w:hAnsi="Arial" w:cs="Arial"/>
          <w:color w:val="auto"/>
          <w:lang w:val="en-US"/>
        </w:rPr>
        <w:t>Respectarea</w:t>
      </w:r>
      <w:proofErr w:type="spellEnd"/>
      <w:r>
        <w:rPr>
          <w:rFonts w:ascii="Arial" w:hAnsi="Arial" w:cs="Arial"/>
          <w:color w:val="auto"/>
          <w:lang w:val="en-US"/>
        </w:rPr>
        <w:t xml:space="preserve"> </w:t>
      </w:r>
      <w:proofErr w:type="spellStart"/>
      <w:r>
        <w:rPr>
          <w:rFonts w:ascii="Arial" w:hAnsi="Arial" w:cs="Arial"/>
          <w:color w:val="auto"/>
          <w:lang w:val="en-US"/>
        </w:rPr>
        <w:t>regulile</w:t>
      </w:r>
      <w:proofErr w:type="spellEnd"/>
      <w:r>
        <w:rPr>
          <w:rFonts w:ascii="Arial" w:hAnsi="Arial" w:cs="Arial"/>
          <w:color w:val="auto"/>
          <w:lang w:val="en-US"/>
        </w:rPr>
        <w:t xml:space="preserve"> de </w:t>
      </w:r>
      <w:proofErr w:type="spellStart"/>
      <w:r>
        <w:rPr>
          <w:rFonts w:ascii="Arial" w:hAnsi="Arial" w:cs="Arial"/>
          <w:color w:val="auto"/>
          <w:lang w:val="en-US"/>
        </w:rPr>
        <w:t>estimare</w:t>
      </w:r>
      <w:proofErr w:type="spellEnd"/>
      <w:r>
        <w:rPr>
          <w:rFonts w:ascii="Arial" w:hAnsi="Arial" w:cs="Arial"/>
          <w:color w:val="auto"/>
          <w:lang w:val="en-US"/>
        </w:rPr>
        <w:t xml:space="preserve"> a </w:t>
      </w:r>
      <w:proofErr w:type="spellStart"/>
      <w:r>
        <w:rPr>
          <w:rFonts w:ascii="Arial" w:hAnsi="Arial" w:cs="Arial"/>
          <w:color w:val="auto"/>
          <w:lang w:val="en-US"/>
        </w:rPr>
        <w:t>valorii</w:t>
      </w:r>
      <w:proofErr w:type="spellEnd"/>
      <w:r>
        <w:rPr>
          <w:rFonts w:ascii="Arial" w:hAnsi="Arial" w:cs="Arial"/>
          <w:color w:val="auto"/>
          <w:lang w:val="en-US"/>
        </w:rPr>
        <w:t xml:space="preserve"> in </w:t>
      </w:r>
      <w:proofErr w:type="spellStart"/>
      <w:proofErr w:type="gramStart"/>
      <w:r>
        <w:rPr>
          <w:rFonts w:ascii="Arial" w:hAnsi="Arial" w:cs="Arial"/>
          <w:color w:val="auto"/>
          <w:lang w:val="en-US"/>
        </w:rPr>
        <w:t>vederea</w:t>
      </w:r>
      <w:proofErr w:type="spellEnd"/>
      <w:r>
        <w:rPr>
          <w:rFonts w:ascii="Arial" w:hAnsi="Arial" w:cs="Arial"/>
          <w:color w:val="auto"/>
          <w:lang w:val="en-US"/>
        </w:rPr>
        <w:t xml:space="preserve">  </w:t>
      </w:r>
      <w:proofErr w:type="spellStart"/>
      <w:r>
        <w:rPr>
          <w:rFonts w:ascii="Arial" w:hAnsi="Arial" w:cs="Arial"/>
          <w:color w:val="auto"/>
          <w:lang w:val="en-US"/>
        </w:rPr>
        <w:t>selectării</w:t>
      </w:r>
      <w:proofErr w:type="spellEnd"/>
      <w:proofErr w:type="gramEnd"/>
      <w:r>
        <w:rPr>
          <w:rFonts w:ascii="Arial" w:hAnsi="Arial" w:cs="Arial"/>
          <w:color w:val="auto"/>
          <w:lang w:val="en-US"/>
        </w:rPr>
        <w:t xml:space="preserve"> </w:t>
      </w:r>
      <w:proofErr w:type="spellStart"/>
      <w:r>
        <w:rPr>
          <w:rFonts w:ascii="Arial" w:hAnsi="Arial" w:cs="Arial"/>
          <w:color w:val="auto"/>
          <w:lang w:val="en-US"/>
        </w:rPr>
        <w:t>procedurii</w:t>
      </w:r>
      <w:proofErr w:type="spellEnd"/>
      <w:r>
        <w:rPr>
          <w:rFonts w:ascii="Arial" w:hAnsi="Arial" w:cs="Arial"/>
          <w:color w:val="auto"/>
          <w:lang w:val="en-US"/>
        </w:rPr>
        <w:t xml:space="preserve"> </w:t>
      </w:r>
      <w:proofErr w:type="spellStart"/>
      <w:r>
        <w:rPr>
          <w:rFonts w:ascii="Arial" w:hAnsi="Arial" w:cs="Arial"/>
          <w:color w:val="auto"/>
          <w:lang w:val="en-US"/>
        </w:rPr>
        <w:t>pentru</w:t>
      </w:r>
      <w:proofErr w:type="spellEnd"/>
      <w:r>
        <w:rPr>
          <w:rFonts w:ascii="Arial" w:hAnsi="Arial" w:cs="Arial"/>
          <w:color w:val="auto"/>
          <w:lang w:val="en-US"/>
        </w:rPr>
        <w:t xml:space="preserve"> </w:t>
      </w:r>
      <w:proofErr w:type="spellStart"/>
      <w:r>
        <w:rPr>
          <w:rFonts w:ascii="Arial" w:hAnsi="Arial" w:cs="Arial"/>
          <w:color w:val="auto"/>
          <w:lang w:val="en-US"/>
        </w:rPr>
        <w:t>atribuirea</w:t>
      </w:r>
      <w:proofErr w:type="spellEnd"/>
      <w:r>
        <w:rPr>
          <w:rFonts w:ascii="Arial" w:hAnsi="Arial" w:cs="Arial"/>
          <w:color w:val="auto"/>
          <w:lang w:val="en-US"/>
        </w:rPr>
        <w:t xml:space="preserve"> </w:t>
      </w:r>
      <w:proofErr w:type="spellStart"/>
      <w:r>
        <w:rPr>
          <w:rFonts w:ascii="Arial" w:hAnsi="Arial" w:cs="Arial"/>
          <w:color w:val="auto"/>
          <w:lang w:val="en-US"/>
        </w:rPr>
        <w:t>contractului</w:t>
      </w:r>
      <w:proofErr w:type="spellEnd"/>
      <w:r>
        <w:rPr>
          <w:rFonts w:ascii="Arial" w:hAnsi="Arial" w:cs="Arial"/>
          <w:color w:val="auto"/>
          <w:lang w:val="en-US"/>
        </w:rPr>
        <w:t xml:space="preserve"> de </w:t>
      </w:r>
      <w:proofErr w:type="spellStart"/>
      <w:r>
        <w:rPr>
          <w:rFonts w:ascii="Arial" w:hAnsi="Arial" w:cs="Arial"/>
          <w:color w:val="auto"/>
          <w:lang w:val="en-US"/>
        </w:rPr>
        <w:t>achiziţie</w:t>
      </w:r>
      <w:proofErr w:type="spellEnd"/>
      <w:r>
        <w:rPr>
          <w:rFonts w:ascii="Arial" w:hAnsi="Arial" w:cs="Arial"/>
          <w:color w:val="auto"/>
          <w:lang w:val="en-US"/>
        </w:rPr>
        <w:t xml:space="preserve"> </w:t>
      </w:r>
      <w:proofErr w:type="spellStart"/>
      <w:r>
        <w:rPr>
          <w:rFonts w:ascii="Arial" w:hAnsi="Arial" w:cs="Arial"/>
          <w:color w:val="auto"/>
          <w:lang w:val="en-US"/>
        </w:rPr>
        <w:t>publică</w:t>
      </w:r>
      <w:proofErr w:type="spellEnd"/>
      <w:r>
        <w:rPr>
          <w:rFonts w:ascii="Arial" w:hAnsi="Arial" w:cs="Arial"/>
          <w:color w:val="auto"/>
          <w:lang w:val="en-US"/>
        </w:rPr>
        <w:t xml:space="preserve"> </w:t>
      </w:r>
      <w:proofErr w:type="spellStart"/>
      <w:r>
        <w:rPr>
          <w:rFonts w:ascii="Arial" w:hAnsi="Arial" w:cs="Arial"/>
          <w:color w:val="auto"/>
          <w:lang w:val="en-US"/>
        </w:rPr>
        <w:t>şi</w:t>
      </w:r>
      <w:proofErr w:type="spellEnd"/>
      <w:r>
        <w:rPr>
          <w:rFonts w:ascii="Arial" w:hAnsi="Arial" w:cs="Arial"/>
          <w:color w:val="auto"/>
          <w:lang w:val="en-US"/>
        </w:rPr>
        <w:t xml:space="preserve"> a </w:t>
      </w:r>
      <w:proofErr w:type="spellStart"/>
      <w:r>
        <w:rPr>
          <w:rFonts w:ascii="Arial" w:hAnsi="Arial" w:cs="Arial"/>
          <w:color w:val="auto"/>
          <w:lang w:val="en-US"/>
        </w:rPr>
        <w:t>celorlalte</w:t>
      </w:r>
      <w:proofErr w:type="spellEnd"/>
      <w:r>
        <w:rPr>
          <w:rFonts w:ascii="Arial" w:hAnsi="Arial" w:cs="Arial"/>
          <w:color w:val="auto"/>
          <w:lang w:val="en-US"/>
        </w:rPr>
        <w:t xml:space="preserve"> </w:t>
      </w:r>
      <w:proofErr w:type="spellStart"/>
      <w:r>
        <w:rPr>
          <w:rFonts w:ascii="Arial" w:hAnsi="Arial" w:cs="Arial"/>
          <w:color w:val="auto"/>
          <w:lang w:val="en-US"/>
        </w:rPr>
        <w:t>prevederi</w:t>
      </w:r>
      <w:proofErr w:type="spellEnd"/>
      <w:r>
        <w:rPr>
          <w:rFonts w:ascii="Arial" w:hAnsi="Arial" w:cs="Arial"/>
          <w:color w:val="auto"/>
          <w:lang w:val="en-US"/>
        </w:rPr>
        <w:t xml:space="preserve"> </w:t>
      </w:r>
      <w:proofErr w:type="spellStart"/>
      <w:r>
        <w:rPr>
          <w:rFonts w:ascii="Arial" w:hAnsi="Arial" w:cs="Arial"/>
          <w:color w:val="auto"/>
          <w:lang w:val="en-US"/>
        </w:rPr>
        <w:t>privind</w:t>
      </w:r>
      <w:proofErr w:type="spellEnd"/>
      <w:r>
        <w:rPr>
          <w:rFonts w:ascii="Arial" w:hAnsi="Arial" w:cs="Arial"/>
          <w:color w:val="auto"/>
          <w:lang w:val="en-US"/>
        </w:rPr>
        <w:t xml:space="preserve"> </w:t>
      </w:r>
      <w:proofErr w:type="spellStart"/>
      <w:r>
        <w:rPr>
          <w:rFonts w:ascii="Arial" w:hAnsi="Arial" w:cs="Arial"/>
          <w:color w:val="auto"/>
          <w:lang w:val="en-US"/>
        </w:rPr>
        <w:t>achiziţiile</w:t>
      </w:r>
      <w:proofErr w:type="spellEnd"/>
      <w:r>
        <w:rPr>
          <w:rFonts w:ascii="Arial" w:hAnsi="Arial" w:cs="Arial"/>
          <w:color w:val="auto"/>
          <w:lang w:val="en-US"/>
        </w:rPr>
        <w:t xml:space="preserve"> </w:t>
      </w:r>
      <w:proofErr w:type="spellStart"/>
      <w:r>
        <w:rPr>
          <w:rFonts w:ascii="Arial" w:hAnsi="Arial" w:cs="Arial"/>
          <w:color w:val="auto"/>
          <w:lang w:val="en-US"/>
        </w:rPr>
        <w:t>publice</w:t>
      </w:r>
      <w:proofErr w:type="spellEnd"/>
    </w:p>
    <w:p w14:paraId="3E539DDB" w14:textId="77777777" w:rsidR="005A1156" w:rsidRDefault="00000000">
      <w:pPr>
        <w:pStyle w:val="Listparagraf"/>
        <w:numPr>
          <w:ilvl w:val="0"/>
          <w:numId w:val="30"/>
        </w:numPr>
        <w:tabs>
          <w:tab w:val="left" w:pos="851"/>
        </w:tabs>
        <w:spacing w:line="276" w:lineRule="auto"/>
        <w:ind w:left="0" w:firstLine="567"/>
        <w:rPr>
          <w:rFonts w:ascii="Arial" w:hAnsi="Arial" w:cs="Arial"/>
          <w:b/>
          <w:color w:val="auto"/>
        </w:rPr>
      </w:pPr>
      <w:proofErr w:type="spellStart"/>
      <w:r>
        <w:rPr>
          <w:rFonts w:ascii="Arial" w:hAnsi="Arial" w:cs="Arial"/>
          <w:color w:val="auto"/>
          <w:lang w:val="en-US"/>
        </w:rPr>
        <w:t>Procedurile</w:t>
      </w:r>
      <w:proofErr w:type="spellEnd"/>
      <w:r>
        <w:rPr>
          <w:rFonts w:ascii="Arial" w:hAnsi="Arial" w:cs="Arial"/>
          <w:color w:val="auto"/>
          <w:lang w:val="en-US"/>
        </w:rPr>
        <w:t xml:space="preserve"> de </w:t>
      </w:r>
      <w:proofErr w:type="spellStart"/>
      <w:r>
        <w:rPr>
          <w:rFonts w:ascii="Arial" w:hAnsi="Arial" w:cs="Arial"/>
          <w:color w:val="auto"/>
          <w:lang w:val="en-US"/>
        </w:rPr>
        <w:t>achiziții</w:t>
      </w:r>
      <w:proofErr w:type="spellEnd"/>
      <w:r>
        <w:rPr>
          <w:rFonts w:ascii="Arial" w:hAnsi="Arial" w:cs="Arial"/>
          <w:color w:val="auto"/>
          <w:lang w:val="en-US"/>
        </w:rPr>
        <w:t xml:space="preserve"> </w:t>
      </w:r>
      <w:proofErr w:type="spellStart"/>
      <w:r>
        <w:rPr>
          <w:rFonts w:ascii="Arial" w:hAnsi="Arial" w:cs="Arial"/>
          <w:color w:val="auto"/>
          <w:lang w:val="en-US"/>
        </w:rPr>
        <w:t>publice</w:t>
      </w:r>
      <w:proofErr w:type="spellEnd"/>
      <w:r>
        <w:rPr>
          <w:rFonts w:ascii="Arial" w:hAnsi="Arial" w:cs="Arial"/>
          <w:color w:val="auto"/>
          <w:lang w:val="en-US"/>
        </w:rPr>
        <w:t xml:space="preserve"> </w:t>
      </w:r>
      <w:proofErr w:type="spellStart"/>
      <w:r>
        <w:rPr>
          <w:rFonts w:ascii="Arial" w:hAnsi="Arial" w:cs="Arial"/>
          <w:color w:val="auto"/>
          <w:lang w:val="en-US"/>
        </w:rPr>
        <w:t>aplicate</w:t>
      </w:r>
      <w:proofErr w:type="spellEnd"/>
      <w:r>
        <w:rPr>
          <w:rFonts w:ascii="Arial" w:hAnsi="Arial" w:cs="Arial"/>
          <w:color w:val="auto"/>
          <w:lang w:val="en-US"/>
        </w:rPr>
        <w:t xml:space="preserve"> </w:t>
      </w:r>
      <w:proofErr w:type="spellStart"/>
      <w:r>
        <w:rPr>
          <w:rFonts w:ascii="Arial" w:hAnsi="Arial" w:cs="Arial"/>
          <w:color w:val="auto"/>
          <w:lang w:val="en-US"/>
        </w:rPr>
        <w:t>pentru</w:t>
      </w:r>
      <w:proofErr w:type="spellEnd"/>
      <w:r>
        <w:rPr>
          <w:rFonts w:ascii="Arial" w:hAnsi="Arial" w:cs="Arial"/>
          <w:color w:val="auto"/>
          <w:lang w:val="en-US"/>
        </w:rPr>
        <w:t xml:space="preserve"> </w:t>
      </w:r>
      <w:proofErr w:type="spellStart"/>
      <w:r>
        <w:rPr>
          <w:rFonts w:ascii="Arial" w:hAnsi="Arial" w:cs="Arial"/>
          <w:color w:val="auto"/>
          <w:lang w:val="en-US"/>
        </w:rPr>
        <w:t>atribuirea</w:t>
      </w:r>
      <w:proofErr w:type="spellEnd"/>
      <w:r>
        <w:rPr>
          <w:rFonts w:ascii="Arial" w:hAnsi="Arial" w:cs="Arial"/>
          <w:color w:val="auto"/>
          <w:lang w:val="en-US"/>
        </w:rPr>
        <w:t xml:space="preserve"> </w:t>
      </w:r>
      <w:proofErr w:type="spellStart"/>
      <w:r>
        <w:rPr>
          <w:rFonts w:ascii="Arial" w:hAnsi="Arial" w:cs="Arial"/>
          <w:color w:val="auto"/>
          <w:lang w:val="en-US"/>
        </w:rPr>
        <w:t>contractelor</w:t>
      </w:r>
      <w:proofErr w:type="spellEnd"/>
      <w:r>
        <w:rPr>
          <w:rFonts w:ascii="Arial" w:hAnsi="Arial" w:cs="Arial"/>
          <w:color w:val="auto"/>
          <w:lang w:val="en-US"/>
        </w:rPr>
        <w:t xml:space="preserve"> de </w:t>
      </w:r>
      <w:proofErr w:type="spellStart"/>
      <w:r>
        <w:rPr>
          <w:rFonts w:ascii="Arial" w:hAnsi="Arial" w:cs="Arial"/>
          <w:color w:val="auto"/>
          <w:lang w:val="en-US"/>
        </w:rPr>
        <w:t>achiziții</w:t>
      </w:r>
      <w:proofErr w:type="spellEnd"/>
      <w:r>
        <w:rPr>
          <w:rFonts w:ascii="Arial" w:hAnsi="Arial" w:cs="Arial"/>
          <w:color w:val="auto"/>
          <w:lang w:val="en-US"/>
        </w:rPr>
        <w:t xml:space="preserve"> </w:t>
      </w:r>
      <w:proofErr w:type="spellStart"/>
      <w:r>
        <w:rPr>
          <w:rFonts w:ascii="Arial" w:hAnsi="Arial" w:cs="Arial"/>
          <w:color w:val="auto"/>
          <w:lang w:val="en-US"/>
        </w:rPr>
        <w:t>lucrări</w:t>
      </w:r>
      <w:proofErr w:type="spellEnd"/>
      <w:r>
        <w:rPr>
          <w:rFonts w:ascii="Arial" w:hAnsi="Arial" w:cs="Arial"/>
          <w:color w:val="auto"/>
          <w:lang w:val="en-US"/>
        </w:rPr>
        <w:t xml:space="preserve">, </w:t>
      </w:r>
      <w:proofErr w:type="spellStart"/>
      <w:r>
        <w:rPr>
          <w:rFonts w:ascii="Arial" w:hAnsi="Arial" w:cs="Arial"/>
          <w:color w:val="auto"/>
          <w:lang w:val="en-US"/>
        </w:rPr>
        <w:t>bunuri</w:t>
      </w:r>
      <w:proofErr w:type="spellEnd"/>
      <w:r>
        <w:rPr>
          <w:rFonts w:ascii="Arial" w:hAnsi="Arial" w:cs="Arial"/>
          <w:color w:val="auto"/>
          <w:lang w:val="en-US"/>
        </w:rPr>
        <w:t xml:space="preserve"> </w:t>
      </w:r>
      <w:proofErr w:type="spellStart"/>
      <w:r>
        <w:rPr>
          <w:rFonts w:ascii="Arial" w:hAnsi="Arial" w:cs="Arial"/>
          <w:color w:val="auto"/>
          <w:lang w:val="en-US"/>
        </w:rPr>
        <w:t>și</w:t>
      </w:r>
      <w:proofErr w:type="spellEnd"/>
      <w:r>
        <w:rPr>
          <w:rFonts w:ascii="Arial" w:hAnsi="Arial" w:cs="Arial"/>
          <w:color w:val="auto"/>
          <w:lang w:val="en-US"/>
        </w:rPr>
        <w:t xml:space="preserve"> </w:t>
      </w:r>
      <w:proofErr w:type="spellStart"/>
      <w:r>
        <w:rPr>
          <w:rFonts w:ascii="Arial" w:hAnsi="Arial" w:cs="Arial"/>
          <w:color w:val="auto"/>
          <w:lang w:val="en-US"/>
        </w:rPr>
        <w:t>servicii</w:t>
      </w:r>
      <w:proofErr w:type="spellEnd"/>
    </w:p>
    <w:p w14:paraId="28DBBB11" w14:textId="77777777" w:rsidR="005A1156" w:rsidRDefault="00000000">
      <w:pPr>
        <w:pStyle w:val="Listparagraf"/>
        <w:numPr>
          <w:ilvl w:val="0"/>
          <w:numId w:val="30"/>
        </w:numPr>
        <w:tabs>
          <w:tab w:val="left" w:pos="851"/>
        </w:tabs>
        <w:spacing w:line="276" w:lineRule="auto"/>
        <w:ind w:left="0" w:firstLine="567"/>
        <w:rPr>
          <w:rFonts w:ascii="Arial" w:hAnsi="Arial" w:cs="Arial"/>
          <w:b/>
          <w:color w:val="auto"/>
        </w:rPr>
      </w:pPr>
      <w:proofErr w:type="spellStart"/>
      <w:r>
        <w:rPr>
          <w:rFonts w:ascii="Arial" w:hAnsi="Arial" w:cs="Arial"/>
          <w:color w:val="auto"/>
          <w:lang w:val="en-US"/>
        </w:rPr>
        <w:t>Derularea</w:t>
      </w:r>
      <w:proofErr w:type="spellEnd"/>
      <w:r>
        <w:rPr>
          <w:rFonts w:ascii="Arial" w:hAnsi="Arial" w:cs="Arial"/>
          <w:color w:val="auto"/>
          <w:lang w:val="en-US"/>
        </w:rPr>
        <w:t xml:space="preserve"> </w:t>
      </w:r>
      <w:proofErr w:type="spellStart"/>
      <w:r>
        <w:rPr>
          <w:rFonts w:ascii="Arial" w:hAnsi="Arial" w:cs="Arial"/>
          <w:color w:val="auto"/>
          <w:lang w:val="en-US"/>
        </w:rPr>
        <w:t>procedurilor</w:t>
      </w:r>
      <w:proofErr w:type="spellEnd"/>
      <w:r>
        <w:rPr>
          <w:rFonts w:ascii="Arial" w:hAnsi="Arial" w:cs="Arial"/>
          <w:color w:val="auto"/>
          <w:lang w:val="en-US"/>
        </w:rPr>
        <w:t xml:space="preserve"> de </w:t>
      </w:r>
      <w:proofErr w:type="spellStart"/>
      <w:r>
        <w:rPr>
          <w:rFonts w:ascii="Arial" w:hAnsi="Arial" w:cs="Arial"/>
          <w:color w:val="auto"/>
          <w:lang w:val="en-US"/>
        </w:rPr>
        <w:t>achiziții</w:t>
      </w:r>
      <w:proofErr w:type="spellEnd"/>
      <w:r>
        <w:rPr>
          <w:rFonts w:ascii="Arial" w:hAnsi="Arial" w:cs="Arial"/>
          <w:color w:val="auto"/>
          <w:lang w:val="en-US"/>
        </w:rPr>
        <w:t xml:space="preserve"> </w:t>
      </w:r>
      <w:proofErr w:type="spellStart"/>
      <w:r>
        <w:rPr>
          <w:rFonts w:ascii="Arial" w:hAnsi="Arial" w:cs="Arial"/>
          <w:color w:val="auto"/>
          <w:lang w:val="en-US"/>
        </w:rPr>
        <w:t>publice</w:t>
      </w:r>
      <w:proofErr w:type="spellEnd"/>
    </w:p>
    <w:p w14:paraId="10A45338" w14:textId="77777777" w:rsidR="005A1156" w:rsidRDefault="00000000">
      <w:pPr>
        <w:pStyle w:val="Listparagraf"/>
        <w:numPr>
          <w:ilvl w:val="0"/>
          <w:numId w:val="30"/>
        </w:numPr>
        <w:tabs>
          <w:tab w:val="left" w:pos="851"/>
          <w:tab w:val="left" w:pos="1418"/>
        </w:tabs>
        <w:spacing w:line="276" w:lineRule="auto"/>
        <w:ind w:left="0" w:firstLine="567"/>
        <w:rPr>
          <w:rFonts w:ascii="Arial" w:hAnsi="Arial" w:cs="Arial"/>
          <w:b/>
          <w:color w:val="auto"/>
        </w:rPr>
      </w:pPr>
      <w:proofErr w:type="spellStart"/>
      <w:r>
        <w:rPr>
          <w:rFonts w:ascii="Arial" w:hAnsi="Arial" w:cs="Arial"/>
          <w:color w:val="auto"/>
          <w:lang w:val="en-US"/>
        </w:rPr>
        <w:t>Verificarea</w:t>
      </w:r>
      <w:proofErr w:type="spellEnd"/>
      <w:r>
        <w:rPr>
          <w:rFonts w:ascii="Arial" w:hAnsi="Arial" w:cs="Arial"/>
          <w:color w:val="auto"/>
          <w:lang w:val="en-US"/>
        </w:rPr>
        <w:t xml:space="preserve"> </w:t>
      </w:r>
      <w:proofErr w:type="spellStart"/>
      <w:r>
        <w:rPr>
          <w:rFonts w:ascii="Arial" w:hAnsi="Arial" w:cs="Arial"/>
          <w:color w:val="auto"/>
          <w:lang w:val="en-US"/>
        </w:rPr>
        <w:t>conformităţii</w:t>
      </w:r>
      <w:proofErr w:type="spellEnd"/>
      <w:r>
        <w:rPr>
          <w:rFonts w:ascii="Arial" w:hAnsi="Arial" w:cs="Arial"/>
          <w:color w:val="auto"/>
          <w:lang w:val="en-US"/>
        </w:rPr>
        <w:t xml:space="preserve"> </w:t>
      </w:r>
      <w:proofErr w:type="spellStart"/>
      <w:r>
        <w:rPr>
          <w:rFonts w:ascii="Arial" w:hAnsi="Arial" w:cs="Arial"/>
          <w:color w:val="auto"/>
          <w:lang w:val="en-US"/>
        </w:rPr>
        <w:t>în</w:t>
      </w:r>
      <w:proofErr w:type="spellEnd"/>
      <w:r>
        <w:rPr>
          <w:rFonts w:ascii="Arial" w:hAnsi="Arial" w:cs="Arial"/>
          <w:color w:val="auto"/>
          <w:lang w:val="en-US"/>
        </w:rPr>
        <w:t xml:space="preserve"> </w:t>
      </w:r>
      <w:proofErr w:type="spellStart"/>
      <w:r>
        <w:rPr>
          <w:rFonts w:ascii="Arial" w:hAnsi="Arial" w:cs="Arial"/>
          <w:color w:val="auto"/>
          <w:lang w:val="en-US"/>
        </w:rPr>
        <w:t>procesul</w:t>
      </w:r>
      <w:proofErr w:type="spellEnd"/>
      <w:r>
        <w:rPr>
          <w:rFonts w:ascii="Arial" w:hAnsi="Arial" w:cs="Arial"/>
          <w:color w:val="auto"/>
          <w:lang w:val="en-US"/>
        </w:rPr>
        <w:t xml:space="preserve"> </w:t>
      </w:r>
      <w:proofErr w:type="spellStart"/>
      <w:r>
        <w:rPr>
          <w:rFonts w:ascii="Arial" w:hAnsi="Arial" w:cs="Arial"/>
          <w:color w:val="auto"/>
          <w:lang w:val="en-US"/>
        </w:rPr>
        <w:t>propriu-zis</w:t>
      </w:r>
      <w:proofErr w:type="spellEnd"/>
      <w:r>
        <w:rPr>
          <w:rFonts w:ascii="Arial" w:hAnsi="Arial" w:cs="Arial"/>
          <w:color w:val="auto"/>
          <w:lang w:val="en-US"/>
        </w:rPr>
        <w:t xml:space="preserve"> de </w:t>
      </w:r>
      <w:proofErr w:type="spellStart"/>
      <w:r>
        <w:rPr>
          <w:rFonts w:ascii="Arial" w:hAnsi="Arial" w:cs="Arial"/>
          <w:color w:val="auto"/>
          <w:lang w:val="en-US"/>
        </w:rPr>
        <w:t>achiziţionare</w:t>
      </w:r>
      <w:proofErr w:type="spellEnd"/>
      <w:r>
        <w:rPr>
          <w:rFonts w:ascii="Arial" w:hAnsi="Arial" w:cs="Arial"/>
          <w:color w:val="auto"/>
          <w:lang w:val="en-US"/>
        </w:rPr>
        <w:t xml:space="preserve"> </w:t>
      </w:r>
      <w:proofErr w:type="spellStart"/>
      <w:r>
        <w:rPr>
          <w:rFonts w:ascii="Arial" w:hAnsi="Arial" w:cs="Arial"/>
          <w:color w:val="auto"/>
          <w:lang w:val="en-US"/>
        </w:rPr>
        <w:t>şi</w:t>
      </w:r>
      <w:proofErr w:type="spellEnd"/>
      <w:r>
        <w:rPr>
          <w:rFonts w:ascii="Arial" w:hAnsi="Arial" w:cs="Arial"/>
          <w:color w:val="auto"/>
          <w:lang w:val="en-US"/>
        </w:rPr>
        <w:t xml:space="preserve"> </w:t>
      </w:r>
      <w:proofErr w:type="spellStart"/>
      <w:r>
        <w:rPr>
          <w:rFonts w:ascii="Arial" w:hAnsi="Arial" w:cs="Arial"/>
          <w:color w:val="auto"/>
          <w:lang w:val="en-US"/>
        </w:rPr>
        <w:t>încadrarea</w:t>
      </w:r>
      <w:proofErr w:type="spellEnd"/>
      <w:r>
        <w:rPr>
          <w:rFonts w:ascii="Arial" w:hAnsi="Arial" w:cs="Arial"/>
          <w:color w:val="auto"/>
          <w:lang w:val="en-US"/>
        </w:rPr>
        <w:t xml:space="preserve"> </w:t>
      </w:r>
      <w:proofErr w:type="spellStart"/>
      <w:r>
        <w:rPr>
          <w:rFonts w:ascii="Arial" w:hAnsi="Arial" w:cs="Arial"/>
          <w:color w:val="auto"/>
          <w:lang w:val="en-US"/>
        </w:rPr>
        <w:t>în</w:t>
      </w:r>
      <w:proofErr w:type="spellEnd"/>
      <w:r>
        <w:rPr>
          <w:rFonts w:ascii="Arial" w:hAnsi="Arial" w:cs="Arial"/>
          <w:color w:val="auto"/>
          <w:lang w:val="en-US"/>
        </w:rPr>
        <w:t xml:space="preserve"> </w:t>
      </w:r>
      <w:proofErr w:type="spellStart"/>
      <w:r>
        <w:rPr>
          <w:rFonts w:ascii="Arial" w:hAnsi="Arial" w:cs="Arial"/>
          <w:color w:val="auto"/>
          <w:lang w:val="en-US"/>
        </w:rPr>
        <w:t>prevederile</w:t>
      </w:r>
      <w:proofErr w:type="spellEnd"/>
      <w:r>
        <w:rPr>
          <w:rFonts w:ascii="Arial" w:hAnsi="Arial" w:cs="Arial"/>
          <w:color w:val="auto"/>
          <w:lang w:val="en-US"/>
        </w:rPr>
        <w:t xml:space="preserve"> </w:t>
      </w:r>
      <w:proofErr w:type="spellStart"/>
      <w:r>
        <w:rPr>
          <w:rFonts w:ascii="Arial" w:hAnsi="Arial" w:cs="Arial"/>
          <w:color w:val="auto"/>
          <w:lang w:val="en-US"/>
        </w:rPr>
        <w:t>bugetare</w:t>
      </w:r>
      <w:proofErr w:type="spellEnd"/>
      <w:r>
        <w:rPr>
          <w:rFonts w:ascii="Arial" w:hAnsi="Arial" w:cs="Arial"/>
          <w:color w:val="auto"/>
          <w:lang w:val="en-US"/>
        </w:rPr>
        <w:t xml:space="preserve"> </w:t>
      </w:r>
      <w:proofErr w:type="spellStart"/>
      <w:r>
        <w:rPr>
          <w:rFonts w:ascii="Arial" w:hAnsi="Arial" w:cs="Arial"/>
          <w:color w:val="auto"/>
          <w:lang w:val="en-US"/>
        </w:rPr>
        <w:t>aprobate</w:t>
      </w:r>
      <w:proofErr w:type="spellEnd"/>
    </w:p>
    <w:p w14:paraId="0B194F3B" w14:textId="77777777" w:rsidR="005A1156" w:rsidRDefault="00000000">
      <w:pPr>
        <w:pStyle w:val="Listparagraf"/>
        <w:numPr>
          <w:ilvl w:val="0"/>
          <w:numId w:val="30"/>
        </w:numPr>
        <w:tabs>
          <w:tab w:val="left" w:pos="851"/>
        </w:tabs>
        <w:spacing w:line="276" w:lineRule="auto"/>
        <w:ind w:left="0" w:firstLine="567"/>
        <w:rPr>
          <w:rFonts w:ascii="Arial" w:hAnsi="Arial" w:cs="Arial"/>
          <w:b/>
          <w:color w:val="auto"/>
        </w:rPr>
      </w:pPr>
      <w:proofErr w:type="spellStart"/>
      <w:r>
        <w:rPr>
          <w:rFonts w:ascii="Arial" w:hAnsi="Arial" w:cs="Arial"/>
          <w:color w:val="auto"/>
          <w:lang w:val="en-US"/>
        </w:rPr>
        <w:t>Administrarea</w:t>
      </w:r>
      <w:proofErr w:type="spellEnd"/>
      <w:r>
        <w:rPr>
          <w:rFonts w:ascii="Arial" w:hAnsi="Arial" w:cs="Arial"/>
          <w:color w:val="auto"/>
          <w:lang w:val="en-US"/>
        </w:rPr>
        <w:t xml:space="preserve"> </w:t>
      </w:r>
      <w:proofErr w:type="spellStart"/>
      <w:r>
        <w:rPr>
          <w:rFonts w:ascii="Arial" w:hAnsi="Arial" w:cs="Arial"/>
          <w:color w:val="auto"/>
          <w:lang w:val="en-US"/>
        </w:rPr>
        <w:t>contractului</w:t>
      </w:r>
      <w:proofErr w:type="spellEnd"/>
      <w:r>
        <w:rPr>
          <w:rFonts w:ascii="Arial" w:hAnsi="Arial" w:cs="Arial"/>
          <w:color w:val="auto"/>
          <w:lang w:val="en-US"/>
        </w:rPr>
        <w:t xml:space="preserve"> de </w:t>
      </w:r>
      <w:proofErr w:type="spellStart"/>
      <w:r>
        <w:rPr>
          <w:rFonts w:ascii="Arial" w:hAnsi="Arial" w:cs="Arial"/>
          <w:color w:val="auto"/>
          <w:lang w:val="en-US"/>
        </w:rPr>
        <w:t>achizitie</w:t>
      </w:r>
      <w:proofErr w:type="spellEnd"/>
      <w:r>
        <w:rPr>
          <w:rFonts w:ascii="Arial" w:hAnsi="Arial" w:cs="Arial"/>
          <w:color w:val="auto"/>
          <w:lang w:val="en-US"/>
        </w:rPr>
        <w:t xml:space="preserve"> publica</w:t>
      </w:r>
    </w:p>
    <w:p w14:paraId="650153A3" w14:textId="77777777" w:rsidR="005A1156" w:rsidRDefault="00000000">
      <w:pPr>
        <w:pStyle w:val="Listparagraf"/>
        <w:numPr>
          <w:ilvl w:val="0"/>
          <w:numId w:val="30"/>
        </w:numPr>
        <w:tabs>
          <w:tab w:val="left" w:pos="851"/>
        </w:tabs>
        <w:spacing w:line="276" w:lineRule="auto"/>
        <w:ind w:left="0" w:firstLine="567"/>
        <w:rPr>
          <w:rFonts w:ascii="Arial" w:hAnsi="Arial" w:cs="Arial"/>
          <w:b/>
          <w:color w:val="auto"/>
        </w:rPr>
      </w:pPr>
      <w:proofErr w:type="spellStart"/>
      <w:r>
        <w:rPr>
          <w:rFonts w:ascii="Arial" w:hAnsi="Arial" w:cs="Arial"/>
          <w:color w:val="auto"/>
          <w:lang w:val="en-US"/>
        </w:rPr>
        <w:t>Constituirea</w:t>
      </w:r>
      <w:proofErr w:type="spellEnd"/>
      <w:r>
        <w:rPr>
          <w:rFonts w:ascii="Arial" w:hAnsi="Arial" w:cs="Arial"/>
          <w:color w:val="auto"/>
          <w:lang w:val="en-US"/>
        </w:rPr>
        <w:t xml:space="preserve"> </w:t>
      </w:r>
      <w:proofErr w:type="spellStart"/>
      <w:r>
        <w:rPr>
          <w:rFonts w:ascii="Arial" w:hAnsi="Arial" w:cs="Arial"/>
          <w:color w:val="auto"/>
          <w:lang w:val="en-US"/>
        </w:rPr>
        <w:t>si</w:t>
      </w:r>
      <w:proofErr w:type="spellEnd"/>
      <w:r>
        <w:rPr>
          <w:rFonts w:ascii="Arial" w:hAnsi="Arial" w:cs="Arial"/>
          <w:color w:val="auto"/>
          <w:lang w:val="en-US"/>
        </w:rPr>
        <w:t xml:space="preserve"> </w:t>
      </w:r>
      <w:proofErr w:type="spellStart"/>
      <w:r>
        <w:rPr>
          <w:rFonts w:ascii="Arial" w:hAnsi="Arial" w:cs="Arial"/>
          <w:color w:val="auto"/>
          <w:lang w:val="en-US"/>
        </w:rPr>
        <w:t>arhivarea</w:t>
      </w:r>
      <w:proofErr w:type="spellEnd"/>
      <w:r>
        <w:rPr>
          <w:rFonts w:ascii="Arial" w:hAnsi="Arial" w:cs="Arial"/>
          <w:color w:val="auto"/>
          <w:lang w:val="en-US"/>
        </w:rPr>
        <w:t xml:space="preserve"> </w:t>
      </w:r>
      <w:proofErr w:type="spellStart"/>
      <w:r>
        <w:rPr>
          <w:rFonts w:ascii="Arial" w:hAnsi="Arial" w:cs="Arial"/>
          <w:color w:val="auto"/>
          <w:lang w:val="en-US"/>
        </w:rPr>
        <w:t>dosarelor</w:t>
      </w:r>
      <w:proofErr w:type="spellEnd"/>
      <w:r>
        <w:rPr>
          <w:rFonts w:ascii="Arial" w:hAnsi="Arial" w:cs="Arial"/>
          <w:color w:val="auto"/>
          <w:lang w:val="en-US"/>
        </w:rPr>
        <w:t xml:space="preserve"> de </w:t>
      </w:r>
      <w:proofErr w:type="spellStart"/>
      <w:r>
        <w:rPr>
          <w:rFonts w:ascii="Arial" w:hAnsi="Arial" w:cs="Arial"/>
          <w:color w:val="auto"/>
          <w:lang w:val="en-US"/>
        </w:rPr>
        <w:t>achiziții</w:t>
      </w:r>
      <w:proofErr w:type="spellEnd"/>
      <w:r>
        <w:rPr>
          <w:rFonts w:ascii="Arial" w:hAnsi="Arial" w:cs="Arial"/>
          <w:color w:val="auto"/>
          <w:lang w:val="en-US"/>
        </w:rPr>
        <w:t xml:space="preserve"> </w:t>
      </w:r>
      <w:proofErr w:type="spellStart"/>
      <w:r>
        <w:rPr>
          <w:rFonts w:ascii="Arial" w:hAnsi="Arial" w:cs="Arial"/>
          <w:color w:val="auto"/>
          <w:lang w:val="en-US"/>
        </w:rPr>
        <w:t>publice</w:t>
      </w:r>
      <w:proofErr w:type="spellEnd"/>
    </w:p>
    <w:p w14:paraId="7EF27FCF" w14:textId="77777777" w:rsidR="005A1156" w:rsidRDefault="00000000">
      <w:pPr>
        <w:tabs>
          <w:tab w:val="left" w:pos="142"/>
        </w:tabs>
        <w:spacing w:line="276" w:lineRule="auto"/>
        <w:jc w:val="both"/>
        <w:rPr>
          <w:rFonts w:ascii="Arial" w:hAnsi="Arial" w:cs="Arial"/>
          <w:b/>
          <w:bCs/>
          <w:color w:val="auto"/>
        </w:rPr>
      </w:pPr>
      <w:r>
        <w:rPr>
          <w:rFonts w:ascii="Arial" w:hAnsi="Arial" w:cs="Arial"/>
          <w:b/>
          <w:bCs/>
          <w:color w:val="auto"/>
        </w:rPr>
        <w:t xml:space="preserve">Principalele constatări </w:t>
      </w:r>
    </w:p>
    <w:p w14:paraId="381E221C" w14:textId="77777777" w:rsidR="005A1156" w:rsidRDefault="00000000">
      <w:pPr>
        <w:pStyle w:val="Listparagraf"/>
        <w:numPr>
          <w:ilvl w:val="0"/>
          <w:numId w:val="30"/>
        </w:numPr>
        <w:tabs>
          <w:tab w:val="left" w:pos="142"/>
          <w:tab w:val="left" w:pos="426"/>
          <w:tab w:val="left" w:pos="993"/>
        </w:tabs>
        <w:spacing w:line="276" w:lineRule="auto"/>
        <w:ind w:left="0" w:firstLine="567"/>
        <w:jc w:val="both"/>
        <w:rPr>
          <w:rFonts w:ascii="Arial" w:hAnsi="Arial" w:cs="Arial"/>
          <w:color w:val="auto"/>
        </w:rPr>
      </w:pPr>
      <w:r>
        <w:rPr>
          <w:rFonts w:ascii="Arial" w:hAnsi="Arial" w:cs="Arial"/>
          <w:color w:val="auto"/>
        </w:rPr>
        <w:lastRenderedPageBreak/>
        <w:t>Atribuțiile privind activitatea de achiziții publice sunt stabilite prin Regulamentul de organizare și funcționare a  aparatului de specialitate al primarului în competența compartimentului ”cadastru, urbanism, fond funciar, derulare proiect, achiziții publice” . Din consultarea fișelor posturilor a rezultat că atribuțiile privind achizițiile publice sunt în sarcina unui salariat din acest compartiment. Având în vedere numărul mare de achiziții, în fapt, efectuează  achiziții directe privind bunurile și consilierul primarului. Pentru efectuarea achizițiilor publice prin procedura simplificată se apelează la servicii de consultanță prin încheierea de contracte cu experți în achiziții publice.</w:t>
      </w:r>
    </w:p>
    <w:p w14:paraId="770F5406" w14:textId="77777777" w:rsidR="005A1156" w:rsidRDefault="00000000">
      <w:pPr>
        <w:pStyle w:val="Listparagraf"/>
        <w:numPr>
          <w:ilvl w:val="0"/>
          <w:numId w:val="30"/>
        </w:numPr>
        <w:tabs>
          <w:tab w:val="left" w:pos="142"/>
          <w:tab w:val="left" w:pos="426"/>
          <w:tab w:val="left" w:pos="993"/>
        </w:tabs>
        <w:spacing w:line="276" w:lineRule="auto"/>
        <w:ind w:left="0" w:firstLine="567"/>
        <w:jc w:val="both"/>
        <w:rPr>
          <w:rFonts w:ascii="Arial" w:hAnsi="Arial" w:cs="Arial"/>
          <w:color w:val="auto"/>
        </w:rPr>
      </w:pPr>
      <w:r>
        <w:rPr>
          <w:rFonts w:ascii="Arial" w:hAnsi="Arial" w:cs="Arial"/>
          <w:color w:val="auto"/>
        </w:rPr>
        <w:t xml:space="preserve">Pentru activitatea de achiziții publice este elaborată și aprobată o singură procedură operațională de lucru care se referă la achiziția directă. </w:t>
      </w:r>
    </w:p>
    <w:p w14:paraId="221771CD" w14:textId="77777777" w:rsidR="005A1156" w:rsidRDefault="00000000">
      <w:pPr>
        <w:pStyle w:val="Listparagraf"/>
        <w:numPr>
          <w:ilvl w:val="0"/>
          <w:numId w:val="30"/>
        </w:numPr>
        <w:tabs>
          <w:tab w:val="left" w:pos="851"/>
        </w:tabs>
        <w:spacing w:line="276" w:lineRule="auto"/>
        <w:ind w:left="0" w:firstLine="567"/>
        <w:jc w:val="both"/>
        <w:rPr>
          <w:rFonts w:ascii="Arial" w:hAnsi="Arial" w:cs="Arial"/>
          <w:color w:val="auto"/>
          <w:w w:val="104"/>
        </w:rPr>
      </w:pPr>
      <w:r>
        <w:rPr>
          <w:rFonts w:ascii="Arial" w:hAnsi="Arial" w:cs="Arial"/>
          <w:bCs/>
          <w:color w:val="auto"/>
          <w:w w:val="104"/>
        </w:rPr>
        <w:t xml:space="preserve">Programul anual al </w:t>
      </w:r>
      <w:proofErr w:type="spellStart"/>
      <w:r>
        <w:rPr>
          <w:rFonts w:ascii="Arial" w:hAnsi="Arial" w:cs="Arial"/>
          <w:bCs/>
          <w:color w:val="auto"/>
          <w:w w:val="104"/>
        </w:rPr>
        <w:t>achiziţiilor</w:t>
      </w:r>
      <w:proofErr w:type="spellEnd"/>
      <w:r>
        <w:rPr>
          <w:rFonts w:ascii="Arial" w:hAnsi="Arial" w:cs="Arial"/>
          <w:bCs/>
          <w:color w:val="auto"/>
          <w:w w:val="104"/>
        </w:rPr>
        <w:t xml:space="preserve"> publice a fost elaborat și aprobat pentru anul 2021 și 2022</w:t>
      </w:r>
      <w:r>
        <w:rPr>
          <w:rFonts w:ascii="Arial" w:hAnsi="Arial" w:cs="Arial"/>
          <w:color w:val="auto"/>
          <w:w w:val="104"/>
        </w:rPr>
        <w:t xml:space="preserve">, </w:t>
      </w:r>
      <w:r>
        <w:rPr>
          <w:rFonts w:ascii="Arial" w:hAnsi="Arial" w:cs="Arial"/>
          <w:color w:val="auto"/>
        </w:rPr>
        <w:t xml:space="preserve">cu respectarea prevederilor ART. 12 (1) din </w:t>
      </w:r>
      <w:proofErr w:type="spellStart"/>
      <w:r>
        <w:rPr>
          <w:rFonts w:ascii="Arial" w:hAnsi="Arial" w:cs="Arial"/>
          <w:color w:val="auto"/>
        </w:rPr>
        <w:t>Hotărărea</w:t>
      </w:r>
      <w:proofErr w:type="spellEnd"/>
      <w:r>
        <w:rPr>
          <w:rFonts w:ascii="Arial" w:hAnsi="Arial" w:cs="Arial"/>
          <w:color w:val="auto"/>
        </w:rPr>
        <w:t xml:space="preserve"> Guvernului nr.395/2016 de aprobare a Normelor metodologice de aplicare a Legii nr.98/2016 privind achizițiile publice. </w:t>
      </w:r>
      <w:r>
        <w:rPr>
          <w:rFonts w:ascii="Arial" w:hAnsi="Arial" w:cs="Arial"/>
          <w:color w:val="auto"/>
          <w:w w:val="104"/>
        </w:rPr>
        <w:t xml:space="preserve">Din verificarea respectării pragurilor valorice prevăzute în Legea 98/2016 , in stabilirea procedurilor  de achiziție publică  nu s-au constatat neconformități </w:t>
      </w:r>
    </w:p>
    <w:p w14:paraId="7875969E" w14:textId="77777777" w:rsidR="005A1156" w:rsidRDefault="00000000">
      <w:pPr>
        <w:pStyle w:val="Listparagraf"/>
        <w:numPr>
          <w:ilvl w:val="0"/>
          <w:numId w:val="30"/>
        </w:numPr>
        <w:tabs>
          <w:tab w:val="left" w:pos="851"/>
        </w:tabs>
        <w:spacing w:line="276" w:lineRule="auto"/>
        <w:ind w:left="0" w:firstLine="567"/>
        <w:jc w:val="both"/>
        <w:rPr>
          <w:rFonts w:ascii="Arial" w:hAnsi="Arial" w:cs="Arial"/>
          <w:color w:val="auto"/>
          <w:w w:val="104"/>
        </w:rPr>
      </w:pPr>
      <w:r>
        <w:rPr>
          <w:rFonts w:ascii="Arial" w:hAnsi="Arial" w:cs="Arial"/>
          <w:bCs/>
          <w:color w:val="auto"/>
          <w:w w:val="104"/>
        </w:rPr>
        <w:t>În anul 2021 s-a efectuat o achiziție prin procedura de achiziție simplificată pentru servicii forestiere, restul achizițiilor</w:t>
      </w:r>
      <w:r>
        <w:rPr>
          <w:rFonts w:ascii="Arial" w:hAnsi="Arial" w:cs="Arial"/>
          <w:color w:val="auto"/>
        </w:rPr>
        <w:t xml:space="preserve">  s-au efectuat prin aplicarea procedurii achizițiilor directe, iar în anul 2022 au fost efectuate 7 achiziții prin aplicarea procedurii achiziției simplificate, respectiv pentru servicii proiectare ” Complex stațiune balneară în satul Dorna </w:t>
      </w:r>
      <w:proofErr w:type="spellStart"/>
      <w:r>
        <w:rPr>
          <w:rFonts w:ascii="Arial" w:hAnsi="Arial" w:cs="Arial"/>
          <w:color w:val="auto"/>
        </w:rPr>
        <w:t>Candrenilor”,”Construire</w:t>
      </w:r>
      <w:proofErr w:type="spellEnd"/>
      <w:r>
        <w:rPr>
          <w:rFonts w:ascii="Arial" w:hAnsi="Arial" w:cs="Arial"/>
          <w:color w:val="auto"/>
        </w:rPr>
        <w:t xml:space="preserve"> complex stațiune balneară în satul Dorna Candrenilor”, ”Modernizare DC Ivănești”, ”</w:t>
      </w:r>
      <w:proofErr w:type="spellStart"/>
      <w:r>
        <w:rPr>
          <w:rFonts w:ascii="Arial" w:hAnsi="Arial" w:cs="Arial"/>
          <w:color w:val="auto"/>
        </w:rPr>
        <w:t>Impăduriri</w:t>
      </w:r>
      <w:proofErr w:type="spellEnd"/>
      <w:r>
        <w:rPr>
          <w:rFonts w:ascii="Arial" w:hAnsi="Arial" w:cs="Arial"/>
          <w:color w:val="auto"/>
        </w:rPr>
        <w:t xml:space="preserve"> fond forestier”;  și 3 proceduri simplificate pentru Prestări servicii forestiere, cu același cod CPV. Toate achizițiile sunt anunțate online fiind postate in SICAP și pe site-ul Comunei.</w:t>
      </w:r>
    </w:p>
    <w:p w14:paraId="522020BC" w14:textId="77777777" w:rsidR="005A1156" w:rsidRDefault="00000000">
      <w:pPr>
        <w:pStyle w:val="Listparagraf"/>
        <w:numPr>
          <w:ilvl w:val="0"/>
          <w:numId w:val="30"/>
        </w:numPr>
        <w:tabs>
          <w:tab w:val="left" w:pos="851"/>
        </w:tabs>
        <w:spacing w:line="276" w:lineRule="auto"/>
        <w:ind w:left="0" w:firstLine="567"/>
        <w:jc w:val="both"/>
        <w:rPr>
          <w:rFonts w:ascii="Arial" w:hAnsi="Arial" w:cs="Arial"/>
          <w:color w:val="auto"/>
          <w:w w:val="104"/>
        </w:rPr>
      </w:pPr>
      <w:r>
        <w:rPr>
          <w:rFonts w:ascii="Arial" w:hAnsi="Arial" w:cs="Arial"/>
          <w:color w:val="auto"/>
        </w:rPr>
        <w:t xml:space="preserve">In caietele de sarcini privind achiziția serviciilor de consultanță și în contractele de consultanță încheiate nu sunt prevăzut clauze de responsabilizare a consultantului pentru consultanța acordată, ceea ce absolvă de responsabilitate  consultantul care oferă servicii necorespunzătoare. </w:t>
      </w:r>
    </w:p>
    <w:p w14:paraId="3594B785" w14:textId="77777777" w:rsidR="005A1156" w:rsidRDefault="00000000">
      <w:pPr>
        <w:pStyle w:val="Listparagraf"/>
        <w:numPr>
          <w:ilvl w:val="0"/>
          <w:numId w:val="30"/>
        </w:numPr>
        <w:tabs>
          <w:tab w:val="left" w:pos="851"/>
        </w:tabs>
        <w:spacing w:line="276" w:lineRule="auto"/>
        <w:ind w:left="0" w:firstLine="567"/>
        <w:jc w:val="both"/>
        <w:rPr>
          <w:rFonts w:ascii="Arial" w:hAnsi="Arial" w:cs="Arial"/>
          <w:color w:val="auto"/>
          <w:w w:val="104"/>
        </w:rPr>
      </w:pPr>
      <w:r>
        <w:rPr>
          <w:rFonts w:ascii="Arial" w:hAnsi="Arial" w:cs="Arial"/>
          <w:color w:val="auto"/>
        </w:rPr>
        <w:t xml:space="preserve"> Din verificările efectuate s-a constatat că sunt constituite dosare pentru fiecare </w:t>
      </w:r>
      <w:proofErr w:type="spellStart"/>
      <w:r>
        <w:rPr>
          <w:rFonts w:ascii="Arial" w:hAnsi="Arial" w:cs="Arial"/>
          <w:color w:val="auto"/>
        </w:rPr>
        <w:t>achizitie</w:t>
      </w:r>
      <w:proofErr w:type="spellEnd"/>
      <w:r>
        <w:rPr>
          <w:rFonts w:ascii="Arial" w:hAnsi="Arial" w:cs="Arial"/>
          <w:color w:val="auto"/>
        </w:rPr>
        <w:t xml:space="preserve"> simplificată in care se </w:t>
      </w:r>
      <w:proofErr w:type="spellStart"/>
      <w:r>
        <w:rPr>
          <w:rFonts w:ascii="Arial" w:hAnsi="Arial" w:cs="Arial"/>
          <w:color w:val="auto"/>
        </w:rPr>
        <w:t>regasesc</w:t>
      </w:r>
      <w:proofErr w:type="spellEnd"/>
      <w:r>
        <w:rPr>
          <w:rFonts w:ascii="Arial" w:hAnsi="Arial" w:cs="Arial"/>
          <w:color w:val="auto"/>
        </w:rPr>
        <w:t xml:space="preserve"> documentele aferente achiziției respective, inclusiv contractele și actele modificatoare. </w:t>
      </w:r>
    </w:p>
    <w:p w14:paraId="25514063" w14:textId="77777777" w:rsidR="005A1156" w:rsidRDefault="005A1156">
      <w:pPr>
        <w:tabs>
          <w:tab w:val="left" w:pos="0"/>
        </w:tabs>
        <w:spacing w:line="276" w:lineRule="auto"/>
        <w:ind w:right="-12" w:firstLine="567"/>
        <w:jc w:val="both"/>
        <w:rPr>
          <w:rFonts w:ascii="Arial" w:hAnsi="Arial" w:cs="Arial"/>
          <w:b/>
          <w:color w:val="8DB3E2" w:themeColor="text2" w:themeTint="66"/>
        </w:rPr>
      </w:pPr>
    </w:p>
    <w:p w14:paraId="391FCBFD" w14:textId="77777777" w:rsidR="005A1156" w:rsidRDefault="00000000">
      <w:pPr>
        <w:tabs>
          <w:tab w:val="left" w:pos="0"/>
        </w:tabs>
        <w:spacing w:line="276" w:lineRule="auto"/>
        <w:ind w:right="-12"/>
        <w:jc w:val="both"/>
        <w:rPr>
          <w:rFonts w:ascii="Arial" w:hAnsi="Arial" w:cs="Arial"/>
          <w:b/>
          <w:color w:val="auto"/>
        </w:rPr>
      </w:pPr>
      <w:r>
        <w:rPr>
          <w:rFonts w:ascii="Arial" w:hAnsi="Arial" w:cs="Arial"/>
          <w:b/>
          <w:color w:val="auto"/>
        </w:rPr>
        <w:t>Principalele recomandări</w:t>
      </w:r>
    </w:p>
    <w:p w14:paraId="13E18154" w14:textId="77777777" w:rsidR="005A1156" w:rsidRDefault="005A1156">
      <w:pPr>
        <w:tabs>
          <w:tab w:val="left" w:pos="0"/>
        </w:tabs>
        <w:spacing w:line="276" w:lineRule="auto"/>
        <w:ind w:right="-12"/>
        <w:jc w:val="both"/>
        <w:rPr>
          <w:rFonts w:ascii="Arial" w:hAnsi="Arial" w:cs="Arial"/>
          <w:b/>
          <w:color w:val="auto"/>
        </w:rPr>
      </w:pPr>
    </w:p>
    <w:p w14:paraId="4D2B33E1" w14:textId="77777777" w:rsidR="005A1156" w:rsidRDefault="00000000">
      <w:pPr>
        <w:numPr>
          <w:ilvl w:val="0"/>
          <w:numId w:val="36"/>
        </w:numPr>
        <w:tabs>
          <w:tab w:val="clear" w:pos="720"/>
          <w:tab w:val="num" w:pos="426"/>
          <w:tab w:val="left" w:pos="851"/>
        </w:tabs>
        <w:spacing w:line="276" w:lineRule="auto"/>
        <w:ind w:left="0" w:firstLine="567"/>
        <w:jc w:val="both"/>
        <w:rPr>
          <w:rFonts w:ascii="Arial" w:hAnsi="Arial" w:cs="Arial"/>
          <w:color w:val="auto"/>
        </w:rPr>
      </w:pPr>
      <w:r>
        <w:rPr>
          <w:rFonts w:ascii="Arial" w:hAnsi="Arial" w:cs="Arial"/>
          <w:color w:val="auto"/>
        </w:rPr>
        <w:t xml:space="preserve">elaborarea și aprobarea de proceduri operaționale pentru toate activitățile care privesc achiziția publică cu precizarea clară a  atribuțiilor și responsabilităților, proceduri de lucru adaptate  la forma de organizare internă a entității și care să fie conforme cu prevederile Legii 98/2016 privind achizițiile publice și ale HG nr.395/2016 de aprobare a Normelor metodologice de aplicare a Legii 98/2016; </w:t>
      </w:r>
    </w:p>
    <w:p w14:paraId="0D7219B4" w14:textId="77777777" w:rsidR="005A1156" w:rsidRDefault="00000000">
      <w:pPr>
        <w:numPr>
          <w:ilvl w:val="0"/>
          <w:numId w:val="36"/>
        </w:numPr>
        <w:tabs>
          <w:tab w:val="clear" w:pos="720"/>
          <w:tab w:val="num" w:pos="426"/>
          <w:tab w:val="left" w:pos="851"/>
        </w:tabs>
        <w:spacing w:line="276" w:lineRule="auto"/>
        <w:ind w:left="0" w:firstLine="567"/>
        <w:jc w:val="both"/>
        <w:rPr>
          <w:rFonts w:ascii="Arial" w:hAnsi="Arial" w:cs="Arial"/>
          <w:color w:val="auto"/>
        </w:rPr>
      </w:pPr>
      <w:r>
        <w:rPr>
          <w:rFonts w:ascii="Arial" w:hAnsi="Arial" w:cs="Arial"/>
          <w:color w:val="auto"/>
        </w:rPr>
        <w:t xml:space="preserve">elaborarea </w:t>
      </w:r>
      <w:proofErr w:type="spellStart"/>
      <w:r>
        <w:rPr>
          <w:rFonts w:ascii="Arial" w:hAnsi="Arial" w:cs="Arial"/>
          <w:color w:val="auto"/>
        </w:rPr>
        <w:t>şi</w:t>
      </w:r>
      <w:proofErr w:type="spellEnd"/>
      <w:r>
        <w:rPr>
          <w:rFonts w:ascii="Arial" w:hAnsi="Arial" w:cs="Arial"/>
          <w:color w:val="auto"/>
        </w:rPr>
        <w:t xml:space="preserve"> fundamentarea corespunzătoare a strategiei anuale a </w:t>
      </w:r>
      <w:proofErr w:type="spellStart"/>
      <w:r>
        <w:rPr>
          <w:rFonts w:ascii="Arial" w:hAnsi="Arial" w:cs="Arial"/>
          <w:color w:val="auto"/>
        </w:rPr>
        <w:t>achiziților</w:t>
      </w:r>
      <w:proofErr w:type="spellEnd"/>
      <w:r>
        <w:rPr>
          <w:rFonts w:ascii="Arial" w:hAnsi="Arial" w:cs="Arial"/>
          <w:color w:val="auto"/>
        </w:rPr>
        <w:t xml:space="preserve"> publice și a programului anual de </w:t>
      </w:r>
      <w:proofErr w:type="spellStart"/>
      <w:r>
        <w:rPr>
          <w:rFonts w:ascii="Arial" w:hAnsi="Arial" w:cs="Arial"/>
          <w:color w:val="auto"/>
        </w:rPr>
        <w:t>achiziţii</w:t>
      </w:r>
      <w:proofErr w:type="spellEnd"/>
      <w:r>
        <w:rPr>
          <w:rFonts w:ascii="Arial" w:hAnsi="Arial" w:cs="Arial"/>
          <w:color w:val="auto"/>
        </w:rPr>
        <w:t xml:space="preserve"> publice, cu precizarea că programul anual se elaborează pe baza referatelor de necesitate transmise de compartimentele funcționale care trebuie să aibă în vedere necesitățile obiective de produse, servicii și lucrări și care trebuie să țină cont de faptul că nu se pot face achiziții publice decât dacă produsul, serviciul sau lucrarea au fost cuprinse în programul anual aprobat. In prima fază programul de achiziții publice se elaborează </w:t>
      </w:r>
      <w:r>
        <w:rPr>
          <w:rFonts w:ascii="Arial" w:hAnsi="Arial" w:cs="Arial"/>
          <w:color w:val="auto"/>
          <w:w w:val="104"/>
        </w:rPr>
        <w:t xml:space="preserve">in </w:t>
      </w:r>
      <w:proofErr w:type="spellStart"/>
      <w:r>
        <w:rPr>
          <w:rFonts w:ascii="Arial" w:hAnsi="Arial" w:cs="Arial"/>
          <w:color w:val="auto"/>
          <w:w w:val="104"/>
        </w:rPr>
        <w:t>trim.IV</w:t>
      </w:r>
      <w:proofErr w:type="spellEnd"/>
      <w:r>
        <w:rPr>
          <w:rFonts w:ascii="Arial" w:hAnsi="Arial" w:cs="Arial"/>
          <w:color w:val="auto"/>
          <w:w w:val="104"/>
        </w:rPr>
        <w:t xml:space="preserve"> al anului în curs, pentru anul </w:t>
      </w:r>
      <w:r>
        <w:rPr>
          <w:rFonts w:ascii="Arial" w:hAnsi="Arial" w:cs="Arial"/>
          <w:color w:val="auto"/>
          <w:w w:val="104"/>
        </w:rPr>
        <w:lastRenderedPageBreak/>
        <w:t>viitor, program in care să se cuprind toate propunerile de achiziții formulate de compartimentele de specialitate (</w:t>
      </w:r>
      <w:proofErr w:type="spellStart"/>
      <w:r>
        <w:rPr>
          <w:rFonts w:ascii="Arial" w:hAnsi="Arial" w:cs="Arial"/>
          <w:color w:val="auto"/>
          <w:w w:val="104"/>
        </w:rPr>
        <w:t>art</w:t>
      </w:r>
      <w:proofErr w:type="spellEnd"/>
      <w:r>
        <w:rPr>
          <w:rFonts w:ascii="Arial" w:hAnsi="Arial" w:cs="Arial"/>
          <w:color w:val="auto"/>
          <w:w w:val="104"/>
        </w:rPr>
        <w:t xml:space="preserve"> 12 din HG 395/2016  ), urmând, apoi, definitivarea și aprobarea programului după aprobarea bugetului de venituri și cheltuieli și actualizarea acestuia in condițiile in care, ca urmare a rectificărilor bugetare apar </w:t>
      </w:r>
      <w:proofErr w:type="spellStart"/>
      <w:r>
        <w:rPr>
          <w:rFonts w:ascii="Arial" w:hAnsi="Arial" w:cs="Arial"/>
          <w:color w:val="auto"/>
          <w:w w:val="104"/>
        </w:rPr>
        <w:t>modificari</w:t>
      </w:r>
      <w:proofErr w:type="spellEnd"/>
      <w:r>
        <w:rPr>
          <w:rFonts w:ascii="Arial" w:hAnsi="Arial" w:cs="Arial"/>
          <w:color w:val="auto"/>
          <w:w w:val="104"/>
        </w:rPr>
        <w:t xml:space="preserve"> privind noi achiziții sau renunțarea la unele cuprinse in program, conform </w:t>
      </w:r>
      <w:proofErr w:type="spellStart"/>
      <w:r>
        <w:rPr>
          <w:rFonts w:ascii="Arial" w:hAnsi="Arial" w:cs="Arial"/>
          <w:color w:val="auto"/>
          <w:w w:val="104"/>
        </w:rPr>
        <w:t>art</w:t>
      </w:r>
      <w:proofErr w:type="spellEnd"/>
      <w:r>
        <w:rPr>
          <w:rFonts w:ascii="Arial" w:hAnsi="Arial" w:cs="Arial"/>
          <w:color w:val="auto"/>
          <w:w w:val="104"/>
        </w:rPr>
        <w:t xml:space="preserve"> 12 din HG 395/2016; </w:t>
      </w:r>
    </w:p>
    <w:p w14:paraId="6D50D57F" w14:textId="77777777" w:rsidR="005A1156" w:rsidRDefault="00000000">
      <w:pPr>
        <w:numPr>
          <w:ilvl w:val="0"/>
          <w:numId w:val="36"/>
        </w:numPr>
        <w:tabs>
          <w:tab w:val="clear" w:pos="720"/>
          <w:tab w:val="left" w:pos="0"/>
          <w:tab w:val="num" w:pos="426"/>
          <w:tab w:val="left" w:pos="851"/>
        </w:tabs>
        <w:spacing w:line="276" w:lineRule="auto"/>
        <w:ind w:left="0" w:firstLine="567"/>
        <w:jc w:val="both"/>
        <w:rPr>
          <w:rFonts w:ascii="Arial" w:hAnsi="Arial" w:cs="Arial"/>
          <w:color w:val="auto"/>
        </w:rPr>
      </w:pPr>
      <w:r>
        <w:rPr>
          <w:rFonts w:ascii="Arial" w:hAnsi="Arial" w:cs="Arial"/>
          <w:color w:val="auto"/>
        </w:rPr>
        <w:t xml:space="preserve">fundamentarea </w:t>
      </w:r>
      <w:proofErr w:type="spellStart"/>
      <w:r>
        <w:rPr>
          <w:rFonts w:ascii="Arial" w:hAnsi="Arial" w:cs="Arial"/>
          <w:color w:val="auto"/>
        </w:rPr>
        <w:t>şi</w:t>
      </w:r>
      <w:proofErr w:type="spellEnd"/>
      <w:r>
        <w:rPr>
          <w:rFonts w:ascii="Arial" w:hAnsi="Arial" w:cs="Arial"/>
          <w:color w:val="auto"/>
        </w:rPr>
        <w:t xml:space="preserve"> întocmirea corespunzătoare a referatelor de necesitate pentru </w:t>
      </w:r>
      <w:proofErr w:type="spellStart"/>
      <w:r>
        <w:rPr>
          <w:rFonts w:ascii="Arial" w:hAnsi="Arial" w:cs="Arial"/>
          <w:color w:val="auto"/>
        </w:rPr>
        <w:t>achiziţionarea</w:t>
      </w:r>
      <w:proofErr w:type="spellEnd"/>
      <w:r>
        <w:rPr>
          <w:rFonts w:ascii="Arial" w:hAnsi="Arial" w:cs="Arial"/>
          <w:color w:val="auto"/>
        </w:rPr>
        <w:t xml:space="preserve"> de bunuri </w:t>
      </w:r>
      <w:proofErr w:type="spellStart"/>
      <w:r>
        <w:rPr>
          <w:rFonts w:ascii="Arial" w:hAnsi="Arial" w:cs="Arial"/>
          <w:color w:val="auto"/>
        </w:rPr>
        <w:t>şi</w:t>
      </w:r>
      <w:proofErr w:type="spellEnd"/>
      <w:r>
        <w:rPr>
          <w:rFonts w:ascii="Arial" w:hAnsi="Arial" w:cs="Arial"/>
          <w:color w:val="auto"/>
        </w:rPr>
        <w:t xml:space="preserve"> servicii de către compartimentele de specialitate; </w:t>
      </w:r>
    </w:p>
    <w:p w14:paraId="511B5170" w14:textId="77777777" w:rsidR="005A1156" w:rsidRDefault="00000000">
      <w:pPr>
        <w:numPr>
          <w:ilvl w:val="0"/>
          <w:numId w:val="36"/>
        </w:numPr>
        <w:tabs>
          <w:tab w:val="clear" w:pos="720"/>
          <w:tab w:val="num" w:pos="426"/>
          <w:tab w:val="left" w:pos="851"/>
        </w:tabs>
        <w:spacing w:line="276" w:lineRule="auto"/>
        <w:ind w:left="0" w:firstLine="567"/>
        <w:jc w:val="both"/>
        <w:rPr>
          <w:rFonts w:ascii="Arial" w:hAnsi="Arial" w:cs="Arial"/>
          <w:color w:val="auto"/>
        </w:rPr>
      </w:pPr>
      <w:r>
        <w:rPr>
          <w:rFonts w:ascii="Arial" w:hAnsi="Arial" w:cs="Arial"/>
          <w:color w:val="auto"/>
        </w:rPr>
        <w:t xml:space="preserve">pregătirea </w:t>
      </w:r>
      <w:proofErr w:type="spellStart"/>
      <w:r>
        <w:rPr>
          <w:rFonts w:ascii="Arial" w:hAnsi="Arial" w:cs="Arial"/>
          <w:color w:val="auto"/>
        </w:rPr>
        <w:t>şi</w:t>
      </w:r>
      <w:proofErr w:type="spellEnd"/>
      <w:r>
        <w:rPr>
          <w:rFonts w:ascii="Arial" w:hAnsi="Arial" w:cs="Arial"/>
          <w:color w:val="auto"/>
        </w:rPr>
        <w:t xml:space="preserve"> instruirea salariatului  cu </w:t>
      </w:r>
      <w:proofErr w:type="spellStart"/>
      <w:r>
        <w:rPr>
          <w:rFonts w:ascii="Arial" w:hAnsi="Arial" w:cs="Arial"/>
          <w:color w:val="auto"/>
        </w:rPr>
        <w:t>responsabilităţi</w:t>
      </w:r>
      <w:proofErr w:type="spellEnd"/>
      <w:r>
        <w:rPr>
          <w:rFonts w:ascii="Arial" w:hAnsi="Arial" w:cs="Arial"/>
          <w:color w:val="auto"/>
        </w:rPr>
        <w:t xml:space="preserve"> în domeniul  </w:t>
      </w:r>
      <w:proofErr w:type="spellStart"/>
      <w:r>
        <w:rPr>
          <w:rFonts w:ascii="Arial" w:hAnsi="Arial" w:cs="Arial"/>
          <w:color w:val="auto"/>
        </w:rPr>
        <w:t>achiziţiilor</w:t>
      </w:r>
      <w:proofErr w:type="spellEnd"/>
      <w:r>
        <w:rPr>
          <w:rFonts w:ascii="Arial" w:hAnsi="Arial" w:cs="Arial"/>
          <w:color w:val="auto"/>
        </w:rPr>
        <w:t xml:space="preserve"> publice, prin participarea la cursuri de pregătire profesională în domeniu</w:t>
      </w:r>
    </w:p>
    <w:p w14:paraId="20100989" w14:textId="77777777" w:rsidR="005A1156" w:rsidRDefault="00000000">
      <w:pPr>
        <w:numPr>
          <w:ilvl w:val="0"/>
          <w:numId w:val="36"/>
        </w:numPr>
        <w:tabs>
          <w:tab w:val="clear" w:pos="720"/>
          <w:tab w:val="num" w:pos="426"/>
          <w:tab w:val="left" w:pos="851"/>
        </w:tabs>
        <w:spacing w:line="276" w:lineRule="auto"/>
        <w:ind w:left="0" w:firstLine="567"/>
        <w:jc w:val="both"/>
        <w:rPr>
          <w:rFonts w:ascii="Arial" w:hAnsi="Arial" w:cs="Arial"/>
          <w:color w:val="auto"/>
        </w:rPr>
      </w:pPr>
      <w:r>
        <w:rPr>
          <w:rFonts w:ascii="Arial" w:hAnsi="Arial" w:cs="Arial"/>
          <w:color w:val="auto"/>
        </w:rPr>
        <w:t xml:space="preserve">urmărirea ca în caietele de sarcini și în contractele care se încheie pentru serviciile de consultanță  și pentru cele de dirigenție lucrări să  fie înserate prevederi privind responsabilizarea celor care oferă aceste servicii pentru calitatea serviciilor </w:t>
      </w:r>
      <w:proofErr w:type="spellStart"/>
      <w:r>
        <w:rPr>
          <w:rFonts w:ascii="Arial" w:hAnsi="Arial" w:cs="Arial"/>
          <w:color w:val="auto"/>
        </w:rPr>
        <w:t>ocordate</w:t>
      </w:r>
      <w:proofErr w:type="spellEnd"/>
      <w:r>
        <w:rPr>
          <w:rFonts w:ascii="Arial" w:hAnsi="Arial" w:cs="Arial"/>
          <w:color w:val="auto"/>
        </w:rPr>
        <w:t>.</w:t>
      </w:r>
    </w:p>
    <w:p w14:paraId="224A8A10" w14:textId="77777777" w:rsidR="005A1156" w:rsidRDefault="005A1156">
      <w:pPr>
        <w:tabs>
          <w:tab w:val="left" w:pos="709"/>
        </w:tabs>
        <w:rPr>
          <w:rFonts w:ascii="Arial" w:hAnsi="Arial" w:cs="Arial"/>
          <w:color w:val="8DB3E2" w:themeColor="text2" w:themeTint="66"/>
        </w:rPr>
      </w:pPr>
    </w:p>
    <w:p w14:paraId="209F519E" w14:textId="77777777" w:rsidR="005A1156" w:rsidRDefault="00000000">
      <w:pPr>
        <w:tabs>
          <w:tab w:val="left" w:pos="709"/>
        </w:tabs>
        <w:rPr>
          <w:rFonts w:ascii="Arial" w:hAnsi="Arial" w:cs="Arial"/>
          <w:b/>
          <w:bCs/>
          <w:color w:val="auto"/>
        </w:rPr>
      </w:pPr>
      <w:r>
        <w:rPr>
          <w:rFonts w:ascii="Arial" w:hAnsi="Arial" w:cs="Arial"/>
          <w:b/>
          <w:bCs/>
          <w:color w:val="auto"/>
        </w:rPr>
        <w:t xml:space="preserve">4.DOMENIUL AUDITABIL: RESURSE UMANE – O MISIUNE DE AUDIT </w:t>
      </w:r>
    </w:p>
    <w:p w14:paraId="1B0AF105" w14:textId="77777777" w:rsidR="005A1156" w:rsidRDefault="00000000">
      <w:pPr>
        <w:pBdr>
          <w:top w:val="single" w:sz="4" w:space="1" w:color="auto"/>
          <w:left w:val="single" w:sz="4" w:space="4" w:color="auto"/>
          <w:bottom w:val="single" w:sz="4" w:space="1" w:color="auto"/>
          <w:right w:val="single" w:sz="4" w:space="4" w:color="auto"/>
        </w:pBdr>
        <w:tabs>
          <w:tab w:val="left" w:pos="709"/>
        </w:tabs>
        <w:rPr>
          <w:rFonts w:ascii="Arial" w:hAnsi="Arial" w:cs="Arial"/>
          <w:b/>
          <w:bCs/>
          <w:color w:val="auto"/>
        </w:rPr>
      </w:pPr>
      <w:r>
        <w:rPr>
          <w:rFonts w:ascii="Arial" w:hAnsi="Arial" w:cs="Arial"/>
          <w:b/>
          <w:bCs/>
          <w:color w:val="auto"/>
        </w:rPr>
        <w:t>Misiunea de audit: Gestionarea activității de resurse umane</w:t>
      </w:r>
    </w:p>
    <w:p w14:paraId="0DCCFF65" w14:textId="77777777" w:rsidR="005A1156" w:rsidRDefault="00000000">
      <w:pPr>
        <w:rPr>
          <w:rFonts w:ascii="Arial" w:hAnsi="Arial" w:cs="Arial"/>
          <w:b/>
          <w:color w:val="auto"/>
        </w:rPr>
      </w:pPr>
      <w:r>
        <w:rPr>
          <w:rFonts w:ascii="Arial" w:hAnsi="Arial" w:cs="Arial"/>
          <w:b/>
          <w:color w:val="auto"/>
        </w:rPr>
        <w:t xml:space="preserve">Tipul Misiunii: </w:t>
      </w:r>
      <w:r>
        <w:rPr>
          <w:rFonts w:ascii="Arial" w:hAnsi="Arial" w:cs="Arial"/>
          <w:color w:val="auto"/>
        </w:rPr>
        <w:t>audit de regularitate</w:t>
      </w:r>
      <w:r>
        <w:rPr>
          <w:rFonts w:ascii="Arial" w:hAnsi="Arial" w:cs="Arial"/>
          <w:b/>
          <w:color w:val="auto"/>
        </w:rPr>
        <w:t xml:space="preserve"> </w:t>
      </w:r>
    </w:p>
    <w:p w14:paraId="0C6E9079" w14:textId="77777777" w:rsidR="005A1156" w:rsidRDefault="00000000">
      <w:pPr>
        <w:spacing w:line="360" w:lineRule="auto"/>
        <w:rPr>
          <w:rFonts w:ascii="Arial" w:hAnsi="Arial" w:cs="Arial"/>
          <w:b/>
          <w:color w:val="auto"/>
        </w:rPr>
      </w:pPr>
      <w:r>
        <w:rPr>
          <w:rFonts w:ascii="Arial" w:hAnsi="Arial" w:cs="Arial"/>
          <w:color w:val="auto"/>
        </w:rPr>
        <w:t xml:space="preserve">S-au avut în vedere </w:t>
      </w:r>
      <w:r>
        <w:rPr>
          <w:rFonts w:ascii="Arial" w:hAnsi="Arial" w:cs="Arial"/>
          <w:b/>
          <w:color w:val="auto"/>
        </w:rPr>
        <w:t xml:space="preserve">următoarele obiective: </w:t>
      </w:r>
    </w:p>
    <w:p w14:paraId="08A93014" w14:textId="77777777" w:rsidR="005A1156" w:rsidRDefault="00000000">
      <w:pPr>
        <w:pStyle w:val="Listparagraf"/>
        <w:numPr>
          <w:ilvl w:val="0"/>
          <w:numId w:val="26"/>
        </w:numPr>
        <w:spacing w:line="276" w:lineRule="auto"/>
        <w:jc w:val="both"/>
        <w:rPr>
          <w:rFonts w:ascii="Arial" w:hAnsi="Arial" w:cs="Arial"/>
          <w:b/>
          <w:color w:val="auto"/>
        </w:rPr>
      </w:pPr>
      <w:proofErr w:type="spellStart"/>
      <w:r>
        <w:rPr>
          <w:rFonts w:ascii="Arial" w:hAnsi="Arial" w:cs="Arial"/>
          <w:color w:val="auto"/>
          <w:lang w:val="en-US"/>
        </w:rPr>
        <w:t>Organizarea</w:t>
      </w:r>
      <w:proofErr w:type="spellEnd"/>
      <w:r>
        <w:rPr>
          <w:rFonts w:ascii="Arial" w:hAnsi="Arial" w:cs="Arial"/>
          <w:color w:val="auto"/>
          <w:lang w:val="en-US"/>
        </w:rPr>
        <w:t xml:space="preserve"> </w:t>
      </w:r>
      <w:proofErr w:type="spellStart"/>
      <w:r>
        <w:rPr>
          <w:rFonts w:ascii="Arial" w:hAnsi="Arial" w:cs="Arial"/>
          <w:color w:val="auto"/>
          <w:lang w:val="en-US"/>
        </w:rPr>
        <w:t>activității</w:t>
      </w:r>
      <w:proofErr w:type="spellEnd"/>
      <w:r>
        <w:rPr>
          <w:rFonts w:ascii="Arial" w:hAnsi="Arial" w:cs="Arial"/>
          <w:color w:val="auto"/>
          <w:lang w:val="en-US"/>
        </w:rPr>
        <w:t xml:space="preserve"> de </w:t>
      </w:r>
      <w:proofErr w:type="spellStart"/>
      <w:r>
        <w:rPr>
          <w:rFonts w:ascii="Arial" w:hAnsi="Arial" w:cs="Arial"/>
          <w:color w:val="auto"/>
          <w:lang w:val="en-US"/>
        </w:rPr>
        <w:t>gestionare</w:t>
      </w:r>
      <w:proofErr w:type="spellEnd"/>
      <w:r>
        <w:rPr>
          <w:rFonts w:ascii="Arial" w:hAnsi="Arial" w:cs="Arial"/>
          <w:color w:val="auto"/>
          <w:lang w:val="en-US"/>
        </w:rPr>
        <w:t xml:space="preserve"> a </w:t>
      </w:r>
      <w:proofErr w:type="spellStart"/>
      <w:r>
        <w:rPr>
          <w:rFonts w:ascii="Arial" w:hAnsi="Arial" w:cs="Arial"/>
          <w:color w:val="auto"/>
          <w:lang w:val="en-US"/>
        </w:rPr>
        <w:t>resurselor</w:t>
      </w:r>
      <w:proofErr w:type="spellEnd"/>
      <w:r>
        <w:rPr>
          <w:rFonts w:ascii="Arial" w:hAnsi="Arial" w:cs="Arial"/>
          <w:color w:val="auto"/>
          <w:lang w:val="en-US"/>
        </w:rPr>
        <w:t xml:space="preserve"> </w:t>
      </w:r>
      <w:proofErr w:type="spellStart"/>
      <w:r>
        <w:rPr>
          <w:rFonts w:ascii="Arial" w:hAnsi="Arial" w:cs="Arial"/>
          <w:color w:val="auto"/>
          <w:lang w:val="en-US"/>
        </w:rPr>
        <w:t>umane</w:t>
      </w:r>
      <w:proofErr w:type="spellEnd"/>
    </w:p>
    <w:p w14:paraId="5DA612A1" w14:textId="77777777" w:rsidR="005A1156" w:rsidRDefault="00000000">
      <w:pPr>
        <w:pStyle w:val="Listparagraf"/>
        <w:numPr>
          <w:ilvl w:val="0"/>
          <w:numId w:val="26"/>
        </w:numPr>
        <w:spacing w:line="276" w:lineRule="auto"/>
        <w:jc w:val="both"/>
        <w:rPr>
          <w:rFonts w:ascii="Arial" w:hAnsi="Arial" w:cs="Arial"/>
          <w:b/>
          <w:color w:val="auto"/>
        </w:rPr>
      </w:pPr>
      <w:proofErr w:type="spellStart"/>
      <w:r>
        <w:rPr>
          <w:rFonts w:ascii="Arial" w:hAnsi="Arial" w:cs="Arial"/>
          <w:color w:val="auto"/>
          <w:lang w:val="en-US"/>
        </w:rPr>
        <w:t>Organizarea</w:t>
      </w:r>
      <w:proofErr w:type="spellEnd"/>
      <w:r>
        <w:rPr>
          <w:rFonts w:ascii="Arial" w:hAnsi="Arial" w:cs="Arial"/>
          <w:color w:val="auto"/>
          <w:lang w:val="en-US"/>
        </w:rPr>
        <w:t xml:space="preserve"> </w:t>
      </w:r>
      <w:proofErr w:type="spellStart"/>
      <w:r>
        <w:rPr>
          <w:rFonts w:ascii="Arial" w:hAnsi="Arial" w:cs="Arial"/>
          <w:color w:val="auto"/>
          <w:lang w:val="en-US"/>
        </w:rPr>
        <w:t>activității</w:t>
      </w:r>
      <w:proofErr w:type="spellEnd"/>
      <w:r>
        <w:rPr>
          <w:rFonts w:ascii="Arial" w:hAnsi="Arial" w:cs="Arial"/>
          <w:color w:val="auto"/>
          <w:lang w:val="en-US"/>
        </w:rPr>
        <w:t xml:space="preserve"> de </w:t>
      </w:r>
      <w:proofErr w:type="spellStart"/>
      <w:r>
        <w:rPr>
          <w:rFonts w:ascii="Arial" w:hAnsi="Arial" w:cs="Arial"/>
          <w:color w:val="auto"/>
          <w:lang w:val="en-US"/>
        </w:rPr>
        <w:t>recrutare</w:t>
      </w:r>
      <w:proofErr w:type="spellEnd"/>
      <w:r>
        <w:rPr>
          <w:rFonts w:ascii="Arial" w:hAnsi="Arial" w:cs="Arial"/>
          <w:color w:val="auto"/>
          <w:lang w:val="en-US"/>
        </w:rPr>
        <w:t xml:space="preserve"> </w:t>
      </w:r>
      <w:proofErr w:type="gramStart"/>
      <w:r>
        <w:rPr>
          <w:rFonts w:ascii="Arial" w:hAnsi="Arial" w:cs="Arial"/>
          <w:color w:val="auto"/>
          <w:lang w:val="en-US"/>
        </w:rPr>
        <w:t xml:space="preserve">a  </w:t>
      </w:r>
      <w:proofErr w:type="spellStart"/>
      <w:r>
        <w:rPr>
          <w:rFonts w:ascii="Arial" w:hAnsi="Arial" w:cs="Arial"/>
          <w:color w:val="auto"/>
          <w:lang w:val="en-US"/>
        </w:rPr>
        <w:t>personalului</w:t>
      </w:r>
      <w:proofErr w:type="spellEnd"/>
      <w:proofErr w:type="gramEnd"/>
    </w:p>
    <w:p w14:paraId="4725A080" w14:textId="77777777" w:rsidR="005A1156" w:rsidRDefault="00000000">
      <w:pPr>
        <w:pStyle w:val="Listparagraf"/>
        <w:numPr>
          <w:ilvl w:val="0"/>
          <w:numId w:val="26"/>
        </w:numPr>
        <w:spacing w:line="276" w:lineRule="auto"/>
        <w:jc w:val="both"/>
        <w:rPr>
          <w:rFonts w:ascii="Arial" w:hAnsi="Arial" w:cs="Arial"/>
          <w:b/>
          <w:color w:val="auto"/>
        </w:rPr>
      </w:pPr>
      <w:proofErr w:type="spellStart"/>
      <w:r>
        <w:rPr>
          <w:rFonts w:ascii="Arial" w:hAnsi="Arial" w:cs="Arial"/>
          <w:color w:val="auto"/>
          <w:lang w:val="en-US"/>
        </w:rPr>
        <w:t>Evidenţierea</w:t>
      </w:r>
      <w:proofErr w:type="spellEnd"/>
      <w:r>
        <w:rPr>
          <w:rFonts w:ascii="Arial" w:hAnsi="Arial" w:cs="Arial"/>
          <w:color w:val="auto"/>
          <w:lang w:val="en-US"/>
        </w:rPr>
        <w:t xml:space="preserve"> </w:t>
      </w:r>
      <w:proofErr w:type="spellStart"/>
      <w:r>
        <w:rPr>
          <w:rFonts w:ascii="Arial" w:hAnsi="Arial" w:cs="Arial"/>
          <w:color w:val="auto"/>
          <w:lang w:val="en-US"/>
        </w:rPr>
        <w:t>prezenţei</w:t>
      </w:r>
      <w:proofErr w:type="spellEnd"/>
      <w:r>
        <w:rPr>
          <w:rFonts w:ascii="Arial" w:hAnsi="Arial" w:cs="Arial"/>
          <w:color w:val="auto"/>
          <w:lang w:val="en-US"/>
        </w:rPr>
        <w:t xml:space="preserve">, </w:t>
      </w:r>
      <w:proofErr w:type="spellStart"/>
      <w:r>
        <w:rPr>
          <w:rFonts w:ascii="Arial" w:hAnsi="Arial" w:cs="Arial"/>
          <w:color w:val="auto"/>
          <w:lang w:val="en-US"/>
        </w:rPr>
        <w:t>învoirilor</w:t>
      </w:r>
      <w:proofErr w:type="spellEnd"/>
      <w:r>
        <w:rPr>
          <w:rFonts w:ascii="Arial" w:hAnsi="Arial" w:cs="Arial"/>
          <w:color w:val="auto"/>
          <w:lang w:val="en-US"/>
        </w:rPr>
        <w:t xml:space="preserve"> </w:t>
      </w:r>
      <w:proofErr w:type="spellStart"/>
      <w:r>
        <w:rPr>
          <w:rFonts w:ascii="Arial" w:hAnsi="Arial" w:cs="Arial"/>
          <w:color w:val="auto"/>
          <w:lang w:val="en-US"/>
        </w:rPr>
        <w:t>şi</w:t>
      </w:r>
      <w:proofErr w:type="spellEnd"/>
      <w:r>
        <w:rPr>
          <w:rFonts w:ascii="Arial" w:hAnsi="Arial" w:cs="Arial"/>
          <w:color w:val="auto"/>
          <w:lang w:val="en-US"/>
        </w:rPr>
        <w:t xml:space="preserve"> </w:t>
      </w:r>
      <w:proofErr w:type="spellStart"/>
      <w:r>
        <w:rPr>
          <w:rFonts w:ascii="Arial" w:hAnsi="Arial" w:cs="Arial"/>
          <w:color w:val="auto"/>
          <w:lang w:val="en-US"/>
        </w:rPr>
        <w:t>concediilor</w:t>
      </w:r>
      <w:proofErr w:type="spellEnd"/>
    </w:p>
    <w:p w14:paraId="098B2B91" w14:textId="77777777" w:rsidR="005A1156" w:rsidRDefault="00000000">
      <w:pPr>
        <w:pStyle w:val="Listparagraf"/>
        <w:numPr>
          <w:ilvl w:val="0"/>
          <w:numId w:val="26"/>
        </w:numPr>
        <w:spacing w:line="276" w:lineRule="auto"/>
        <w:jc w:val="both"/>
        <w:rPr>
          <w:rFonts w:ascii="Arial" w:hAnsi="Arial" w:cs="Arial"/>
          <w:b/>
          <w:color w:val="auto"/>
        </w:rPr>
      </w:pPr>
      <w:proofErr w:type="spellStart"/>
      <w:r>
        <w:rPr>
          <w:rFonts w:ascii="Arial" w:hAnsi="Arial" w:cs="Arial"/>
          <w:color w:val="auto"/>
          <w:lang w:val="en-US"/>
        </w:rPr>
        <w:t>Evoluţia</w:t>
      </w:r>
      <w:proofErr w:type="spellEnd"/>
      <w:r>
        <w:rPr>
          <w:rFonts w:ascii="Arial" w:hAnsi="Arial" w:cs="Arial"/>
          <w:color w:val="auto"/>
          <w:lang w:val="en-US"/>
        </w:rPr>
        <w:t xml:space="preserve"> </w:t>
      </w:r>
      <w:proofErr w:type="spellStart"/>
      <w:r>
        <w:rPr>
          <w:rFonts w:ascii="Arial" w:hAnsi="Arial" w:cs="Arial"/>
          <w:color w:val="auto"/>
          <w:lang w:val="en-US"/>
        </w:rPr>
        <w:t>carierei</w:t>
      </w:r>
      <w:proofErr w:type="spellEnd"/>
      <w:r>
        <w:rPr>
          <w:rFonts w:ascii="Arial" w:hAnsi="Arial" w:cs="Arial"/>
          <w:color w:val="auto"/>
          <w:lang w:val="en-US"/>
        </w:rPr>
        <w:t xml:space="preserve"> </w:t>
      </w:r>
      <w:proofErr w:type="spellStart"/>
      <w:r>
        <w:rPr>
          <w:rFonts w:ascii="Arial" w:hAnsi="Arial" w:cs="Arial"/>
          <w:color w:val="auto"/>
          <w:lang w:val="en-US"/>
        </w:rPr>
        <w:t>personalului</w:t>
      </w:r>
      <w:proofErr w:type="spellEnd"/>
    </w:p>
    <w:p w14:paraId="3B12FDB8" w14:textId="77777777" w:rsidR="005A1156" w:rsidRDefault="00000000">
      <w:pPr>
        <w:pStyle w:val="Listparagraf"/>
        <w:numPr>
          <w:ilvl w:val="0"/>
          <w:numId w:val="26"/>
        </w:numPr>
        <w:spacing w:line="276" w:lineRule="auto"/>
        <w:jc w:val="both"/>
        <w:rPr>
          <w:rFonts w:ascii="Arial" w:hAnsi="Arial" w:cs="Arial"/>
          <w:b/>
          <w:color w:val="auto"/>
        </w:rPr>
      </w:pPr>
      <w:proofErr w:type="spellStart"/>
      <w:r>
        <w:rPr>
          <w:rFonts w:ascii="Arial" w:hAnsi="Arial" w:cs="Arial"/>
          <w:color w:val="auto"/>
          <w:lang w:val="en-US"/>
        </w:rPr>
        <w:t>Pregătirea</w:t>
      </w:r>
      <w:proofErr w:type="spellEnd"/>
      <w:r>
        <w:rPr>
          <w:rFonts w:ascii="Arial" w:hAnsi="Arial" w:cs="Arial"/>
          <w:color w:val="auto"/>
          <w:lang w:val="en-US"/>
        </w:rPr>
        <w:t xml:space="preserve"> </w:t>
      </w:r>
      <w:proofErr w:type="spellStart"/>
      <w:r>
        <w:rPr>
          <w:rFonts w:ascii="Arial" w:hAnsi="Arial" w:cs="Arial"/>
          <w:color w:val="auto"/>
          <w:lang w:val="en-US"/>
        </w:rPr>
        <w:t>profesională</w:t>
      </w:r>
      <w:proofErr w:type="spellEnd"/>
      <w:r>
        <w:rPr>
          <w:rFonts w:ascii="Arial" w:hAnsi="Arial" w:cs="Arial"/>
          <w:color w:val="auto"/>
          <w:lang w:val="en-US"/>
        </w:rPr>
        <w:t xml:space="preserve"> </w:t>
      </w:r>
      <w:proofErr w:type="spellStart"/>
      <w:r>
        <w:rPr>
          <w:rFonts w:ascii="Arial" w:hAnsi="Arial" w:cs="Arial"/>
          <w:color w:val="auto"/>
          <w:lang w:val="en-US"/>
        </w:rPr>
        <w:t>continuă</w:t>
      </w:r>
      <w:proofErr w:type="spellEnd"/>
      <w:r>
        <w:rPr>
          <w:rFonts w:ascii="Arial" w:hAnsi="Arial" w:cs="Arial"/>
          <w:color w:val="auto"/>
          <w:lang w:val="en-US"/>
        </w:rPr>
        <w:t xml:space="preserve"> a </w:t>
      </w:r>
      <w:proofErr w:type="spellStart"/>
      <w:r>
        <w:rPr>
          <w:rFonts w:ascii="Arial" w:hAnsi="Arial" w:cs="Arial"/>
          <w:color w:val="auto"/>
          <w:lang w:val="en-US"/>
        </w:rPr>
        <w:t>personalului</w:t>
      </w:r>
      <w:proofErr w:type="spellEnd"/>
    </w:p>
    <w:p w14:paraId="629C3D7B" w14:textId="77777777" w:rsidR="005A1156" w:rsidRDefault="00000000">
      <w:pPr>
        <w:pStyle w:val="Listparagraf"/>
        <w:numPr>
          <w:ilvl w:val="0"/>
          <w:numId w:val="26"/>
        </w:numPr>
        <w:spacing w:line="276" w:lineRule="auto"/>
        <w:jc w:val="both"/>
        <w:rPr>
          <w:rFonts w:ascii="Arial" w:hAnsi="Arial" w:cs="Arial"/>
          <w:b/>
          <w:color w:val="auto"/>
        </w:rPr>
      </w:pPr>
      <w:proofErr w:type="spellStart"/>
      <w:r>
        <w:rPr>
          <w:rFonts w:ascii="Arial" w:hAnsi="Arial" w:cs="Arial"/>
          <w:color w:val="auto"/>
          <w:lang w:val="en-US"/>
        </w:rPr>
        <w:t>Gestionarea</w:t>
      </w:r>
      <w:proofErr w:type="spellEnd"/>
      <w:r>
        <w:rPr>
          <w:rFonts w:ascii="Arial" w:hAnsi="Arial" w:cs="Arial"/>
          <w:color w:val="auto"/>
          <w:lang w:val="en-US"/>
        </w:rPr>
        <w:t xml:space="preserve"> </w:t>
      </w:r>
      <w:proofErr w:type="spellStart"/>
      <w:r>
        <w:rPr>
          <w:rFonts w:ascii="Arial" w:hAnsi="Arial" w:cs="Arial"/>
          <w:color w:val="auto"/>
          <w:lang w:val="en-US"/>
        </w:rPr>
        <w:t>dosarelor</w:t>
      </w:r>
      <w:proofErr w:type="spellEnd"/>
      <w:r>
        <w:rPr>
          <w:rFonts w:ascii="Arial" w:hAnsi="Arial" w:cs="Arial"/>
          <w:color w:val="auto"/>
          <w:lang w:val="en-US"/>
        </w:rPr>
        <w:t xml:space="preserve"> </w:t>
      </w:r>
      <w:proofErr w:type="spellStart"/>
      <w:r>
        <w:rPr>
          <w:rFonts w:ascii="Arial" w:hAnsi="Arial" w:cs="Arial"/>
          <w:color w:val="auto"/>
          <w:lang w:val="en-US"/>
        </w:rPr>
        <w:t>profesionale</w:t>
      </w:r>
      <w:proofErr w:type="spellEnd"/>
    </w:p>
    <w:p w14:paraId="1EEF7605" w14:textId="77777777" w:rsidR="005A1156" w:rsidRDefault="00000000">
      <w:pPr>
        <w:pStyle w:val="Listparagraf"/>
        <w:numPr>
          <w:ilvl w:val="0"/>
          <w:numId w:val="26"/>
        </w:numPr>
        <w:spacing w:line="276" w:lineRule="auto"/>
        <w:jc w:val="both"/>
        <w:rPr>
          <w:rFonts w:ascii="Arial" w:hAnsi="Arial" w:cs="Arial"/>
          <w:b/>
          <w:color w:val="auto"/>
        </w:rPr>
      </w:pPr>
      <w:proofErr w:type="spellStart"/>
      <w:r>
        <w:rPr>
          <w:rFonts w:ascii="Arial" w:hAnsi="Arial" w:cs="Arial"/>
          <w:color w:val="auto"/>
          <w:lang w:val="en-US"/>
        </w:rPr>
        <w:t>Funcţionalitatea</w:t>
      </w:r>
      <w:proofErr w:type="spellEnd"/>
      <w:r>
        <w:rPr>
          <w:rFonts w:ascii="Arial" w:hAnsi="Arial" w:cs="Arial"/>
          <w:color w:val="auto"/>
          <w:lang w:val="en-US"/>
        </w:rPr>
        <w:t xml:space="preserve"> </w:t>
      </w:r>
      <w:proofErr w:type="spellStart"/>
      <w:r>
        <w:rPr>
          <w:rFonts w:ascii="Arial" w:hAnsi="Arial" w:cs="Arial"/>
          <w:color w:val="auto"/>
          <w:lang w:val="en-US"/>
        </w:rPr>
        <w:t>sistemului</w:t>
      </w:r>
      <w:proofErr w:type="spellEnd"/>
      <w:r>
        <w:rPr>
          <w:rFonts w:ascii="Arial" w:hAnsi="Arial" w:cs="Arial"/>
          <w:color w:val="auto"/>
          <w:lang w:val="en-US"/>
        </w:rPr>
        <w:t xml:space="preserve"> informatic </w:t>
      </w:r>
      <w:proofErr w:type="spellStart"/>
      <w:r>
        <w:rPr>
          <w:rFonts w:ascii="Arial" w:hAnsi="Arial" w:cs="Arial"/>
          <w:color w:val="auto"/>
          <w:lang w:val="en-US"/>
        </w:rPr>
        <w:t>utilizat</w:t>
      </w:r>
      <w:proofErr w:type="spellEnd"/>
      <w:r>
        <w:rPr>
          <w:rFonts w:ascii="Arial" w:hAnsi="Arial" w:cs="Arial"/>
          <w:color w:val="auto"/>
          <w:lang w:val="en-US"/>
        </w:rPr>
        <w:t xml:space="preserve"> </w:t>
      </w:r>
      <w:proofErr w:type="spellStart"/>
      <w:r>
        <w:rPr>
          <w:rFonts w:ascii="Arial" w:hAnsi="Arial" w:cs="Arial"/>
          <w:color w:val="auto"/>
          <w:lang w:val="en-US"/>
        </w:rPr>
        <w:t>pentru</w:t>
      </w:r>
      <w:proofErr w:type="spellEnd"/>
      <w:r>
        <w:rPr>
          <w:rFonts w:ascii="Arial" w:hAnsi="Arial" w:cs="Arial"/>
          <w:color w:val="auto"/>
          <w:lang w:val="en-US"/>
        </w:rPr>
        <w:t xml:space="preserve"> </w:t>
      </w:r>
      <w:proofErr w:type="spellStart"/>
      <w:r>
        <w:rPr>
          <w:rFonts w:ascii="Arial" w:hAnsi="Arial" w:cs="Arial"/>
          <w:color w:val="auto"/>
          <w:lang w:val="en-US"/>
        </w:rPr>
        <w:t>gestiunea</w:t>
      </w:r>
      <w:proofErr w:type="spellEnd"/>
      <w:r>
        <w:rPr>
          <w:rFonts w:ascii="Arial" w:hAnsi="Arial" w:cs="Arial"/>
          <w:color w:val="auto"/>
          <w:lang w:val="en-US"/>
        </w:rPr>
        <w:t xml:space="preserve"> </w:t>
      </w:r>
      <w:proofErr w:type="spellStart"/>
      <w:r>
        <w:rPr>
          <w:rFonts w:ascii="Arial" w:hAnsi="Arial" w:cs="Arial"/>
          <w:color w:val="auto"/>
          <w:lang w:val="en-US"/>
        </w:rPr>
        <w:t>resurselor</w:t>
      </w:r>
      <w:proofErr w:type="spellEnd"/>
      <w:r>
        <w:rPr>
          <w:rFonts w:ascii="Arial" w:hAnsi="Arial" w:cs="Arial"/>
          <w:color w:val="auto"/>
          <w:lang w:val="en-US"/>
        </w:rPr>
        <w:t xml:space="preserve"> </w:t>
      </w:r>
      <w:proofErr w:type="spellStart"/>
      <w:r>
        <w:rPr>
          <w:rFonts w:ascii="Arial" w:hAnsi="Arial" w:cs="Arial"/>
          <w:color w:val="auto"/>
          <w:lang w:val="en-US"/>
        </w:rPr>
        <w:t>umane</w:t>
      </w:r>
      <w:proofErr w:type="spellEnd"/>
    </w:p>
    <w:p w14:paraId="638F6B97" w14:textId="77777777" w:rsidR="005A1156" w:rsidRDefault="00000000">
      <w:pPr>
        <w:pStyle w:val="Listparagraf"/>
        <w:numPr>
          <w:ilvl w:val="0"/>
          <w:numId w:val="26"/>
        </w:numPr>
        <w:spacing w:line="276" w:lineRule="auto"/>
        <w:jc w:val="both"/>
        <w:rPr>
          <w:rFonts w:ascii="Arial" w:hAnsi="Arial" w:cs="Arial"/>
          <w:b/>
          <w:color w:val="auto"/>
        </w:rPr>
      </w:pPr>
      <w:proofErr w:type="spellStart"/>
      <w:r>
        <w:rPr>
          <w:rFonts w:ascii="Arial" w:hAnsi="Arial" w:cs="Arial"/>
          <w:color w:val="auto"/>
          <w:lang w:val="en-US"/>
        </w:rPr>
        <w:t>Arhivarea</w:t>
      </w:r>
      <w:proofErr w:type="spellEnd"/>
      <w:r>
        <w:rPr>
          <w:rFonts w:ascii="Arial" w:hAnsi="Arial" w:cs="Arial"/>
          <w:color w:val="auto"/>
          <w:lang w:val="en-US"/>
        </w:rPr>
        <w:t xml:space="preserve"> </w:t>
      </w:r>
      <w:proofErr w:type="spellStart"/>
      <w:r>
        <w:rPr>
          <w:rFonts w:ascii="Arial" w:hAnsi="Arial" w:cs="Arial"/>
          <w:color w:val="auto"/>
          <w:lang w:val="en-US"/>
        </w:rPr>
        <w:t>documentelor</w:t>
      </w:r>
      <w:proofErr w:type="spellEnd"/>
    </w:p>
    <w:p w14:paraId="101F6E87" w14:textId="77777777" w:rsidR="005A1156" w:rsidRDefault="00000000">
      <w:pPr>
        <w:spacing w:line="360" w:lineRule="auto"/>
        <w:rPr>
          <w:rFonts w:ascii="Arial" w:hAnsi="Arial" w:cs="Arial"/>
          <w:b/>
          <w:color w:val="auto"/>
          <w:lang w:val="fr-FR"/>
        </w:rPr>
      </w:pPr>
      <w:proofErr w:type="spellStart"/>
      <w:r>
        <w:rPr>
          <w:rFonts w:ascii="Arial" w:hAnsi="Arial" w:cs="Arial"/>
          <w:b/>
          <w:color w:val="auto"/>
          <w:lang w:val="fr-FR"/>
        </w:rPr>
        <w:t>Principalele</w:t>
      </w:r>
      <w:proofErr w:type="spellEnd"/>
      <w:r>
        <w:rPr>
          <w:rFonts w:ascii="Arial" w:hAnsi="Arial" w:cs="Arial"/>
          <w:b/>
          <w:color w:val="auto"/>
          <w:lang w:val="fr-FR"/>
        </w:rPr>
        <w:t xml:space="preserve"> </w:t>
      </w:r>
      <w:proofErr w:type="spellStart"/>
      <w:r>
        <w:rPr>
          <w:rFonts w:ascii="Arial" w:hAnsi="Arial" w:cs="Arial"/>
          <w:b/>
          <w:color w:val="auto"/>
          <w:lang w:val="fr-FR"/>
        </w:rPr>
        <w:t>constatări</w:t>
      </w:r>
      <w:proofErr w:type="spellEnd"/>
      <w:r>
        <w:rPr>
          <w:rFonts w:ascii="Arial" w:hAnsi="Arial" w:cs="Arial"/>
          <w:b/>
          <w:color w:val="auto"/>
          <w:lang w:val="fr-FR"/>
        </w:rPr>
        <w:t xml:space="preserve"> : </w:t>
      </w:r>
    </w:p>
    <w:p w14:paraId="20DFEF63" w14:textId="77777777" w:rsidR="005A1156" w:rsidRDefault="00000000">
      <w:pPr>
        <w:pStyle w:val="Listparagraf"/>
        <w:numPr>
          <w:ilvl w:val="0"/>
          <w:numId w:val="34"/>
        </w:numPr>
        <w:tabs>
          <w:tab w:val="left" w:pos="993"/>
        </w:tabs>
        <w:spacing w:line="276" w:lineRule="auto"/>
        <w:ind w:left="0" w:firstLine="567"/>
        <w:jc w:val="both"/>
        <w:rPr>
          <w:rFonts w:ascii="Arial" w:hAnsi="Arial" w:cs="Arial"/>
          <w:bCs/>
          <w:color w:val="auto"/>
          <w:lang w:val="fr-FR"/>
        </w:rPr>
      </w:pPr>
      <w:proofErr w:type="spellStart"/>
      <w:r>
        <w:rPr>
          <w:rFonts w:ascii="Arial" w:hAnsi="Arial" w:cs="Arial"/>
          <w:color w:val="auto"/>
          <w:lang w:val="fr-FR"/>
        </w:rPr>
        <w:t>Activitatea</w:t>
      </w:r>
      <w:proofErr w:type="spellEnd"/>
      <w:r>
        <w:rPr>
          <w:rFonts w:ascii="Arial" w:hAnsi="Arial" w:cs="Arial"/>
          <w:color w:val="auto"/>
          <w:lang w:val="fr-FR"/>
        </w:rPr>
        <w:t xml:space="preserve"> de </w:t>
      </w:r>
      <w:proofErr w:type="spellStart"/>
      <w:r>
        <w:rPr>
          <w:rFonts w:ascii="Arial" w:hAnsi="Arial" w:cs="Arial"/>
          <w:color w:val="auto"/>
          <w:lang w:val="fr-FR"/>
        </w:rPr>
        <w:t>gestionare</w:t>
      </w:r>
      <w:proofErr w:type="spellEnd"/>
      <w:r>
        <w:rPr>
          <w:rFonts w:ascii="Arial" w:hAnsi="Arial" w:cs="Arial"/>
          <w:color w:val="auto"/>
          <w:lang w:val="fr-FR"/>
        </w:rPr>
        <w:t xml:space="preserve"> a </w:t>
      </w:r>
      <w:proofErr w:type="spellStart"/>
      <w:r>
        <w:rPr>
          <w:rFonts w:ascii="Arial" w:hAnsi="Arial" w:cs="Arial"/>
          <w:color w:val="auto"/>
          <w:lang w:val="fr-FR"/>
        </w:rPr>
        <w:t>resurselor</w:t>
      </w:r>
      <w:proofErr w:type="spellEnd"/>
      <w:r>
        <w:rPr>
          <w:rFonts w:ascii="Arial" w:hAnsi="Arial" w:cs="Arial"/>
          <w:color w:val="auto"/>
          <w:lang w:val="fr-FR"/>
        </w:rPr>
        <w:t xml:space="preserve"> </w:t>
      </w:r>
      <w:proofErr w:type="spellStart"/>
      <w:r>
        <w:rPr>
          <w:rFonts w:ascii="Arial" w:hAnsi="Arial" w:cs="Arial"/>
          <w:color w:val="auto"/>
          <w:lang w:val="fr-FR"/>
        </w:rPr>
        <w:t>umane</w:t>
      </w:r>
      <w:proofErr w:type="spellEnd"/>
      <w:r>
        <w:rPr>
          <w:rFonts w:ascii="Arial" w:hAnsi="Arial" w:cs="Arial"/>
          <w:color w:val="auto"/>
          <w:lang w:val="fr-FR"/>
        </w:rPr>
        <w:t xml:space="preserve"> este </w:t>
      </w:r>
      <w:proofErr w:type="spellStart"/>
      <w:r>
        <w:rPr>
          <w:rFonts w:ascii="Arial" w:hAnsi="Arial" w:cs="Arial"/>
          <w:color w:val="auto"/>
          <w:lang w:val="fr-FR"/>
        </w:rPr>
        <w:t>stabilită</w:t>
      </w:r>
      <w:proofErr w:type="spellEnd"/>
      <w:r>
        <w:rPr>
          <w:rFonts w:ascii="Arial" w:hAnsi="Arial" w:cs="Arial"/>
          <w:color w:val="auto"/>
          <w:lang w:val="fr-FR"/>
        </w:rPr>
        <w:t xml:space="preserve"> </w:t>
      </w:r>
      <w:proofErr w:type="spellStart"/>
      <w:r>
        <w:rPr>
          <w:rFonts w:ascii="Arial" w:hAnsi="Arial" w:cs="Arial"/>
          <w:color w:val="auto"/>
          <w:lang w:val="fr-FR"/>
        </w:rPr>
        <w:t>în</w:t>
      </w:r>
      <w:proofErr w:type="spellEnd"/>
      <w:r>
        <w:rPr>
          <w:rFonts w:ascii="Arial" w:hAnsi="Arial" w:cs="Arial"/>
          <w:color w:val="auto"/>
          <w:lang w:val="fr-FR"/>
        </w:rPr>
        <w:t xml:space="preserve"> </w:t>
      </w:r>
      <w:proofErr w:type="spellStart"/>
      <w:r>
        <w:rPr>
          <w:rFonts w:ascii="Arial" w:hAnsi="Arial" w:cs="Arial"/>
          <w:color w:val="auto"/>
          <w:lang w:val="fr-FR"/>
        </w:rPr>
        <w:t>sarcina</w:t>
      </w:r>
      <w:proofErr w:type="spellEnd"/>
      <w:r>
        <w:rPr>
          <w:rFonts w:ascii="Arial" w:hAnsi="Arial" w:cs="Arial"/>
          <w:color w:val="auto"/>
          <w:lang w:val="fr-FR"/>
        </w:rPr>
        <w:t xml:space="preserve"> </w:t>
      </w:r>
      <w:proofErr w:type="spellStart"/>
      <w:r>
        <w:rPr>
          <w:rFonts w:ascii="Arial" w:hAnsi="Arial" w:cs="Arial"/>
          <w:color w:val="auto"/>
          <w:lang w:val="fr-FR"/>
        </w:rPr>
        <w:t>secretarului</w:t>
      </w:r>
      <w:proofErr w:type="spellEnd"/>
      <w:r>
        <w:rPr>
          <w:rFonts w:ascii="Arial" w:hAnsi="Arial" w:cs="Arial"/>
          <w:color w:val="auto"/>
          <w:lang w:val="fr-FR"/>
        </w:rPr>
        <w:t xml:space="preserve"> </w:t>
      </w:r>
      <w:proofErr w:type="spellStart"/>
      <w:r>
        <w:rPr>
          <w:rFonts w:ascii="Arial" w:hAnsi="Arial" w:cs="Arial"/>
          <w:color w:val="auto"/>
          <w:lang w:val="fr-FR"/>
        </w:rPr>
        <w:t>Comunei</w:t>
      </w:r>
      <w:proofErr w:type="spellEnd"/>
      <w:r>
        <w:rPr>
          <w:rFonts w:ascii="Arial" w:hAnsi="Arial" w:cs="Arial"/>
          <w:color w:val="auto"/>
          <w:lang w:val="fr-FR"/>
        </w:rPr>
        <w:t xml:space="preserve"> </w:t>
      </w:r>
      <w:proofErr w:type="spellStart"/>
      <w:r>
        <w:rPr>
          <w:rFonts w:ascii="Arial" w:hAnsi="Arial" w:cs="Arial"/>
          <w:color w:val="auto"/>
          <w:lang w:val="fr-FR"/>
        </w:rPr>
        <w:t>în</w:t>
      </w:r>
      <w:proofErr w:type="spellEnd"/>
      <w:r>
        <w:rPr>
          <w:rFonts w:ascii="Arial" w:hAnsi="Arial" w:cs="Arial"/>
          <w:color w:val="auto"/>
          <w:lang w:val="fr-FR"/>
        </w:rPr>
        <w:t xml:space="preserve"> </w:t>
      </w:r>
      <w:proofErr w:type="spellStart"/>
      <w:r>
        <w:rPr>
          <w:rFonts w:ascii="Arial" w:hAnsi="Arial" w:cs="Arial"/>
          <w:color w:val="auto"/>
          <w:lang w:val="fr-FR"/>
        </w:rPr>
        <w:t>ceea</w:t>
      </w:r>
      <w:proofErr w:type="spellEnd"/>
      <w:r>
        <w:rPr>
          <w:rFonts w:ascii="Arial" w:hAnsi="Arial" w:cs="Arial"/>
          <w:color w:val="auto"/>
          <w:lang w:val="fr-FR"/>
        </w:rPr>
        <w:t xml:space="preserve"> ce </w:t>
      </w:r>
      <w:proofErr w:type="spellStart"/>
      <w:r>
        <w:rPr>
          <w:rFonts w:ascii="Arial" w:hAnsi="Arial" w:cs="Arial"/>
          <w:color w:val="auto"/>
          <w:lang w:val="fr-FR"/>
        </w:rPr>
        <w:t>privește</w:t>
      </w:r>
      <w:proofErr w:type="spellEnd"/>
      <w:r>
        <w:rPr>
          <w:rFonts w:ascii="Arial" w:hAnsi="Arial" w:cs="Arial"/>
          <w:color w:val="auto"/>
          <w:lang w:val="fr-FR"/>
        </w:rPr>
        <w:t xml:space="preserve"> </w:t>
      </w:r>
      <w:proofErr w:type="spellStart"/>
      <w:r>
        <w:rPr>
          <w:rFonts w:ascii="Arial" w:hAnsi="Arial" w:cs="Arial"/>
          <w:color w:val="auto"/>
          <w:lang w:val="fr-FR"/>
        </w:rPr>
        <w:t>elaborarea</w:t>
      </w:r>
      <w:proofErr w:type="spellEnd"/>
      <w:r>
        <w:rPr>
          <w:rFonts w:ascii="Arial" w:hAnsi="Arial" w:cs="Arial"/>
          <w:color w:val="auto"/>
          <w:lang w:val="fr-FR"/>
        </w:rPr>
        <w:t xml:space="preserve"> </w:t>
      </w:r>
      <w:proofErr w:type="spellStart"/>
      <w:r>
        <w:rPr>
          <w:rFonts w:ascii="Arial" w:hAnsi="Arial" w:cs="Arial"/>
          <w:color w:val="auto"/>
          <w:lang w:val="fr-FR"/>
        </w:rPr>
        <w:t>regulamentului</w:t>
      </w:r>
      <w:proofErr w:type="spellEnd"/>
      <w:r>
        <w:rPr>
          <w:rFonts w:ascii="Arial" w:hAnsi="Arial" w:cs="Arial"/>
          <w:color w:val="auto"/>
          <w:lang w:val="fr-FR"/>
        </w:rPr>
        <w:t xml:space="preserve"> de </w:t>
      </w:r>
      <w:proofErr w:type="spellStart"/>
      <w:r>
        <w:rPr>
          <w:rFonts w:ascii="Arial" w:hAnsi="Arial" w:cs="Arial"/>
          <w:color w:val="auto"/>
          <w:lang w:val="fr-FR"/>
        </w:rPr>
        <w:t>organizare</w:t>
      </w:r>
      <w:proofErr w:type="spellEnd"/>
      <w:r>
        <w:rPr>
          <w:rFonts w:ascii="Arial" w:hAnsi="Arial" w:cs="Arial"/>
          <w:color w:val="auto"/>
          <w:lang w:val="fr-FR"/>
        </w:rPr>
        <w:t xml:space="preserve"> </w:t>
      </w:r>
      <w:proofErr w:type="spellStart"/>
      <w:r>
        <w:rPr>
          <w:rFonts w:ascii="Arial" w:hAnsi="Arial" w:cs="Arial"/>
          <w:color w:val="auto"/>
          <w:lang w:val="fr-FR"/>
        </w:rPr>
        <w:t>și</w:t>
      </w:r>
      <w:proofErr w:type="spellEnd"/>
      <w:r>
        <w:rPr>
          <w:rFonts w:ascii="Arial" w:hAnsi="Arial" w:cs="Arial"/>
          <w:color w:val="auto"/>
          <w:lang w:val="fr-FR"/>
        </w:rPr>
        <w:t xml:space="preserve"> </w:t>
      </w:r>
      <w:proofErr w:type="spellStart"/>
      <w:r>
        <w:rPr>
          <w:rFonts w:ascii="Arial" w:hAnsi="Arial" w:cs="Arial"/>
          <w:color w:val="auto"/>
          <w:lang w:val="fr-FR"/>
        </w:rPr>
        <w:t>funcționare</w:t>
      </w:r>
      <w:proofErr w:type="spellEnd"/>
      <w:r>
        <w:rPr>
          <w:rFonts w:ascii="Arial" w:hAnsi="Arial" w:cs="Arial"/>
          <w:color w:val="auto"/>
          <w:lang w:val="fr-FR"/>
        </w:rPr>
        <w:t xml:space="preserve">, </w:t>
      </w:r>
      <w:proofErr w:type="spellStart"/>
      <w:r>
        <w:rPr>
          <w:rFonts w:ascii="Arial" w:hAnsi="Arial" w:cs="Arial"/>
          <w:color w:val="auto"/>
          <w:lang w:val="fr-FR"/>
        </w:rPr>
        <w:t>organigrama</w:t>
      </w:r>
      <w:proofErr w:type="spellEnd"/>
      <w:r>
        <w:rPr>
          <w:rFonts w:ascii="Arial" w:hAnsi="Arial" w:cs="Arial"/>
          <w:color w:val="auto"/>
          <w:lang w:val="fr-FR"/>
        </w:rPr>
        <w:t xml:space="preserve">, </w:t>
      </w:r>
      <w:proofErr w:type="spellStart"/>
      <w:r>
        <w:rPr>
          <w:rFonts w:ascii="Arial" w:hAnsi="Arial" w:cs="Arial"/>
          <w:color w:val="auto"/>
          <w:lang w:val="fr-FR"/>
        </w:rPr>
        <w:t>statul</w:t>
      </w:r>
      <w:proofErr w:type="spellEnd"/>
      <w:r>
        <w:rPr>
          <w:rFonts w:ascii="Arial" w:hAnsi="Arial" w:cs="Arial"/>
          <w:color w:val="auto"/>
          <w:lang w:val="fr-FR"/>
        </w:rPr>
        <w:t xml:space="preserve"> de </w:t>
      </w:r>
      <w:proofErr w:type="spellStart"/>
      <w:r>
        <w:rPr>
          <w:rFonts w:ascii="Arial" w:hAnsi="Arial" w:cs="Arial"/>
          <w:color w:val="auto"/>
          <w:lang w:val="fr-FR"/>
        </w:rPr>
        <w:t>funcții</w:t>
      </w:r>
      <w:proofErr w:type="spellEnd"/>
      <w:r>
        <w:rPr>
          <w:rFonts w:ascii="Arial" w:hAnsi="Arial" w:cs="Arial"/>
          <w:color w:val="auto"/>
          <w:lang w:val="fr-FR"/>
        </w:rPr>
        <w:t xml:space="preserve">, </w:t>
      </w:r>
      <w:proofErr w:type="spellStart"/>
      <w:r>
        <w:rPr>
          <w:rFonts w:ascii="Arial" w:hAnsi="Arial" w:cs="Arial"/>
          <w:color w:val="auto"/>
          <w:lang w:val="fr-FR"/>
        </w:rPr>
        <w:t>stabilirea</w:t>
      </w:r>
      <w:proofErr w:type="spellEnd"/>
      <w:r>
        <w:rPr>
          <w:rFonts w:ascii="Arial" w:hAnsi="Arial" w:cs="Arial"/>
          <w:color w:val="auto"/>
          <w:lang w:val="fr-FR"/>
        </w:rPr>
        <w:t xml:space="preserve"> </w:t>
      </w:r>
      <w:proofErr w:type="spellStart"/>
      <w:r>
        <w:rPr>
          <w:rFonts w:ascii="Arial" w:hAnsi="Arial" w:cs="Arial"/>
          <w:color w:val="auto"/>
          <w:lang w:val="fr-FR"/>
        </w:rPr>
        <w:t>drepturilor</w:t>
      </w:r>
      <w:proofErr w:type="spellEnd"/>
      <w:r>
        <w:rPr>
          <w:rFonts w:ascii="Arial" w:hAnsi="Arial" w:cs="Arial"/>
          <w:color w:val="auto"/>
          <w:lang w:val="fr-FR"/>
        </w:rPr>
        <w:t xml:space="preserve"> salariale, </w:t>
      </w:r>
      <w:proofErr w:type="spellStart"/>
      <w:r>
        <w:rPr>
          <w:rFonts w:ascii="Arial" w:hAnsi="Arial" w:cs="Arial"/>
          <w:color w:val="auto"/>
          <w:lang w:val="fr-FR"/>
        </w:rPr>
        <w:t>gestionarea</w:t>
      </w:r>
      <w:proofErr w:type="spellEnd"/>
      <w:r>
        <w:rPr>
          <w:rFonts w:ascii="Arial" w:hAnsi="Arial" w:cs="Arial"/>
          <w:color w:val="auto"/>
          <w:lang w:val="fr-FR"/>
        </w:rPr>
        <w:t xml:space="preserve"> </w:t>
      </w:r>
      <w:proofErr w:type="spellStart"/>
      <w:r>
        <w:rPr>
          <w:rFonts w:ascii="Arial" w:hAnsi="Arial" w:cs="Arial"/>
          <w:color w:val="auto"/>
          <w:lang w:val="fr-FR"/>
        </w:rPr>
        <w:t>fișelor</w:t>
      </w:r>
      <w:proofErr w:type="spellEnd"/>
      <w:r>
        <w:rPr>
          <w:rFonts w:ascii="Arial" w:hAnsi="Arial" w:cs="Arial"/>
          <w:color w:val="auto"/>
          <w:lang w:val="fr-FR"/>
        </w:rPr>
        <w:t xml:space="preserve"> de post </w:t>
      </w:r>
      <w:proofErr w:type="spellStart"/>
      <w:r>
        <w:rPr>
          <w:rFonts w:ascii="Arial" w:hAnsi="Arial" w:cs="Arial"/>
          <w:color w:val="auto"/>
          <w:lang w:val="fr-FR"/>
        </w:rPr>
        <w:t>și</w:t>
      </w:r>
      <w:proofErr w:type="spellEnd"/>
      <w:r>
        <w:rPr>
          <w:rFonts w:ascii="Arial" w:hAnsi="Arial" w:cs="Arial"/>
          <w:color w:val="auto"/>
          <w:lang w:val="fr-FR"/>
        </w:rPr>
        <w:t xml:space="preserve"> a </w:t>
      </w:r>
      <w:proofErr w:type="spellStart"/>
      <w:r>
        <w:rPr>
          <w:rFonts w:ascii="Arial" w:hAnsi="Arial" w:cs="Arial"/>
          <w:color w:val="auto"/>
          <w:lang w:val="fr-FR"/>
        </w:rPr>
        <w:t>dosarelor</w:t>
      </w:r>
      <w:proofErr w:type="spellEnd"/>
      <w:r>
        <w:rPr>
          <w:rFonts w:ascii="Arial" w:hAnsi="Arial" w:cs="Arial"/>
          <w:color w:val="auto"/>
          <w:lang w:val="fr-FR"/>
        </w:rPr>
        <w:t xml:space="preserve"> </w:t>
      </w:r>
      <w:proofErr w:type="spellStart"/>
      <w:proofErr w:type="gramStart"/>
      <w:r>
        <w:rPr>
          <w:rFonts w:ascii="Arial" w:hAnsi="Arial" w:cs="Arial"/>
          <w:color w:val="auto"/>
          <w:lang w:val="fr-FR"/>
        </w:rPr>
        <w:t>personale,evaluarea</w:t>
      </w:r>
      <w:proofErr w:type="spellEnd"/>
      <w:proofErr w:type="gramEnd"/>
      <w:r>
        <w:rPr>
          <w:rFonts w:ascii="Arial" w:hAnsi="Arial" w:cs="Arial"/>
          <w:color w:val="auto"/>
          <w:lang w:val="fr-FR"/>
        </w:rPr>
        <w:t xml:space="preserve"> </w:t>
      </w:r>
      <w:proofErr w:type="spellStart"/>
      <w:r>
        <w:rPr>
          <w:rFonts w:ascii="Arial" w:hAnsi="Arial" w:cs="Arial"/>
          <w:color w:val="auto"/>
          <w:lang w:val="fr-FR"/>
        </w:rPr>
        <w:t>personalului</w:t>
      </w:r>
      <w:proofErr w:type="spellEnd"/>
      <w:r>
        <w:rPr>
          <w:rFonts w:ascii="Arial" w:hAnsi="Arial" w:cs="Arial"/>
          <w:color w:val="auto"/>
          <w:lang w:val="fr-FR"/>
        </w:rPr>
        <w:t xml:space="preserve">.  </w:t>
      </w:r>
      <w:proofErr w:type="spellStart"/>
      <w:proofErr w:type="gramStart"/>
      <w:r>
        <w:rPr>
          <w:rFonts w:ascii="Arial" w:hAnsi="Arial" w:cs="Arial"/>
          <w:color w:val="auto"/>
          <w:lang w:val="fr-FR"/>
        </w:rPr>
        <w:t>nefiind</w:t>
      </w:r>
      <w:proofErr w:type="spellEnd"/>
      <w:proofErr w:type="gramEnd"/>
      <w:r>
        <w:rPr>
          <w:rFonts w:ascii="Arial" w:hAnsi="Arial" w:cs="Arial"/>
          <w:color w:val="auto"/>
          <w:lang w:val="fr-FR"/>
        </w:rPr>
        <w:t xml:space="preserve"> la </w:t>
      </w:r>
      <w:proofErr w:type="spellStart"/>
      <w:r>
        <w:rPr>
          <w:rFonts w:ascii="Arial" w:hAnsi="Arial" w:cs="Arial"/>
          <w:color w:val="auto"/>
          <w:lang w:val="fr-FR"/>
        </w:rPr>
        <w:t>nivelul</w:t>
      </w:r>
      <w:proofErr w:type="spellEnd"/>
      <w:r>
        <w:rPr>
          <w:rFonts w:ascii="Arial" w:hAnsi="Arial" w:cs="Arial"/>
          <w:color w:val="auto"/>
          <w:lang w:val="fr-FR"/>
        </w:rPr>
        <w:t xml:space="preserve"> </w:t>
      </w:r>
      <w:proofErr w:type="spellStart"/>
      <w:r>
        <w:rPr>
          <w:rFonts w:ascii="Arial" w:hAnsi="Arial" w:cs="Arial"/>
          <w:color w:val="auto"/>
          <w:lang w:val="fr-FR"/>
        </w:rPr>
        <w:t>comunei</w:t>
      </w:r>
      <w:proofErr w:type="spellEnd"/>
      <w:r>
        <w:rPr>
          <w:rFonts w:ascii="Arial" w:hAnsi="Arial" w:cs="Arial"/>
          <w:color w:val="auto"/>
          <w:lang w:val="fr-FR"/>
        </w:rPr>
        <w:t xml:space="preserve"> un post </w:t>
      </w:r>
      <w:proofErr w:type="spellStart"/>
      <w:r>
        <w:rPr>
          <w:rFonts w:ascii="Arial" w:hAnsi="Arial" w:cs="Arial"/>
          <w:color w:val="auto"/>
          <w:lang w:val="fr-FR"/>
        </w:rPr>
        <w:t>cu</w:t>
      </w:r>
      <w:proofErr w:type="spellEnd"/>
      <w:r>
        <w:rPr>
          <w:rFonts w:ascii="Arial" w:hAnsi="Arial" w:cs="Arial"/>
          <w:color w:val="auto"/>
          <w:lang w:val="fr-FR"/>
        </w:rPr>
        <w:t xml:space="preserve"> </w:t>
      </w:r>
      <w:proofErr w:type="spellStart"/>
      <w:r>
        <w:rPr>
          <w:rFonts w:ascii="Arial" w:hAnsi="Arial" w:cs="Arial"/>
          <w:color w:val="auto"/>
          <w:lang w:val="fr-FR"/>
        </w:rPr>
        <w:t>atribuții</w:t>
      </w:r>
      <w:proofErr w:type="spellEnd"/>
      <w:r>
        <w:rPr>
          <w:rFonts w:ascii="Arial" w:hAnsi="Arial" w:cs="Arial"/>
          <w:color w:val="auto"/>
          <w:lang w:val="fr-FR"/>
        </w:rPr>
        <w:t xml:space="preserve"> de </w:t>
      </w:r>
      <w:proofErr w:type="spellStart"/>
      <w:r>
        <w:rPr>
          <w:rFonts w:ascii="Arial" w:hAnsi="Arial" w:cs="Arial"/>
          <w:color w:val="auto"/>
          <w:lang w:val="fr-FR"/>
        </w:rPr>
        <w:t>inspector</w:t>
      </w:r>
      <w:proofErr w:type="spellEnd"/>
      <w:r>
        <w:rPr>
          <w:rFonts w:ascii="Arial" w:hAnsi="Arial" w:cs="Arial"/>
          <w:color w:val="auto"/>
          <w:lang w:val="fr-FR"/>
        </w:rPr>
        <w:t xml:space="preserve"> </w:t>
      </w:r>
      <w:proofErr w:type="spellStart"/>
      <w:r>
        <w:rPr>
          <w:rFonts w:ascii="Arial" w:hAnsi="Arial" w:cs="Arial"/>
          <w:color w:val="auto"/>
          <w:lang w:val="fr-FR"/>
        </w:rPr>
        <w:t>resurse</w:t>
      </w:r>
      <w:proofErr w:type="spellEnd"/>
      <w:r>
        <w:rPr>
          <w:rFonts w:ascii="Arial" w:hAnsi="Arial" w:cs="Arial"/>
          <w:color w:val="auto"/>
          <w:lang w:val="fr-FR"/>
        </w:rPr>
        <w:t xml:space="preserve"> </w:t>
      </w:r>
      <w:proofErr w:type="spellStart"/>
      <w:r>
        <w:rPr>
          <w:rFonts w:ascii="Arial" w:hAnsi="Arial" w:cs="Arial"/>
          <w:color w:val="auto"/>
          <w:lang w:val="fr-FR"/>
        </w:rPr>
        <w:t>umane</w:t>
      </w:r>
      <w:proofErr w:type="spellEnd"/>
      <w:r>
        <w:rPr>
          <w:rFonts w:ascii="Arial" w:hAnsi="Arial" w:cs="Arial"/>
          <w:color w:val="auto"/>
          <w:lang w:val="fr-FR"/>
        </w:rPr>
        <w:t xml:space="preserve">. </w:t>
      </w:r>
      <w:proofErr w:type="spellStart"/>
      <w:r>
        <w:rPr>
          <w:rFonts w:ascii="Arial" w:hAnsi="Arial" w:cs="Arial"/>
          <w:color w:val="auto"/>
          <w:lang w:val="fr-FR"/>
        </w:rPr>
        <w:t>Intocmirea</w:t>
      </w:r>
      <w:proofErr w:type="spellEnd"/>
      <w:r>
        <w:rPr>
          <w:rFonts w:ascii="Arial" w:hAnsi="Arial" w:cs="Arial"/>
          <w:color w:val="auto"/>
          <w:lang w:val="fr-FR"/>
        </w:rPr>
        <w:t xml:space="preserve"> </w:t>
      </w:r>
      <w:proofErr w:type="spellStart"/>
      <w:r>
        <w:rPr>
          <w:rFonts w:ascii="Arial" w:hAnsi="Arial" w:cs="Arial"/>
          <w:color w:val="auto"/>
          <w:lang w:val="fr-FR"/>
        </w:rPr>
        <w:t>statelor</w:t>
      </w:r>
      <w:proofErr w:type="spellEnd"/>
      <w:r>
        <w:rPr>
          <w:rFonts w:ascii="Arial" w:hAnsi="Arial" w:cs="Arial"/>
          <w:color w:val="auto"/>
          <w:lang w:val="fr-FR"/>
        </w:rPr>
        <w:t xml:space="preserve"> de </w:t>
      </w:r>
      <w:proofErr w:type="spellStart"/>
      <w:r>
        <w:rPr>
          <w:rFonts w:ascii="Arial" w:hAnsi="Arial" w:cs="Arial"/>
          <w:color w:val="auto"/>
          <w:lang w:val="fr-FR"/>
        </w:rPr>
        <w:t>plata</w:t>
      </w:r>
      <w:proofErr w:type="spellEnd"/>
      <w:r>
        <w:rPr>
          <w:rFonts w:ascii="Arial" w:hAnsi="Arial" w:cs="Arial"/>
          <w:color w:val="auto"/>
          <w:lang w:val="fr-FR"/>
        </w:rPr>
        <w:t xml:space="preserve"> se face in </w:t>
      </w:r>
      <w:proofErr w:type="spellStart"/>
      <w:r>
        <w:rPr>
          <w:rFonts w:ascii="Arial" w:hAnsi="Arial" w:cs="Arial"/>
          <w:color w:val="auto"/>
          <w:lang w:val="fr-FR"/>
        </w:rPr>
        <w:t>cadrul</w:t>
      </w:r>
      <w:proofErr w:type="spellEnd"/>
      <w:r>
        <w:rPr>
          <w:rFonts w:ascii="Arial" w:hAnsi="Arial" w:cs="Arial"/>
          <w:color w:val="auto"/>
          <w:lang w:val="fr-FR"/>
        </w:rPr>
        <w:t xml:space="preserve"> </w:t>
      </w:r>
      <w:proofErr w:type="spellStart"/>
      <w:r>
        <w:rPr>
          <w:rFonts w:ascii="Arial" w:hAnsi="Arial" w:cs="Arial"/>
          <w:color w:val="auto"/>
          <w:lang w:val="fr-FR"/>
        </w:rPr>
        <w:t>compartimentul</w:t>
      </w:r>
      <w:proofErr w:type="spellEnd"/>
      <w:r>
        <w:rPr>
          <w:rFonts w:ascii="Arial" w:hAnsi="Arial" w:cs="Arial"/>
          <w:color w:val="auto"/>
          <w:lang w:val="fr-FR"/>
        </w:rPr>
        <w:t xml:space="preserve"> </w:t>
      </w:r>
      <w:proofErr w:type="spellStart"/>
      <w:r>
        <w:rPr>
          <w:rFonts w:ascii="Arial" w:hAnsi="Arial" w:cs="Arial"/>
          <w:color w:val="auto"/>
          <w:lang w:val="fr-FR"/>
        </w:rPr>
        <w:t>contabilitate</w:t>
      </w:r>
      <w:proofErr w:type="spellEnd"/>
      <w:r>
        <w:rPr>
          <w:rFonts w:ascii="Arial" w:hAnsi="Arial" w:cs="Arial"/>
          <w:color w:val="auto"/>
          <w:lang w:val="fr-FR"/>
        </w:rPr>
        <w:t xml:space="preserve">. </w:t>
      </w:r>
    </w:p>
    <w:p w14:paraId="49EF613C" w14:textId="77777777" w:rsidR="005A1156" w:rsidRDefault="00000000">
      <w:pPr>
        <w:pStyle w:val="DefaultText2"/>
        <w:tabs>
          <w:tab w:val="left" w:pos="993"/>
        </w:tabs>
        <w:spacing w:line="276" w:lineRule="auto"/>
        <w:ind w:firstLine="567"/>
        <w:jc w:val="both"/>
        <w:rPr>
          <w:rFonts w:ascii="Arial" w:hAnsi="Arial" w:cs="Arial"/>
          <w:szCs w:val="24"/>
          <w:lang w:val="ro-RO"/>
        </w:rPr>
      </w:pPr>
      <w:r>
        <w:rPr>
          <w:rFonts w:ascii="Arial" w:hAnsi="Arial" w:cs="Arial"/>
          <w:szCs w:val="24"/>
          <w:lang w:val="it-IT"/>
        </w:rPr>
        <w:t>In anii 2021-2022  structura organizatorică a funcționat în baza HCL nr. 50/28.05.2021 și nr.62/15.04.2022 privind aprobarea numărului de posturi, funcțiile publice, personalul contractual, organigrama și statul de funcții. Prin ultima hotărâre, numărul de personal aprobat a fost 33 posturi,  din care 2 funcții de demnitate publică (primar, viceprimar), 11 funcții publice , 11 posturi contractuale, 8 posturi pe perioada implementării proiectelor cu finanțare nerambursabilă externă, 1 post prevăzut pentru proiectele implementate cu indicator de sustenabilitate post implementare.</w:t>
      </w:r>
    </w:p>
    <w:p w14:paraId="7F722471" w14:textId="77777777" w:rsidR="005A1156" w:rsidRDefault="00000000">
      <w:pPr>
        <w:pStyle w:val="DefaultText2"/>
        <w:numPr>
          <w:ilvl w:val="0"/>
          <w:numId w:val="34"/>
        </w:numPr>
        <w:tabs>
          <w:tab w:val="left" w:pos="993"/>
        </w:tabs>
        <w:spacing w:line="276" w:lineRule="auto"/>
        <w:ind w:left="0" w:firstLine="567"/>
        <w:jc w:val="both"/>
        <w:rPr>
          <w:rFonts w:ascii="Arial" w:hAnsi="Arial" w:cs="Arial"/>
          <w:szCs w:val="24"/>
          <w:lang w:val="ro-RO"/>
        </w:rPr>
      </w:pPr>
      <w:r>
        <w:rPr>
          <w:rFonts w:ascii="Arial" w:hAnsi="Arial" w:cs="Arial"/>
          <w:szCs w:val="24"/>
          <w:lang w:val="ro-RO"/>
        </w:rPr>
        <w:t xml:space="preserve">La data efectuării auditului nu erau elaborate </w:t>
      </w:r>
      <w:proofErr w:type="spellStart"/>
      <w:r>
        <w:rPr>
          <w:rFonts w:ascii="Arial" w:hAnsi="Arial" w:cs="Arial"/>
          <w:szCs w:val="24"/>
          <w:lang w:val="ro-RO"/>
        </w:rPr>
        <w:t>şi</w:t>
      </w:r>
      <w:proofErr w:type="spellEnd"/>
      <w:r>
        <w:rPr>
          <w:rFonts w:ascii="Arial" w:hAnsi="Arial" w:cs="Arial"/>
          <w:szCs w:val="24"/>
          <w:lang w:val="ro-RO"/>
        </w:rPr>
        <w:t xml:space="preserve"> aprobate proceduri </w:t>
      </w:r>
      <w:proofErr w:type="spellStart"/>
      <w:r>
        <w:rPr>
          <w:rFonts w:ascii="Arial" w:hAnsi="Arial" w:cs="Arial"/>
          <w:szCs w:val="24"/>
          <w:lang w:val="ro-RO"/>
        </w:rPr>
        <w:t>operaţionale</w:t>
      </w:r>
      <w:proofErr w:type="spellEnd"/>
      <w:r>
        <w:rPr>
          <w:rFonts w:ascii="Arial" w:hAnsi="Arial" w:cs="Arial"/>
          <w:szCs w:val="24"/>
          <w:lang w:val="ro-RO"/>
        </w:rPr>
        <w:t xml:space="preserve"> de lucru privind activitățile legate de recrutarea personalului, completarea fișelor postului, a evaluării personalului, stabilirea drepturilor salariale și nu erau reactualizate standardele de calitate 2 și 4 privind „atribuții, funcții, sarcini” și respectiv ”structura organizatorică”</w:t>
      </w:r>
    </w:p>
    <w:p w14:paraId="58ED0799" w14:textId="77777777" w:rsidR="005A1156" w:rsidRDefault="00000000">
      <w:pPr>
        <w:pStyle w:val="DefaultText2"/>
        <w:numPr>
          <w:ilvl w:val="0"/>
          <w:numId w:val="34"/>
        </w:numPr>
        <w:tabs>
          <w:tab w:val="left" w:pos="851"/>
          <w:tab w:val="left" w:pos="993"/>
        </w:tabs>
        <w:spacing w:line="276" w:lineRule="auto"/>
        <w:ind w:left="0" w:firstLine="567"/>
        <w:jc w:val="both"/>
        <w:rPr>
          <w:rFonts w:ascii="Arial" w:hAnsi="Arial" w:cs="Arial"/>
          <w:szCs w:val="24"/>
          <w:lang w:val="ro-RO"/>
        </w:rPr>
      </w:pPr>
      <w:r>
        <w:rPr>
          <w:rFonts w:ascii="Arial" w:hAnsi="Arial" w:cs="Arial"/>
          <w:szCs w:val="24"/>
          <w:lang w:val="ro-RO"/>
        </w:rPr>
        <w:lastRenderedPageBreak/>
        <w:t xml:space="preserve">Analizând încărcătura cu atribuții a salariaților, in special a celor din compartimentul financiar contabil, rezultă că  numărul de posturi de specialitate este insuficient mai ales in condițiile in care conform Codului de procedură fiscală, unitatea administrativ teritorială are calitatea de organ fiscal care trebuie să asigure și activitățile de control fiscal și executare silită. De asemenea, la nivelul compartimentului financiar contabil este condusă și contabilitatea activității economice desfășurată pe fondul forestier ceea ce presupune studierea contractelor încheiate cu Ocoalele Silvice cu care Comuna a încheiat contracte de administrare a fondului forestier, cu furnizorii de servicii forestiere, cu  clienții care au câștigat licitațiile de </w:t>
      </w:r>
      <w:proofErr w:type="spellStart"/>
      <w:r>
        <w:rPr>
          <w:rFonts w:ascii="Arial" w:hAnsi="Arial" w:cs="Arial"/>
          <w:szCs w:val="24"/>
          <w:lang w:val="ro-RO"/>
        </w:rPr>
        <w:t>vînzare</w:t>
      </w:r>
      <w:proofErr w:type="spellEnd"/>
      <w:r>
        <w:rPr>
          <w:rFonts w:ascii="Arial" w:hAnsi="Arial" w:cs="Arial"/>
          <w:szCs w:val="24"/>
          <w:lang w:val="ro-RO"/>
        </w:rPr>
        <w:t xml:space="preserve"> masă lemnoasă;  emiterea de facturi către clienți persoane juridice și fizice; contabilizarea operațiunilor economice, </w:t>
      </w:r>
      <w:proofErr w:type="spellStart"/>
      <w:r>
        <w:rPr>
          <w:rFonts w:ascii="Arial" w:hAnsi="Arial" w:cs="Arial"/>
          <w:szCs w:val="24"/>
          <w:lang w:val="ro-RO"/>
        </w:rPr>
        <w:t>intocmirea</w:t>
      </w:r>
      <w:proofErr w:type="spellEnd"/>
      <w:r>
        <w:rPr>
          <w:rFonts w:ascii="Arial" w:hAnsi="Arial" w:cs="Arial"/>
          <w:szCs w:val="24"/>
          <w:lang w:val="ro-RO"/>
        </w:rPr>
        <w:t xml:space="preserve"> și depunerea la organul fiscal a declarațiilor fiscale privind TVA. Supraîncărcare cu atribuții a personalului crește riscul de a nu dispune de timpul necesar studierii actelor normative în domeniu(amplu și cu dese modificări) risc  cu consecința de a nu aplica corespunzător prevederile legale în domeniu; riscul de a face înregistrări eronate și de a nu efectua autocontrolul  lucrărilor efectuate.  </w:t>
      </w:r>
    </w:p>
    <w:p w14:paraId="18495EDD" w14:textId="77777777" w:rsidR="005A1156" w:rsidRDefault="00000000">
      <w:pPr>
        <w:pStyle w:val="DefaultText2"/>
        <w:numPr>
          <w:ilvl w:val="0"/>
          <w:numId w:val="34"/>
        </w:numPr>
        <w:tabs>
          <w:tab w:val="left" w:pos="851"/>
          <w:tab w:val="left" w:pos="993"/>
        </w:tabs>
        <w:spacing w:line="276" w:lineRule="auto"/>
        <w:ind w:left="0" w:firstLine="567"/>
        <w:jc w:val="both"/>
        <w:rPr>
          <w:rFonts w:ascii="Arial" w:hAnsi="Arial" w:cs="Arial"/>
          <w:szCs w:val="24"/>
          <w:lang w:val="ro-RO"/>
        </w:rPr>
      </w:pPr>
      <w:proofErr w:type="spellStart"/>
      <w:r>
        <w:rPr>
          <w:rFonts w:ascii="Arial" w:hAnsi="Arial" w:cs="Arial"/>
          <w:szCs w:val="24"/>
          <w:lang w:val="ro-RO"/>
        </w:rPr>
        <w:t>Fişele</w:t>
      </w:r>
      <w:proofErr w:type="spellEnd"/>
      <w:r>
        <w:rPr>
          <w:rFonts w:ascii="Arial" w:hAnsi="Arial" w:cs="Arial"/>
          <w:szCs w:val="24"/>
          <w:lang w:val="ro-RO"/>
        </w:rPr>
        <w:t xml:space="preserve"> postului, ca documente care sintetizează elementele caracteristice și responsabilitățile unui post trebuie să fie astfel redactate pentru a  fi </w:t>
      </w:r>
      <w:proofErr w:type="spellStart"/>
      <w:r>
        <w:rPr>
          <w:rFonts w:ascii="Arial" w:hAnsi="Arial" w:cs="Arial"/>
          <w:szCs w:val="24"/>
          <w:lang w:val="ro-RO"/>
        </w:rPr>
        <w:t>înţelese</w:t>
      </w:r>
      <w:proofErr w:type="spellEnd"/>
      <w:r>
        <w:rPr>
          <w:rFonts w:ascii="Arial" w:hAnsi="Arial" w:cs="Arial"/>
          <w:szCs w:val="24"/>
          <w:lang w:val="ro-RO"/>
        </w:rPr>
        <w:t xml:space="preserve"> </w:t>
      </w:r>
      <w:proofErr w:type="spellStart"/>
      <w:r>
        <w:rPr>
          <w:rFonts w:ascii="Arial" w:hAnsi="Arial" w:cs="Arial"/>
          <w:szCs w:val="24"/>
          <w:lang w:val="ro-RO"/>
        </w:rPr>
        <w:t>şi</w:t>
      </w:r>
      <w:proofErr w:type="spellEnd"/>
      <w:r>
        <w:rPr>
          <w:rFonts w:ascii="Arial" w:hAnsi="Arial" w:cs="Arial"/>
          <w:szCs w:val="24"/>
          <w:lang w:val="ro-RO"/>
        </w:rPr>
        <w:t xml:space="preserve"> </w:t>
      </w:r>
      <w:proofErr w:type="spellStart"/>
      <w:r>
        <w:rPr>
          <w:rFonts w:ascii="Arial" w:hAnsi="Arial" w:cs="Arial"/>
          <w:szCs w:val="24"/>
          <w:lang w:val="ro-RO"/>
        </w:rPr>
        <w:t>însuşite</w:t>
      </w:r>
      <w:proofErr w:type="spellEnd"/>
      <w:r>
        <w:rPr>
          <w:rFonts w:ascii="Arial" w:hAnsi="Arial" w:cs="Arial"/>
          <w:szCs w:val="24"/>
          <w:lang w:val="ro-RO"/>
        </w:rPr>
        <w:t xml:space="preserve"> de către ocupantul postului, nu </w:t>
      </w:r>
      <w:proofErr w:type="spellStart"/>
      <w:r>
        <w:rPr>
          <w:rFonts w:ascii="Arial" w:hAnsi="Arial" w:cs="Arial"/>
          <w:szCs w:val="24"/>
          <w:lang w:val="ro-RO"/>
        </w:rPr>
        <w:t>conţin</w:t>
      </w:r>
      <w:proofErr w:type="spellEnd"/>
      <w:r>
        <w:rPr>
          <w:rFonts w:ascii="Arial" w:hAnsi="Arial" w:cs="Arial"/>
          <w:szCs w:val="24"/>
          <w:lang w:val="ro-RO"/>
        </w:rPr>
        <w:t xml:space="preserve"> toate </w:t>
      </w:r>
      <w:proofErr w:type="spellStart"/>
      <w:r>
        <w:rPr>
          <w:rFonts w:ascii="Arial" w:hAnsi="Arial" w:cs="Arial"/>
          <w:szCs w:val="24"/>
          <w:lang w:val="ro-RO"/>
        </w:rPr>
        <w:t>atribuţiile</w:t>
      </w:r>
      <w:proofErr w:type="spellEnd"/>
      <w:r>
        <w:rPr>
          <w:rFonts w:ascii="Arial" w:hAnsi="Arial" w:cs="Arial"/>
          <w:szCs w:val="24"/>
          <w:lang w:val="ro-RO"/>
        </w:rPr>
        <w:t xml:space="preserve"> pe care le </w:t>
      </w:r>
      <w:proofErr w:type="spellStart"/>
      <w:r>
        <w:rPr>
          <w:rFonts w:ascii="Arial" w:hAnsi="Arial" w:cs="Arial"/>
          <w:szCs w:val="24"/>
          <w:lang w:val="ro-RO"/>
        </w:rPr>
        <w:t>desfăşoară</w:t>
      </w:r>
      <w:proofErr w:type="spellEnd"/>
      <w:r>
        <w:rPr>
          <w:rFonts w:ascii="Arial" w:hAnsi="Arial" w:cs="Arial"/>
          <w:szCs w:val="24"/>
          <w:lang w:val="ro-RO"/>
        </w:rPr>
        <w:t xml:space="preserve"> efectiv salariatul sau care </w:t>
      </w:r>
      <w:proofErr w:type="spellStart"/>
      <w:r>
        <w:rPr>
          <w:rFonts w:ascii="Arial" w:hAnsi="Arial" w:cs="Arial"/>
          <w:szCs w:val="24"/>
          <w:lang w:val="ro-RO"/>
        </w:rPr>
        <w:t>trebuiesc</w:t>
      </w:r>
      <w:proofErr w:type="spellEnd"/>
      <w:r>
        <w:rPr>
          <w:rFonts w:ascii="Arial" w:hAnsi="Arial" w:cs="Arial"/>
          <w:szCs w:val="24"/>
          <w:lang w:val="ro-RO"/>
        </w:rPr>
        <w:t xml:space="preserve"> </w:t>
      </w:r>
      <w:proofErr w:type="spellStart"/>
      <w:r>
        <w:rPr>
          <w:rFonts w:ascii="Arial" w:hAnsi="Arial" w:cs="Arial"/>
          <w:szCs w:val="24"/>
          <w:lang w:val="ro-RO"/>
        </w:rPr>
        <w:t>desfăşurate</w:t>
      </w:r>
      <w:proofErr w:type="spellEnd"/>
      <w:r>
        <w:rPr>
          <w:rFonts w:ascii="Arial" w:hAnsi="Arial" w:cs="Arial"/>
          <w:szCs w:val="24"/>
          <w:lang w:val="ro-RO"/>
        </w:rPr>
        <w:t xml:space="preserve"> de acesta pe postul respectiv și nu conțin precizări privind controlul intern managerial și atribuțiile privind securitatea și sănătate în muncă, conform precizărilor Codului muncii, Codului controlului intern managerial actualizat prin  OSGG 600/2018 și </w:t>
      </w:r>
      <w:proofErr w:type="spellStart"/>
      <w:r>
        <w:rPr>
          <w:rFonts w:ascii="Arial" w:hAnsi="Arial" w:cs="Arial"/>
          <w:shd w:val="clear" w:color="auto" w:fill="FFFFFF"/>
        </w:rPr>
        <w:t>Legii</w:t>
      </w:r>
      <w:proofErr w:type="spellEnd"/>
      <w:r>
        <w:rPr>
          <w:rFonts w:ascii="Arial" w:hAnsi="Arial" w:cs="Arial"/>
          <w:shd w:val="clear" w:color="auto" w:fill="FFFFFF"/>
        </w:rPr>
        <w:t xml:space="preserve"> nr. 316/2006 </w:t>
      </w:r>
      <w:proofErr w:type="spellStart"/>
      <w:r>
        <w:rPr>
          <w:rFonts w:ascii="Arial" w:hAnsi="Arial" w:cs="Arial"/>
          <w:shd w:val="clear" w:color="auto" w:fill="FFFFFF"/>
        </w:rPr>
        <w:t>privind</w:t>
      </w:r>
      <w:proofErr w:type="spellEnd"/>
      <w:r>
        <w:rPr>
          <w:rFonts w:ascii="Arial" w:hAnsi="Arial" w:cs="Arial"/>
          <w:shd w:val="clear" w:color="auto" w:fill="FFFFFF"/>
        </w:rPr>
        <w:t xml:space="preserve"> </w:t>
      </w:r>
      <w:proofErr w:type="spellStart"/>
      <w:r>
        <w:rPr>
          <w:rFonts w:ascii="Arial" w:hAnsi="Arial" w:cs="Arial"/>
          <w:shd w:val="clear" w:color="auto" w:fill="FFFFFF"/>
        </w:rPr>
        <w:t>securitatea</w:t>
      </w:r>
      <w:proofErr w:type="spellEnd"/>
      <w:r>
        <w:rPr>
          <w:rFonts w:ascii="Arial" w:hAnsi="Arial" w:cs="Arial"/>
          <w:shd w:val="clear" w:color="auto" w:fill="FFFFFF"/>
        </w:rPr>
        <w:t xml:space="preserve"> </w:t>
      </w:r>
      <w:proofErr w:type="spellStart"/>
      <w:r>
        <w:rPr>
          <w:rFonts w:ascii="Arial" w:hAnsi="Arial" w:cs="Arial"/>
          <w:shd w:val="clear" w:color="auto" w:fill="FFFFFF"/>
        </w:rPr>
        <w:t>și</w:t>
      </w:r>
      <w:proofErr w:type="spellEnd"/>
      <w:r>
        <w:rPr>
          <w:rFonts w:ascii="Arial" w:hAnsi="Arial" w:cs="Arial"/>
          <w:shd w:val="clear" w:color="auto" w:fill="FFFFFF"/>
        </w:rPr>
        <w:t xml:space="preserve"> </w:t>
      </w:r>
      <w:proofErr w:type="spellStart"/>
      <w:r>
        <w:rPr>
          <w:rFonts w:ascii="Arial" w:hAnsi="Arial" w:cs="Arial"/>
          <w:shd w:val="clear" w:color="auto" w:fill="FFFFFF"/>
        </w:rPr>
        <w:t>sănătatea</w:t>
      </w:r>
      <w:proofErr w:type="spellEnd"/>
      <w:r>
        <w:rPr>
          <w:rFonts w:ascii="Arial" w:hAnsi="Arial" w:cs="Arial"/>
          <w:shd w:val="clear" w:color="auto" w:fill="FFFFFF"/>
        </w:rPr>
        <w:t xml:space="preserve"> </w:t>
      </w:r>
      <w:proofErr w:type="spellStart"/>
      <w:r>
        <w:rPr>
          <w:rFonts w:ascii="Arial" w:hAnsi="Arial" w:cs="Arial"/>
          <w:shd w:val="clear" w:color="auto" w:fill="FFFFFF"/>
        </w:rPr>
        <w:t>în</w:t>
      </w:r>
      <w:proofErr w:type="spellEnd"/>
      <w:r>
        <w:rPr>
          <w:rFonts w:ascii="Arial" w:hAnsi="Arial" w:cs="Arial"/>
          <w:shd w:val="clear" w:color="auto" w:fill="FFFFFF"/>
        </w:rPr>
        <w:t xml:space="preserve"> </w:t>
      </w:r>
      <w:proofErr w:type="spellStart"/>
      <w:r>
        <w:rPr>
          <w:rFonts w:ascii="Arial" w:hAnsi="Arial" w:cs="Arial"/>
          <w:shd w:val="clear" w:color="auto" w:fill="FFFFFF"/>
        </w:rPr>
        <w:t>muncă</w:t>
      </w:r>
      <w:proofErr w:type="spellEnd"/>
      <w:r>
        <w:rPr>
          <w:rFonts w:ascii="Arial" w:hAnsi="Arial" w:cs="Arial"/>
          <w:shd w:val="clear" w:color="auto" w:fill="FFFFFF"/>
        </w:rPr>
        <w:t xml:space="preserve"> </w:t>
      </w:r>
      <w:proofErr w:type="spellStart"/>
      <w:r>
        <w:rPr>
          <w:rFonts w:ascii="Arial" w:hAnsi="Arial" w:cs="Arial"/>
          <w:shd w:val="clear" w:color="auto" w:fill="FFFFFF"/>
        </w:rPr>
        <w:t>unde</w:t>
      </w:r>
      <w:proofErr w:type="spellEnd"/>
      <w:r>
        <w:rPr>
          <w:rFonts w:ascii="Arial" w:hAnsi="Arial" w:cs="Arial"/>
          <w:shd w:val="clear" w:color="auto" w:fill="FFFFFF"/>
        </w:rPr>
        <w:t xml:space="preserve"> la art.13 </w:t>
      </w:r>
      <w:proofErr w:type="spellStart"/>
      <w:proofErr w:type="gramStart"/>
      <w:r>
        <w:rPr>
          <w:rFonts w:ascii="Arial" w:hAnsi="Arial" w:cs="Arial"/>
          <w:shd w:val="clear" w:color="auto" w:fill="FFFFFF"/>
        </w:rPr>
        <w:t>lit.d</w:t>
      </w:r>
      <w:proofErr w:type="spellEnd"/>
      <w:proofErr w:type="gramEnd"/>
      <w:r>
        <w:rPr>
          <w:rFonts w:ascii="Arial" w:hAnsi="Arial" w:cs="Arial"/>
          <w:shd w:val="clear" w:color="auto" w:fill="FFFFFF"/>
        </w:rPr>
        <w:t xml:space="preserve">  se </w:t>
      </w:r>
      <w:proofErr w:type="spellStart"/>
      <w:r>
        <w:rPr>
          <w:rFonts w:ascii="Arial" w:hAnsi="Arial" w:cs="Arial"/>
          <w:shd w:val="clear" w:color="auto" w:fill="FFFFFF"/>
        </w:rPr>
        <w:t>prevede</w:t>
      </w:r>
      <w:proofErr w:type="spellEnd"/>
      <w:r>
        <w:rPr>
          <w:rFonts w:ascii="Arial" w:hAnsi="Arial" w:cs="Arial"/>
          <w:shd w:val="clear" w:color="auto" w:fill="FFFFFF"/>
        </w:rPr>
        <w:t xml:space="preserve"> </w:t>
      </w:r>
      <w:proofErr w:type="spellStart"/>
      <w:r>
        <w:rPr>
          <w:rFonts w:ascii="Arial" w:hAnsi="Arial" w:cs="Arial"/>
          <w:shd w:val="clear" w:color="auto" w:fill="FFFFFF"/>
        </w:rPr>
        <w:t>că</w:t>
      </w:r>
      <w:proofErr w:type="spellEnd"/>
      <w:r>
        <w:rPr>
          <w:rFonts w:ascii="Arial" w:hAnsi="Arial" w:cs="Arial"/>
          <w:shd w:val="clear" w:color="auto" w:fill="FFFFFF"/>
        </w:rPr>
        <w:t xml:space="preserve"> </w:t>
      </w:r>
      <w:proofErr w:type="spellStart"/>
      <w:r>
        <w:rPr>
          <w:rFonts w:ascii="Arial" w:hAnsi="Arial" w:cs="Arial"/>
          <w:shd w:val="clear" w:color="auto" w:fill="FFFFFF"/>
        </w:rPr>
        <w:t>în</w:t>
      </w:r>
      <w:proofErr w:type="spellEnd"/>
      <w:r>
        <w:rPr>
          <w:rFonts w:ascii="Arial" w:hAnsi="Arial" w:cs="Arial"/>
          <w:shd w:val="clear" w:color="auto" w:fill="FFFFFF"/>
        </w:rPr>
        <w:t xml:space="preserve">  </w:t>
      </w:r>
      <w:proofErr w:type="spellStart"/>
      <w:r>
        <w:rPr>
          <w:rFonts w:ascii="Arial" w:hAnsi="Arial" w:cs="Arial"/>
          <w:shd w:val="clear" w:color="auto" w:fill="FFFFFF"/>
        </w:rPr>
        <w:t>fișa</w:t>
      </w:r>
      <w:proofErr w:type="spellEnd"/>
      <w:r>
        <w:rPr>
          <w:rFonts w:ascii="Arial" w:hAnsi="Arial" w:cs="Arial"/>
          <w:shd w:val="clear" w:color="auto" w:fill="FFFFFF"/>
        </w:rPr>
        <w:t xml:space="preserve"> </w:t>
      </w:r>
      <w:proofErr w:type="spellStart"/>
      <w:r>
        <w:rPr>
          <w:rFonts w:ascii="Arial" w:hAnsi="Arial" w:cs="Arial"/>
          <w:shd w:val="clear" w:color="auto" w:fill="FFFFFF"/>
        </w:rPr>
        <w:t>postului</w:t>
      </w:r>
      <w:proofErr w:type="spellEnd"/>
      <w:r>
        <w:rPr>
          <w:rFonts w:ascii="Arial" w:hAnsi="Arial" w:cs="Arial"/>
          <w:shd w:val="clear" w:color="auto" w:fill="FFFFFF"/>
        </w:rPr>
        <w:t xml:space="preserve"> se </w:t>
      </w:r>
      <w:proofErr w:type="spellStart"/>
      <w:r>
        <w:rPr>
          <w:rFonts w:ascii="Arial" w:hAnsi="Arial" w:cs="Arial"/>
          <w:shd w:val="clear" w:color="auto" w:fill="FFFFFF"/>
        </w:rPr>
        <w:t>înscriu</w:t>
      </w:r>
      <w:proofErr w:type="spellEnd"/>
      <w:r>
        <w:rPr>
          <w:rFonts w:ascii="Arial" w:hAnsi="Arial" w:cs="Arial"/>
          <w:shd w:val="clear" w:color="auto" w:fill="FFFFFF"/>
        </w:rPr>
        <w:t xml:space="preserve"> ”</w:t>
      </w:r>
      <w:proofErr w:type="spellStart"/>
      <w:r>
        <w:rPr>
          <w:rFonts w:ascii="Arial" w:hAnsi="Arial" w:cs="Arial"/>
          <w:shd w:val="clear" w:color="auto" w:fill="FFFFFF"/>
        </w:rPr>
        <w:t>atributiile</w:t>
      </w:r>
      <w:proofErr w:type="spellEnd"/>
      <w:r>
        <w:rPr>
          <w:rFonts w:ascii="Arial" w:hAnsi="Arial" w:cs="Arial"/>
          <w:shd w:val="clear" w:color="auto" w:fill="FFFFFF"/>
        </w:rPr>
        <w:t xml:space="preserve"> </w:t>
      </w:r>
      <w:proofErr w:type="spellStart"/>
      <w:r>
        <w:rPr>
          <w:rFonts w:ascii="Arial" w:hAnsi="Arial" w:cs="Arial"/>
          <w:shd w:val="clear" w:color="auto" w:fill="FFFFFF"/>
        </w:rPr>
        <w:t>si</w:t>
      </w:r>
      <w:proofErr w:type="spellEnd"/>
      <w:r>
        <w:rPr>
          <w:rFonts w:ascii="Arial" w:hAnsi="Arial" w:cs="Arial"/>
          <w:shd w:val="clear" w:color="auto" w:fill="FFFFFF"/>
        </w:rPr>
        <w:t xml:space="preserve"> </w:t>
      </w:r>
      <w:proofErr w:type="spellStart"/>
      <w:r>
        <w:rPr>
          <w:rFonts w:ascii="Arial" w:hAnsi="Arial" w:cs="Arial"/>
          <w:shd w:val="clear" w:color="auto" w:fill="FFFFFF"/>
        </w:rPr>
        <w:t>raspunderile</w:t>
      </w:r>
      <w:proofErr w:type="spellEnd"/>
      <w:r>
        <w:rPr>
          <w:rFonts w:ascii="Arial" w:hAnsi="Arial" w:cs="Arial"/>
          <w:shd w:val="clear" w:color="auto" w:fill="FFFFFF"/>
        </w:rPr>
        <w:t xml:space="preserve"> </w:t>
      </w:r>
      <w:proofErr w:type="spellStart"/>
      <w:r>
        <w:rPr>
          <w:rFonts w:ascii="Arial" w:hAnsi="Arial" w:cs="Arial"/>
          <w:shd w:val="clear" w:color="auto" w:fill="FFFFFF"/>
        </w:rPr>
        <w:t>ce</w:t>
      </w:r>
      <w:proofErr w:type="spellEnd"/>
      <w:r>
        <w:rPr>
          <w:rFonts w:ascii="Arial" w:hAnsi="Arial" w:cs="Arial"/>
          <w:shd w:val="clear" w:color="auto" w:fill="FFFFFF"/>
        </w:rPr>
        <w:t xml:space="preserve"> le </w:t>
      </w:r>
      <w:proofErr w:type="spellStart"/>
      <w:r>
        <w:rPr>
          <w:rFonts w:ascii="Arial" w:hAnsi="Arial" w:cs="Arial"/>
          <w:shd w:val="clear" w:color="auto" w:fill="FFFFFF"/>
        </w:rPr>
        <w:t>revin</w:t>
      </w:r>
      <w:proofErr w:type="spellEnd"/>
      <w:r>
        <w:rPr>
          <w:rFonts w:ascii="Arial" w:hAnsi="Arial" w:cs="Arial"/>
          <w:shd w:val="clear" w:color="auto" w:fill="FFFFFF"/>
        </w:rPr>
        <w:t xml:space="preserve"> </w:t>
      </w:r>
      <w:proofErr w:type="spellStart"/>
      <w:r>
        <w:rPr>
          <w:rFonts w:ascii="Arial" w:hAnsi="Arial" w:cs="Arial"/>
          <w:shd w:val="clear" w:color="auto" w:fill="FFFFFF"/>
        </w:rPr>
        <w:t>salariaților</w:t>
      </w:r>
      <w:proofErr w:type="spellEnd"/>
      <w:r>
        <w:rPr>
          <w:rFonts w:ascii="Arial" w:hAnsi="Arial" w:cs="Arial"/>
          <w:shd w:val="clear" w:color="auto" w:fill="FFFFFF"/>
        </w:rPr>
        <w:t xml:space="preserve">  in </w:t>
      </w:r>
      <w:proofErr w:type="spellStart"/>
      <w:r>
        <w:rPr>
          <w:rFonts w:ascii="Arial" w:hAnsi="Arial" w:cs="Arial"/>
          <w:shd w:val="clear" w:color="auto" w:fill="FFFFFF"/>
        </w:rPr>
        <w:t>domeniul</w:t>
      </w:r>
      <w:proofErr w:type="spellEnd"/>
      <w:r>
        <w:rPr>
          <w:rFonts w:ascii="Arial" w:hAnsi="Arial" w:cs="Arial"/>
          <w:shd w:val="clear" w:color="auto" w:fill="FFFFFF"/>
        </w:rPr>
        <w:t xml:space="preserve"> </w:t>
      </w:r>
      <w:proofErr w:type="spellStart"/>
      <w:r>
        <w:rPr>
          <w:rFonts w:ascii="Arial" w:hAnsi="Arial" w:cs="Arial"/>
          <w:shd w:val="clear" w:color="auto" w:fill="FFFFFF"/>
        </w:rPr>
        <w:t>securitatii</w:t>
      </w:r>
      <w:proofErr w:type="spellEnd"/>
      <w:r>
        <w:rPr>
          <w:rFonts w:ascii="Arial" w:hAnsi="Arial" w:cs="Arial"/>
          <w:shd w:val="clear" w:color="auto" w:fill="FFFFFF"/>
        </w:rPr>
        <w:t xml:space="preserve"> </w:t>
      </w:r>
      <w:proofErr w:type="spellStart"/>
      <w:r>
        <w:rPr>
          <w:rFonts w:ascii="Arial" w:hAnsi="Arial" w:cs="Arial"/>
          <w:shd w:val="clear" w:color="auto" w:fill="FFFFFF"/>
        </w:rPr>
        <w:t>și</w:t>
      </w:r>
      <w:proofErr w:type="spellEnd"/>
      <w:r>
        <w:rPr>
          <w:rFonts w:ascii="Arial" w:hAnsi="Arial" w:cs="Arial"/>
          <w:shd w:val="clear" w:color="auto" w:fill="FFFFFF"/>
        </w:rPr>
        <w:t xml:space="preserve"> </w:t>
      </w:r>
      <w:proofErr w:type="spellStart"/>
      <w:r>
        <w:rPr>
          <w:rFonts w:ascii="Arial" w:hAnsi="Arial" w:cs="Arial"/>
          <w:shd w:val="clear" w:color="auto" w:fill="FFFFFF"/>
        </w:rPr>
        <w:t>sănătătii</w:t>
      </w:r>
      <w:proofErr w:type="spellEnd"/>
      <w:r>
        <w:rPr>
          <w:rFonts w:ascii="Arial" w:hAnsi="Arial" w:cs="Arial"/>
          <w:shd w:val="clear" w:color="auto" w:fill="FFFFFF"/>
        </w:rPr>
        <w:t xml:space="preserve"> </w:t>
      </w:r>
      <w:proofErr w:type="spellStart"/>
      <w:r>
        <w:rPr>
          <w:rFonts w:ascii="Arial" w:hAnsi="Arial" w:cs="Arial"/>
          <w:shd w:val="clear" w:color="auto" w:fill="FFFFFF"/>
        </w:rPr>
        <w:t>în</w:t>
      </w:r>
      <w:proofErr w:type="spellEnd"/>
      <w:r>
        <w:rPr>
          <w:rFonts w:ascii="Arial" w:hAnsi="Arial" w:cs="Arial"/>
          <w:shd w:val="clear" w:color="auto" w:fill="FFFFFF"/>
        </w:rPr>
        <w:t xml:space="preserve"> </w:t>
      </w:r>
      <w:proofErr w:type="spellStart"/>
      <w:r>
        <w:rPr>
          <w:rFonts w:ascii="Arial" w:hAnsi="Arial" w:cs="Arial"/>
          <w:shd w:val="clear" w:color="auto" w:fill="FFFFFF"/>
        </w:rPr>
        <w:t>muncă</w:t>
      </w:r>
      <w:proofErr w:type="spellEnd"/>
      <w:r>
        <w:rPr>
          <w:rFonts w:ascii="Arial" w:hAnsi="Arial" w:cs="Arial"/>
          <w:shd w:val="clear" w:color="auto" w:fill="FFFFFF"/>
        </w:rPr>
        <w:t xml:space="preserve">, </w:t>
      </w:r>
      <w:proofErr w:type="spellStart"/>
      <w:r>
        <w:rPr>
          <w:rFonts w:ascii="Arial" w:hAnsi="Arial" w:cs="Arial"/>
          <w:shd w:val="clear" w:color="auto" w:fill="FFFFFF"/>
        </w:rPr>
        <w:t>corespunzator</w:t>
      </w:r>
      <w:proofErr w:type="spellEnd"/>
      <w:r>
        <w:rPr>
          <w:rFonts w:ascii="Arial" w:hAnsi="Arial" w:cs="Arial"/>
          <w:shd w:val="clear" w:color="auto" w:fill="FFFFFF"/>
        </w:rPr>
        <w:t xml:space="preserve"> </w:t>
      </w:r>
      <w:proofErr w:type="spellStart"/>
      <w:r>
        <w:rPr>
          <w:rFonts w:ascii="Arial" w:hAnsi="Arial" w:cs="Arial"/>
          <w:shd w:val="clear" w:color="auto" w:fill="FFFFFF"/>
        </w:rPr>
        <w:t>functiilor</w:t>
      </w:r>
      <w:proofErr w:type="spellEnd"/>
      <w:r>
        <w:rPr>
          <w:rFonts w:ascii="Arial" w:hAnsi="Arial" w:cs="Arial"/>
          <w:shd w:val="clear" w:color="auto" w:fill="FFFFFF"/>
        </w:rPr>
        <w:t xml:space="preserve"> </w:t>
      </w:r>
      <w:proofErr w:type="spellStart"/>
      <w:r>
        <w:rPr>
          <w:rFonts w:ascii="Arial" w:hAnsi="Arial" w:cs="Arial"/>
          <w:shd w:val="clear" w:color="auto" w:fill="FFFFFF"/>
        </w:rPr>
        <w:t>exercitate</w:t>
      </w:r>
      <w:proofErr w:type="spellEnd"/>
      <w:r>
        <w:rPr>
          <w:rFonts w:ascii="Arial" w:hAnsi="Arial" w:cs="Arial"/>
          <w:shd w:val="clear" w:color="auto" w:fill="FFFFFF"/>
        </w:rPr>
        <w:t>”;</w:t>
      </w:r>
      <w:r>
        <w:rPr>
          <w:rFonts w:ascii="Arial" w:hAnsi="Arial" w:cs="Arial"/>
          <w:szCs w:val="24"/>
          <w:lang w:val="ro-RO"/>
        </w:rPr>
        <w:t xml:space="preserve"> </w:t>
      </w:r>
    </w:p>
    <w:p w14:paraId="51C8F570" w14:textId="77777777" w:rsidR="005A1156" w:rsidRDefault="00000000">
      <w:pPr>
        <w:pStyle w:val="DefaultText2"/>
        <w:numPr>
          <w:ilvl w:val="0"/>
          <w:numId w:val="34"/>
        </w:numPr>
        <w:tabs>
          <w:tab w:val="left" w:pos="851"/>
          <w:tab w:val="left" w:pos="993"/>
        </w:tabs>
        <w:spacing w:line="276" w:lineRule="auto"/>
        <w:ind w:left="0" w:firstLine="567"/>
        <w:jc w:val="both"/>
        <w:rPr>
          <w:rFonts w:ascii="Arial" w:hAnsi="Arial" w:cs="Arial"/>
          <w:szCs w:val="24"/>
          <w:lang w:val="ro-RO"/>
        </w:rPr>
      </w:pPr>
      <w:r>
        <w:rPr>
          <w:rFonts w:ascii="Arial" w:hAnsi="Arial" w:cs="Arial"/>
          <w:iCs/>
          <w:szCs w:val="24"/>
          <w:lang w:val="ro-RO"/>
        </w:rPr>
        <w:t xml:space="preserve">În urma verificării   pentru realizarea testării modului de gestionare a dosarelor de personal, s-a constatat </w:t>
      </w:r>
      <w:proofErr w:type="spellStart"/>
      <w:r>
        <w:rPr>
          <w:rFonts w:ascii="Arial" w:hAnsi="Arial" w:cs="Arial"/>
          <w:iCs/>
          <w:szCs w:val="24"/>
          <w:lang w:val="ro-RO"/>
        </w:rPr>
        <w:t>existenţa</w:t>
      </w:r>
      <w:proofErr w:type="spellEnd"/>
      <w:r>
        <w:rPr>
          <w:rFonts w:ascii="Arial" w:hAnsi="Arial" w:cs="Arial"/>
          <w:iCs/>
          <w:szCs w:val="24"/>
          <w:lang w:val="ro-RO"/>
        </w:rPr>
        <w:t xml:space="preserve"> unor dosare profesionale incomplete care nu </w:t>
      </w:r>
      <w:proofErr w:type="spellStart"/>
      <w:r>
        <w:rPr>
          <w:rFonts w:ascii="Arial" w:hAnsi="Arial" w:cs="Arial"/>
          <w:iCs/>
          <w:szCs w:val="24"/>
          <w:lang w:val="ro-RO"/>
        </w:rPr>
        <w:t>conţin</w:t>
      </w:r>
      <w:proofErr w:type="spellEnd"/>
      <w:r>
        <w:rPr>
          <w:rFonts w:ascii="Arial" w:hAnsi="Arial" w:cs="Arial"/>
          <w:iCs/>
          <w:szCs w:val="24"/>
          <w:lang w:val="ro-RO"/>
        </w:rPr>
        <w:t xml:space="preserve"> toate actele administrative </w:t>
      </w:r>
      <w:proofErr w:type="spellStart"/>
      <w:r>
        <w:rPr>
          <w:rFonts w:ascii="Arial" w:hAnsi="Arial" w:cs="Arial"/>
          <w:iCs/>
          <w:szCs w:val="24"/>
          <w:lang w:val="ro-RO"/>
        </w:rPr>
        <w:t>şi</w:t>
      </w:r>
      <w:proofErr w:type="spellEnd"/>
      <w:r>
        <w:rPr>
          <w:rFonts w:ascii="Arial" w:hAnsi="Arial" w:cs="Arial"/>
          <w:iCs/>
          <w:szCs w:val="24"/>
          <w:lang w:val="ro-RO"/>
        </w:rPr>
        <w:t xml:space="preserve"> documentele de </w:t>
      </w:r>
      <w:proofErr w:type="spellStart"/>
      <w:r>
        <w:rPr>
          <w:rFonts w:ascii="Arial" w:hAnsi="Arial" w:cs="Arial"/>
          <w:iCs/>
          <w:szCs w:val="24"/>
          <w:lang w:val="ro-RO"/>
        </w:rPr>
        <w:t>evidenţiere</w:t>
      </w:r>
      <w:proofErr w:type="spellEnd"/>
      <w:r>
        <w:rPr>
          <w:rFonts w:ascii="Arial" w:hAnsi="Arial" w:cs="Arial"/>
          <w:iCs/>
          <w:szCs w:val="24"/>
          <w:lang w:val="ro-RO"/>
        </w:rPr>
        <w:t xml:space="preserve"> a carierei </w:t>
      </w:r>
      <w:proofErr w:type="spellStart"/>
      <w:r>
        <w:rPr>
          <w:rFonts w:ascii="Arial" w:hAnsi="Arial" w:cs="Arial"/>
          <w:iCs/>
          <w:szCs w:val="24"/>
          <w:lang w:val="ro-RO"/>
        </w:rPr>
        <w:t>funcţionarilor</w:t>
      </w:r>
      <w:proofErr w:type="spellEnd"/>
      <w:r>
        <w:rPr>
          <w:rFonts w:ascii="Arial" w:hAnsi="Arial" w:cs="Arial"/>
          <w:iCs/>
          <w:szCs w:val="24"/>
          <w:lang w:val="ro-RO"/>
        </w:rPr>
        <w:t xml:space="preserve"> publici</w:t>
      </w:r>
      <w:r>
        <w:rPr>
          <w:rFonts w:ascii="Arial" w:hAnsi="Arial" w:cs="Arial"/>
          <w:i/>
          <w:szCs w:val="24"/>
          <w:lang w:val="ro-RO"/>
        </w:rPr>
        <w:t xml:space="preserve"> </w:t>
      </w:r>
      <w:r>
        <w:rPr>
          <w:rFonts w:ascii="Arial" w:hAnsi="Arial" w:cs="Arial"/>
          <w:szCs w:val="24"/>
          <w:lang w:val="ro-RO"/>
        </w:rPr>
        <w:t xml:space="preserve">prevăzute de HG 432/2004 privind dosarele profesionale ale </w:t>
      </w:r>
      <w:proofErr w:type="spellStart"/>
      <w:r>
        <w:rPr>
          <w:rFonts w:ascii="Arial" w:hAnsi="Arial" w:cs="Arial"/>
          <w:szCs w:val="24"/>
          <w:lang w:val="ro-RO"/>
        </w:rPr>
        <w:t>funcţionarilor</w:t>
      </w:r>
      <w:proofErr w:type="spellEnd"/>
      <w:r>
        <w:rPr>
          <w:rFonts w:ascii="Arial" w:hAnsi="Arial" w:cs="Arial"/>
          <w:szCs w:val="24"/>
          <w:lang w:val="ro-RO"/>
        </w:rPr>
        <w:t xml:space="preserve"> publici, respectiv </w:t>
      </w:r>
      <w:proofErr w:type="spellStart"/>
      <w:r>
        <w:rPr>
          <w:rFonts w:ascii="Arial" w:hAnsi="Arial" w:cs="Arial"/>
          <w:szCs w:val="24"/>
          <w:lang w:val="ro-RO"/>
        </w:rPr>
        <w:t>fişa</w:t>
      </w:r>
      <w:proofErr w:type="spellEnd"/>
      <w:r>
        <w:rPr>
          <w:rFonts w:ascii="Arial" w:hAnsi="Arial" w:cs="Arial"/>
          <w:szCs w:val="24"/>
          <w:lang w:val="ro-RO"/>
        </w:rPr>
        <w:t xml:space="preserve"> postului, </w:t>
      </w:r>
      <w:proofErr w:type="spellStart"/>
      <w:r>
        <w:rPr>
          <w:rFonts w:ascii="Arial" w:hAnsi="Arial" w:cs="Arial"/>
          <w:szCs w:val="24"/>
          <w:lang w:val="ro-RO"/>
        </w:rPr>
        <w:t>situaţia</w:t>
      </w:r>
      <w:proofErr w:type="spellEnd"/>
      <w:r>
        <w:rPr>
          <w:rFonts w:ascii="Arial" w:hAnsi="Arial" w:cs="Arial"/>
          <w:szCs w:val="24"/>
          <w:lang w:val="ro-RO"/>
        </w:rPr>
        <w:t xml:space="preserve"> acordării drepturilor salariale salariul de merit (pentru perioada când aceasta se acorda), sporurile specifice, </w:t>
      </w:r>
      <w:proofErr w:type="spellStart"/>
      <w:r>
        <w:rPr>
          <w:rFonts w:ascii="Arial" w:hAnsi="Arial" w:cs="Arial"/>
          <w:szCs w:val="24"/>
          <w:lang w:val="ro-RO"/>
        </w:rPr>
        <w:t>situaţia</w:t>
      </w:r>
      <w:proofErr w:type="spellEnd"/>
      <w:r>
        <w:rPr>
          <w:rFonts w:ascii="Arial" w:hAnsi="Arial" w:cs="Arial"/>
          <w:szCs w:val="24"/>
          <w:lang w:val="ro-RO"/>
        </w:rPr>
        <w:t xml:space="preserve"> concediilor, accesul la </w:t>
      </w:r>
      <w:proofErr w:type="spellStart"/>
      <w:r>
        <w:rPr>
          <w:rFonts w:ascii="Arial" w:hAnsi="Arial" w:cs="Arial"/>
          <w:szCs w:val="24"/>
          <w:lang w:val="ro-RO"/>
        </w:rPr>
        <w:t>informaţii</w:t>
      </w:r>
      <w:proofErr w:type="spellEnd"/>
      <w:r>
        <w:rPr>
          <w:rFonts w:ascii="Arial" w:hAnsi="Arial" w:cs="Arial"/>
          <w:szCs w:val="24"/>
          <w:lang w:val="ro-RO"/>
        </w:rPr>
        <w:t xml:space="preserve"> clasificate  </w:t>
      </w:r>
    </w:p>
    <w:p w14:paraId="257CA986" w14:textId="77777777" w:rsidR="005A1156" w:rsidRDefault="00000000">
      <w:pPr>
        <w:pStyle w:val="DefaultText2"/>
        <w:numPr>
          <w:ilvl w:val="0"/>
          <w:numId w:val="34"/>
        </w:numPr>
        <w:tabs>
          <w:tab w:val="left" w:pos="851"/>
          <w:tab w:val="left" w:pos="993"/>
        </w:tabs>
        <w:spacing w:line="276" w:lineRule="auto"/>
        <w:ind w:left="0" w:firstLine="567"/>
        <w:jc w:val="both"/>
        <w:rPr>
          <w:rFonts w:ascii="Arial" w:hAnsi="Arial" w:cs="Arial"/>
          <w:szCs w:val="24"/>
          <w:lang w:val="ro-RO"/>
        </w:rPr>
      </w:pPr>
      <w:r>
        <w:rPr>
          <w:rFonts w:ascii="Arial" w:hAnsi="Arial" w:cs="Arial"/>
          <w:szCs w:val="24"/>
          <w:lang w:val="ro-RO"/>
        </w:rPr>
        <w:t xml:space="preserve">Nu este organizată evidența planificării și </w:t>
      </w:r>
      <w:proofErr w:type="spellStart"/>
      <w:r>
        <w:rPr>
          <w:rFonts w:ascii="Arial" w:hAnsi="Arial" w:cs="Arial"/>
          <w:szCs w:val="24"/>
          <w:lang w:val="ro-RO"/>
        </w:rPr>
        <w:t>eferctuării</w:t>
      </w:r>
      <w:proofErr w:type="spellEnd"/>
      <w:r>
        <w:rPr>
          <w:rFonts w:ascii="Arial" w:hAnsi="Arial" w:cs="Arial"/>
          <w:szCs w:val="24"/>
          <w:lang w:val="ro-RO"/>
        </w:rPr>
        <w:t xml:space="preserve"> concediilor de odihnă.</w:t>
      </w:r>
    </w:p>
    <w:p w14:paraId="3A80395F" w14:textId="77777777" w:rsidR="005A1156" w:rsidRDefault="00000000">
      <w:pPr>
        <w:pStyle w:val="DefaultText2"/>
        <w:numPr>
          <w:ilvl w:val="0"/>
          <w:numId w:val="34"/>
        </w:numPr>
        <w:tabs>
          <w:tab w:val="left" w:pos="851"/>
          <w:tab w:val="left" w:pos="993"/>
        </w:tabs>
        <w:spacing w:line="276" w:lineRule="auto"/>
        <w:ind w:left="0" w:firstLine="567"/>
        <w:jc w:val="both"/>
        <w:rPr>
          <w:rFonts w:ascii="Arial" w:hAnsi="Arial" w:cs="Arial"/>
          <w:szCs w:val="24"/>
          <w:lang w:val="ro-RO"/>
        </w:rPr>
      </w:pPr>
      <w:r>
        <w:rPr>
          <w:rFonts w:ascii="Arial" w:hAnsi="Arial" w:cs="Arial"/>
          <w:szCs w:val="24"/>
          <w:lang w:val="ro-RO"/>
        </w:rPr>
        <w:t>Drepturile salariale și obligațiile la bugetul de stat și la fondurile sociale au fost calculate corect. Declarația 112 a fost depusă în termen.</w:t>
      </w:r>
    </w:p>
    <w:p w14:paraId="6425B41F" w14:textId="77777777" w:rsidR="005A1156" w:rsidRDefault="00000000">
      <w:pPr>
        <w:pStyle w:val="DefaultText2"/>
        <w:tabs>
          <w:tab w:val="left" w:pos="851"/>
          <w:tab w:val="left" w:pos="993"/>
        </w:tabs>
        <w:spacing w:line="276" w:lineRule="auto"/>
        <w:jc w:val="both"/>
        <w:rPr>
          <w:rFonts w:ascii="Arial" w:hAnsi="Arial" w:cs="Arial"/>
          <w:b/>
          <w:bCs/>
          <w:szCs w:val="24"/>
          <w:lang w:val="ro-RO"/>
        </w:rPr>
      </w:pPr>
      <w:r>
        <w:rPr>
          <w:rFonts w:ascii="Arial" w:hAnsi="Arial" w:cs="Arial"/>
          <w:b/>
          <w:bCs/>
          <w:szCs w:val="24"/>
          <w:lang w:val="ro-RO"/>
        </w:rPr>
        <w:t xml:space="preserve">Principalele recomandări: </w:t>
      </w:r>
    </w:p>
    <w:p w14:paraId="157BF576" w14:textId="77777777" w:rsidR="005A1156" w:rsidRDefault="00000000">
      <w:pPr>
        <w:pStyle w:val="DefaultText2"/>
        <w:numPr>
          <w:ilvl w:val="0"/>
          <w:numId w:val="35"/>
        </w:numPr>
        <w:tabs>
          <w:tab w:val="left" w:pos="993"/>
        </w:tabs>
        <w:spacing w:line="276" w:lineRule="auto"/>
        <w:ind w:left="0" w:firstLine="567"/>
        <w:jc w:val="both"/>
        <w:rPr>
          <w:rFonts w:ascii="Arial" w:hAnsi="Arial" w:cs="Arial"/>
          <w:szCs w:val="24"/>
          <w:lang w:val="ro-RO"/>
        </w:rPr>
      </w:pPr>
      <w:r>
        <w:rPr>
          <w:rFonts w:ascii="Arial" w:hAnsi="Arial" w:cs="Arial"/>
          <w:szCs w:val="24"/>
          <w:lang w:val="ro-RO"/>
        </w:rPr>
        <w:t xml:space="preserve">Actualizarea regulamentului de organizare </w:t>
      </w:r>
      <w:proofErr w:type="spellStart"/>
      <w:r>
        <w:rPr>
          <w:rFonts w:ascii="Arial" w:hAnsi="Arial" w:cs="Arial"/>
          <w:szCs w:val="24"/>
          <w:lang w:val="ro-RO"/>
        </w:rPr>
        <w:t>şi</w:t>
      </w:r>
      <w:proofErr w:type="spellEnd"/>
      <w:r>
        <w:rPr>
          <w:rFonts w:ascii="Arial" w:hAnsi="Arial" w:cs="Arial"/>
          <w:szCs w:val="24"/>
          <w:lang w:val="ro-RO"/>
        </w:rPr>
        <w:t xml:space="preserve"> </w:t>
      </w:r>
      <w:proofErr w:type="spellStart"/>
      <w:r>
        <w:rPr>
          <w:rFonts w:ascii="Arial" w:hAnsi="Arial" w:cs="Arial"/>
          <w:szCs w:val="24"/>
          <w:lang w:val="ro-RO"/>
        </w:rPr>
        <w:t>funcţionare</w:t>
      </w:r>
      <w:proofErr w:type="spellEnd"/>
      <w:r>
        <w:rPr>
          <w:rFonts w:ascii="Arial" w:hAnsi="Arial" w:cs="Arial"/>
          <w:szCs w:val="24"/>
          <w:lang w:val="ro-RO"/>
        </w:rPr>
        <w:t xml:space="preserve"> în două subdiviziuni principale, respectiv, partea I care cuprinde </w:t>
      </w:r>
      <w:proofErr w:type="spellStart"/>
      <w:r>
        <w:rPr>
          <w:rFonts w:ascii="Arial" w:hAnsi="Arial" w:cs="Arial"/>
          <w:szCs w:val="24"/>
          <w:lang w:val="ro-RO"/>
        </w:rPr>
        <w:t>informaţii</w:t>
      </w:r>
      <w:proofErr w:type="spellEnd"/>
      <w:r>
        <w:rPr>
          <w:rFonts w:ascii="Arial" w:hAnsi="Arial" w:cs="Arial"/>
          <w:szCs w:val="24"/>
          <w:lang w:val="ro-RO"/>
        </w:rPr>
        <w:t xml:space="preserve"> privind baza legală a </w:t>
      </w:r>
      <w:proofErr w:type="spellStart"/>
      <w:r>
        <w:rPr>
          <w:rFonts w:ascii="Arial" w:hAnsi="Arial" w:cs="Arial"/>
          <w:szCs w:val="24"/>
          <w:lang w:val="ro-RO"/>
        </w:rPr>
        <w:t>funcţionării</w:t>
      </w:r>
      <w:proofErr w:type="spellEnd"/>
      <w:r>
        <w:rPr>
          <w:rFonts w:ascii="Arial" w:hAnsi="Arial" w:cs="Arial"/>
          <w:szCs w:val="24"/>
          <w:lang w:val="ro-RO"/>
        </w:rPr>
        <w:t xml:space="preserve"> </w:t>
      </w:r>
      <w:proofErr w:type="spellStart"/>
      <w:r>
        <w:rPr>
          <w:rFonts w:ascii="Arial" w:hAnsi="Arial" w:cs="Arial"/>
          <w:szCs w:val="24"/>
          <w:lang w:val="ro-RO"/>
        </w:rPr>
        <w:t>entităţii</w:t>
      </w:r>
      <w:proofErr w:type="spellEnd"/>
      <w:r>
        <w:rPr>
          <w:rFonts w:ascii="Arial" w:hAnsi="Arial" w:cs="Arial"/>
          <w:szCs w:val="24"/>
          <w:lang w:val="ro-RO"/>
        </w:rPr>
        <w:t xml:space="preserve"> publice, organigrama, obiective generale, specifice </w:t>
      </w:r>
      <w:proofErr w:type="spellStart"/>
      <w:r>
        <w:rPr>
          <w:rFonts w:ascii="Arial" w:hAnsi="Arial" w:cs="Arial"/>
          <w:szCs w:val="24"/>
          <w:lang w:val="ro-RO"/>
        </w:rPr>
        <w:t>şi</w:t>
      </w:r>
      <w:proofErr w:type="spellEnd"/>
      <w:r>
        <w:rPr>
          <w:rFonts w:ascii="Arial" w:hAnsi="Arial" w:cs="Arial"/>
          <w:szCs w:val="24"/>
          <w:lang w:val="ro-RO"/>
        </w:rPr>
        <w:t xml:space="preserve"> individuale, sarcini </w:t>
      </w:r>
      <w:proofErr w:type="spellStart"/>
      <w:r>
        <w:rPr>
          <w:rFonts w:ascii="Arial" w:hAnsi="Arial" w:cs="Arial"/>
          <w:szCs w:val="24"/>
          <w:lang w:val="ro-RO"/>
        </w:rPr>
        <w:t>şi</w:t>
      </w:r>
      <w:proofErr w:type="spellEnd"/>
      <w:r>
        <w:rPr>
          <w:rFonts w:ascii="Arial" w:hAnsi="Arial" w:cs="Arial"/>
          <w:szCs w:val="24"/>
          <w:lang w:val="ro-RO"/>
        </w:rPr>
        <w:t xml:space="preserve"> </w:t>
      </w:r>
      <w:proofErr w:type="spellStart"/>
      <w:r>
        <w:rPr>
          <w:rFonts w:ascii="Arial" w:hAnsi="Arial" w:cs="Arial"/>
          <w:szCs w:val="24"/>
          <w:lang w:val="ro-RO"/>
        </w:rPr>
        <w:t>responsabilităţi</w:t>
      </w:r>
      <w:proofErr w:type="spellEnd"/>
      <w:r>
        <w:rPr>
          <w:rFonts w:ascii="Arial" w:hAnsi="Arial" w:cs="Arial"/>
          <w:szCs w:val="24"/>
          <w:lang w:val="ro-RO"/>
        </w:rPr>
        <w:t xml:space="preserve"> ale conducerii </w:t>
      </w:r>
      <w:proofErr w:type="spellStart"/>
      <w:r>
        <w:rPr>
          <w:rFonts w:ascii="Arial" w:hAnsi="Arial" w:cs="Arial"/>
          <w:szCs w:val="24"/>
          <w:lang w:val="ro-RO"/>
        </w:rPr>
        <w:t>şi</w:t>
      </w:r>
      <w:proofErr w:type="spellEnd"/>
      <w:r>
        <w:rPr>
          <w:rFonts w:ascii="Arial" w:hAnsi="Arial" w:cs="Arial"/>
          <w:szCs w:val="24"/>
          <w:lang w:val="ro-RO"/>
        </w:rPr>
        <w:t xml:space="preserve"> partea a II- a care trebuie să cuprindă descrierea în detaliu a compartimentelor </w:t>
      </w:r>
      <w:proofErr w:type="spellStart"/>
      <w:r>
        <w:rPr>
          <w:rFonts w:ascii="Arial" w:hAnsi="Arial" w:cs="Arial"/>
          <w:szCs w:val="24"/>
          <w:lang w:val="ro-RO"/>
        </w:rPr>
        <w:t>şi</w:t>
      </w:r>
      <w:proofErr w:type="spellEnd"/>
      <w:r>
        <w:rPr>
          <w:rFonts w:ascii="Arial" w:hAnsi="Arial" w:cs="Arial"/>
          <w:szCs w:val="24"/>
          <w:lang w:val="ro-RO"/>
        </w:rPr>
        <w:t xml:space="preserve"> a </w:t>
      </w:r>
      <w:proofErr w:type="spellStart"/>
      <w:r>
        <w:rPr>
          <w:rFonts w:ascii="Arial" w:hAnsi="Arial" w:cs="Arial"/>
          <w:szCs w:val="24"/>
          <w:lang w:val="ro-RO"/>
        </w:rPr>
        <w:t>funcţiilor</w:t>
      </w:r>
      <w:proofErr w:type="spellEnd"/>
      <w:r>
        <w:rPr>
          <w:rFonts w:ascii="Arial" w:hAnsi="Arial" w:cs="Arial"/>
          <w:szCs w:val="24"/>
          <w:lang w:val="ro-RO"/>
        </w:rPr>
        <w:t xml:space="preserve"> incorporate, obiectivele specifice compartimentelor </w:t>
      </w:r>
      <w:proofErr w:type="spellStart"/>
      <w:r>
        <w:rPr>
          <w:rFonts w:ascii="Arial" w:hAnsi="Arial" w:cs="Arial"/>
          <w:szCs w:val="24"/>
          <w:lang w:val="ro-RO"/>
        </w:rPr>
        <w:t>şi</w:t>
      </w:r>
      <w:proofErr w:type="spellEnd"/>
      <w:r>
        <w:rPr>
          <w:rFonts w:ascii="Arial" w:hAnsi="Arial" w:cs="Arial"/>
          <w:szCs w:val="24"/>
          <w:lang w:val="ro-RO"/>
        </w:rPr>
        <w:t xml:space="preserve"> cele individuale </w:t>
      </w:r>
      <w:proofErr w:type="spellStart"/>
      <w:r>
        <w:rPr>
          <w:rFonts w:ascii="Arial" w:hAnsi="Arial" w:cs="Arial"/>
          <w:szCs w:val="24"/>
          <w:lang w:val="ro-RO"/>
        </w:rPr>
        <w:t>şi</w:t>
      </w:r>
      <w:proofErr w:type="spellEnd"/>
      <w:r>
        <w:rPr>
          <w:rFonts w:ascii="Arial" w:hAnsi="Arial" w:cs="Arial"/>
          <w:szCs w:val="24"/>
          <w:lang w:val="ro-RO"/>
        </w:rPr>
        <w:t xml:space="preserve"> </w:t>
      </w:r>
      <w:proofErr w:type="spellStart"/>
      <w:r>
        <w:rPr>
          <w:rFonts w:ascii="Arial" w:hAnsi="Arial" w:cs="Arial"/>
          <w:szCs w:val="24"/>
          <w:lang w:val="ro-RO"/>
        </w:rPr>
        <w:t>atribuţiile</w:t>
      </w:r>
      <w:proofErr w:type="spellEnd"/>
      <w:r>
        <w:rPr>
          <w:rFonts w:ascii="Arial" w:hAnsi="Arial" w:cs="Arial"/>
          <w:szCs w:val="24"/>
          <w:lang w:val="ro-RO"/>
        </w:rPr>
        <w:t xml:space="preserve"> acestora. Descrierile organizatorice ale compartimentelor este recomandat să fie potrivit succesiunii lor în organigramă. </w:t>
      </w:r>
      <w:proofErr w:type="spellStart"/>
      <w:r>
        <w:rPr>
          <w:rFonts w:ascii="Arial" w:hAnsi="Arial" w:cs="Arial"/>
          <w:szCs w:val="24"/>
          <w:lang w:val="ro-RO"/>
        </w:rPr>
        <w:t>Atribuţiile</w:t>
      </w:r>
      <w:proofErr w:type="spellEnd"/>
      <w:r>
        <w:rPr>
          <w:rFonts w:ascii="Arial" w:hAnsi="Arial" w:cs="Arial"/>
          <w:szCs w:val="24"/>
          <w:lang w:val="ro-RO"/>
        </w:rPr>
        <w:t xml:space="preserve"> din regulamentul de organizare </w:t>
      </w:r>
      <w:proofErr w:type="spellStart"/>
      <w:r>
        <w:rPr>
          <w:rFonts w:ascii="Arial" w:hAnsi="Arial" w:cs="Arial"/>
          <w:szCs w:val="24"/>
          <w:lang w:val="ro-RO"/>
        </w:rPr>
        <w:t>şi</w:t>
      </w:r>
      <w:proofErr w:type="spellEnd"/>
      <w:r>
        <w:rPr>
          <w:rFonts w:ascii="Arial" w:hAnsi="Arial" w:cs="Arial"/>
          <w:szCs w:val="24"/>
          <w:lang w:val="ro-RO"/>
        </w:rPr>
        <w:t xml:space="preserve"> </w:t>
      </w:r>
      <w:proofErr w:type="spellStart"/>
      <w:r>
        <w:rPr>
          <w:rFonts w:ascii="Arial" w:hAnsi="Arial" w:cs="Arial"/>
          <w:szCs w:val="24"/>
          <w:lang w:val="ro-RO"/>
        </w:rPr>
        <w:t>funcţionare</w:t>
      </w:r>
      <w:proofErr w:type="spellEnd"/>
      <w:r>
        <w:rPr>
          <w:rFonts w:ascii="Arial" w:hAnsi="Arial" w:cs="Arial"/>
          <w:szCs w:val="24"/>
          <w:lang w:val="ro-RO"/>
        </w:rPr>
        <w:t xml:space="preserve"> vor fi preluate în </w:t>
      </w:r>
      <w:proofErr w:type="spellStart"/>
      <w:r>
        <w:rPr>
          <w:rFonts w:ascii="Arial" w:hAnsi="Arial" w:cs="Arial"/>
          <w:szCs w:val="24"/>
          <w:lang w:val="ro-RO"/>
        </w:rPr>
        <w:t>fişele</w:t>
      </w:r>
      <w:proofErr w:type="spellEnd"/>
      <w:r>
        <w:rPr>
          <w:rFonts w:ascii="Arial" w:hAnsi="Arial" w:cs="Arial"/>
          <w:szCs w:val="24"/>
          <w:lang w:val="ro-RO"/>
        </w:rPr>
        <w:t xml:space="preserve"> posturilor.</w:t>
      </w:r>
    </w:p>
    <w:p w14:paraId="4F846E6F" w14:textId="77777777" w:rsidR="005A1156" w:rsidRDefault="00000000">
      <w:pPr>
        <w:pStyle w:val="DefaultText2"/>
        <w:numPr>
          <w:ilvl w:val="0"/>
          <w:numId w:val="35"/>
        </w:numPr>
        <w:tabs>
          <w:tab w:val="left" w:pos="993"/>
        </w:tabs>
        <w:spacing w:line="276" w:lineRule="auto"/>
        <w:ind w:left="0" w:firstLine="567"/>
        <w:jc w:val="both"/>
        <w:rPr>
          <w:rFonts w:ascii="Arial" w:hAnsi="Arial" w:cs="Arial"/>
          <w:szCs w:val="24"/>
          <w:lang w:val="ro-RO"/>
        </w:rPr>
      </w:pPr>
      <w:r>
        <w:rPr>
          <w:rFonts w:ascii="Arial" w:hAnsi="Arial" w:cs="Arial"/>
          <w:szCs w:val="24"/>
          <w:lang w:val="ro-RO"/>
        </w:rPr>
        <w:t xml:space="preserve">Reanalizarea organigramei </w:t>
      </w:r>
      <w:proofErr w:type="spellStart"/>
      <w:r>
        <w:rPr>
          <w:rFonts w:ascii="Arial" w:hAnsi="Arial" w:cs="Arial"/>
          <w:szCs w:val="24"/>
          <w:lang w:val="ro-RO"/>
        </w:rPr>
        <w:t>şi</w:t>
      </w:r>
      <w:proofErr w:type="spellEnd"/>
      <w:r>
        <w:rPr>
          <w:rFonts w:ascii="Arial" w:hAnsi="Arial" w:cs="Arial"/>
          <w:szCs w:val="24"/>
          <w:lang w:val="ro-RO"/>
        </w:rPr>
        <w:t xml:space="preserve"> a statului de </w:t>
      </w:r>
      <w:proofErr w:type="spellStart"/>
      <w:r>
        <w:rPr>
          <w:rFonts w:ascii="Arial" w:hAnsi="Arial" w:cs="Arial"/>
          <w:szCs w:val="24"/>
          <w:lang w:val="ro-RO"/>
        </w:rPr>
        <w:t>funcţii</w:t>
      </w:r>
      <w:proofErr w:type="spellEnd"/>
      <w:r>
        <w:rPr>
          <w:rFonts w:ascii="Arial" w:hAnsi="Arial" w:cs="Arial"/>
          <w:szCs w:val="24"/>
          <w:lang w:val="ro-RO"/>
        </w:rPr>
        <w:t xml:space="preserve"> în vederea acoperirii cu personal, în </w:t>
      </w:r>
      <w:proofErr w:type="spellStart"/>
      <w:r>
        <w:rPr>
          <w:rFonts w:ascii="Arial" w:hAnsi="Arial" w:cs="Arial"/>
          <w:szCs w:val="24"/>
          <w:lang w:val="ro-RO"/>
        </w:rPr>
        <w:t>condiţii</w:t>
      </w:r>
      <w:proofErr w:type="spellEnd"/>
      <w:r>
        <w:rPr>
          <w:rFonts w:ascii="Arial" w:hAnsi="Arial" w:cs="Arial"/>
          <w:szCs w:val="24"/>
          <w:lang w:val="ro-RO"/>
        </w:rPr>
        <w:t xml:space="preserve"> optime, a tuturor </w:t>
      </w:r>
      <w:proofErr w:type="spellStart"/>
      <w:r>
        <w:rPr>
          <w:rFonts w:ascii="Arial" w:hAnsi="Arial" w:cs="Arial"/>
          <w:szCs w:val="24"/>
          <w:lang w:val="ro-RO"/>
        </w:rPr>
        <w:t>atribuţiilor</w:t>
      </w:r>
      <w:proofErr w:type="spellEnd"/>
      <w:r>
        <w:rPr>
          <w:rFonts w:ascii="Arial" w:hAnsi="Arial" w:cs="Arial"/>
          <w:szCs w:val="24"/>
          <w:lang w:val="ro-RO"/>
        </w:rPr>
        <w:t xml:space="preserve"> </w:t>
      </w:r>
      <w:proofErr w:type="spellStart"/>
      <w:r>
        <w:rPr>
          <w:rFonts w:ascii="Arial" w:hAnsi="Arial" w:cs="Arial"/>
          <w:szCs w:val="24"/>
          <w:lang w:val="ro-RO"/>
        </w:rPr>
        <w:t>reieşite</w:t>
      </w:r>
      <w:proofErr w:type="spellEnd"/>
      <w:r>
        <w:rPr>
          <w:rFonts w:ascii="Arial" w:hAnsi="Arial" w:cs="Arial"/>
          <w:szCs w:val="24"/>
          <w:lang w:val="ro-RO"/>
        </w:rPr>
        <w:t xml:space="preserve"> din actele legislative aferente </w:t>
      </w:r>
      <w:proofErr w:type="spellStart"/>
      <w:r>
        <w:rPr>
          <w:rFonts w:ascii="Arial" w:hAnsi="Arial" w:cs="Arial"/>
          <w:szCs w:val="24"/>
          <w:lang w:val="ro-RO"/>
        </w:rPr>
        <w:lastRenderedPageBreak/>
        <w:t>administartiei</w:t>
      </w:r>
      <w:proofErr w:type="spellEnd"/>
      <w:r>
        <w:rPr>
          <w:rFonts w:ascii="Arial" w:hAnsi="Arial" w:cs="Arial"/>
          <w:szCs w:val="24"/>
          <w:lang w:val="ro-RO"/>
        </w:rPr>
        <w:t xml:space="preserve"> publice locale, coroborate cu volumul de muncă necesar realizării lor precum și complexitatea atribuțiilor.</w:t>
      </w:r>
    </w:p>
    <w:p w14:paraId="268D6581" w14:textId="77777777" w:rsidR="005A1156" w:rsidRDefault="00000000">
      <w:pPr>
        <w:pStyle w:val="DefaultText2"/>
        <w:numPr>
          <w:ilvl w:val="0"/>
          <w:numId w:val="35"/>
        </w:numPr>
        <w:tabs>
          <w:tab w:val="left" w:pos="993"/>
        </w:tabs>
        <w:spacing w:line="276" w:lineRule="auto"/>
        <w:ind w:left="0" w:firstLine="567"/>
        <w:jc w:val="both"/>
        <w:rPr>
          <w:rFonts w:ascii="Arial" w:hAnsi="Arial" w:cs="Arial"/>
          <w:szCs w:val="24"/>
          <w:lang w:val="ro-RO"/>
        </w:rPr>
      </w:pPr>
      <w:r>
        <w:rPr>
          <w:rFonts w:ascii="Arial" w:hAnsi="Arial" w:cs="Arial"/>
          <w:szCs w:val="24"/>
          <w:lang w:val="ro-RO"/>
        </w:rPr>
        <w:t>.</w:t>
      </w:r>
      <w:proofErr w:type="spellStart"/>
      <w:r>
        <w:rPr>
          <w:rFonts w:ascii="Arial" w:hAnsi="Arial" w:cs="Arial"/>
          <w:szCs w:val="24"/>
        </w:rPr>
        <w:t>Actualizarea</w:t>
      </w:r>
      <w:proofErr w:type="spellEnd"/>
      <w:r>
        <w:rPr>
          <w:rFonts w:ascii="Arial" w:hAnsi="Arial" w:cs="Arial"/>
          <w:szCs w:val="24"/>
        </w:rPr>
        <w:t xml:space="preserve"> </w:t>
      </w:r>
      <w:proofErr w:type="spellStart"/>
      <w:r>
        <w:rPr>
          <w:rFonts w:ascii="Arial" w:hAnsi="Arial" w:cs="Arial"/>
          <w:szCs w:val="24"/>
        </w:rPr>
        <w:t>fişelor</w:t>
      </w:r>
      <w:proofErr w:type="spellEnd"/>
      <w:r>
        <w:rPr>
          <w:rFonts w:ascii="Arial" w:hAnsi="Arial" w:cs="Arial"/>
          <w:szCs w:val="24"/>
        </w:rPr>
        <w:t xml:space="preserve"> </w:t>
      </w:r>
      <w:proofErr w:type="spellStart"/>
      <w:r>
        <w:rPr>
          <w:rFonts w:ascii="Arial" w:hAnsi="Arial" w:cs="Arial"/>
          <w:szCs w:val="24"/>
        </w:rPr>
        <w:t>postului</w:t>
      </w:r>
      <w:proofErr w:type="spellEnd"/>
      <w:r>
        <w:rPr>
          <w:rFonts w:ascii="Arial" w:hAnsi="Arial" w:cs="Arial"/>
          <w:szCs w:val="24"/>
        </w:rPr>
        <w:t xml:space="preserve"> cu </w:t>
      </w:r>
      <w:proofErr w:type="spellStart"/>
      <w:r>
        <w:rPr>
          <w:rFonts w:ascii="Arial" w:hAnsi="Arial" w:cs="Arial"/>
          <w:szCs w:val="24"/>
        </w:rPr>
        <w:t>cuprinderea</w:t>
      </w:r>
      <w:proofErr w:type="spellEnd"/>
      <w:r>
        <w:rPr>
          <w:rFonts w:ascii="Arial" w:hAnsi="Arial" w:cs="Arial"/>
          <w:szCs w:val="24"/>
        </w:rPr>
        <w:t xml:space="preserve"> </w:t>
      </w:r>
      <w:proofErr w:type="spellStart"/>
      <w:r>
        <w:rPr>
          <w:rFonts w:ascii="Arial" w:hAnsi="Arial" w:cs="Arial"/>
          <w:szCs w:val="24"/>
        </w:rPr>
        <w:t>corectă</w:t>
      </w:r>
      <w:proofErr w:type="spellEnd"/>
      <w:r>
        <w:rPr>
          <w:rFonts w:ascii="Arial" w:hAnsi="Arial" w:cs="Arial"/>
          <w:szCs w:val="24"/>
        </w:rPr>
        <w:t xml:space="preserve"> a </w:t>
      </w:r>
      <w:proofErr w:type="spellStart"/>
      <w:r>
        <w:rPr>
          <w:rFonts w:ascii="Arial" w:hAnsi="Arial" w:cs="Arial"/>
          <w:szCs w:val="24"/>
        </w:rPr>
        <w:t>cerinţelor</w:t>
      </w:r>
      <w:proofErr w:type="spellEnd"/>
      <w:r>
        <w:rPr>
          <w:rFonts w:ascii="Arial" w:hAnsi="Arial" w:cs="Arial"/>
          <w:szCs w:val="24"/>
        </w:rPr>
        <w:t xml:space="preserve"> </w:t>
      </w:r>
      <w:proofErr w:type="spellStart"/>
      <w:r>
        <w:rPr>
          <w:rFonts w:ascii="Arial" w:hAnsi="Arial" w:cs="Arial"/>
          <w:szCs w:val="24"/>
        </w:rPr>
        <w:t>postului</w:t>
      </w:r>
      <w:proofErr w:type="spellEnd"/>
      <w:r>
        <w:rPr>
          <w:rFonts w:ascii="Arial" w:hAnsi="Arial" w:cs="Arial"/>
          <w:szCs w:val="24"/>
        </w:rPr>
        <w:t xml:space="preserve">, a </w:t>
      </w:r>
      <w:proofErr w:type="spellStart"/>
      <w:r>
        <w:rPr>
          <w:rFonts w:ascii="Arial" w:hAnsi="Arial" w:cs="Arial"/>
          <w:szCs w:val="24"/>
        </w:rPr>
        <w:t>tuturor</w:t>
      </w:r>
      <w:proofErr w:type="spellEnd"/>
      <w:r>
        <w:rPr>
          <w:rFonts w:ascii="Arial" w:hAnsi="Arial" w:cs="Arial"/>
          <w:szCs w:val="24"/>
        </w:rPr>
        <w:t xml:space="preserve"> </w:t>
      </w:r>
      <w:proofErr w:type="spellStart"/>
      <w:r>
        <w:rPr>
          <w:rFonts w:ascii="Arial" w:hAnsi="Arial" w:cs="Arial"/>
          <w:szCs w:val="24"/>
        </w:rPr>
        <w:t>atribuţiilor</w:t>
      </w:r>
      <w:proofErr w:type="spellEnd"/>
      <w:r>
        <w:rPr>
          <w:rFonts w:ascii="Arial" w:hAnsi="Arial" w:cs="Arial"/>
          <w:szCs w:val="24"/>
        </w:rPr>
        <w:t xml:space="preserve"> </w:t>
      </w:r>
      <w:proofErr w:type="spellStart"/>
      <w:r>
        <w:rPr>
          <w:rFonts w:ascii="Arial" w:hAnsi="Arial" w:cs="Arial"/>
          <w:szCs w:val="24"/>
        </w:rPr>
        <w:t>aferente</w:t>
      </w:r>
      <w:proofErr w:type="spellEnd"/>
      <w:r>
        <w:rPr>
          <w:rFonts w:ascii="Arial" w:hAnsi="Arial" w:cs="Arial"/>
          <w:szCs w:val="24"/>
        </w:rPr>
        <w:t xml:space="preserve"> </w:t>
      </w:r>
      <w:proofErr w:type="spellStart"/>
      <w:r>
        <w:rPr>
          <w:rFonts w:ascii="Arial" w:hAnsi="Arial" w:cs="Arial"/>
          <w:szCs w:val="24"/>
        </w:rPr>
        <w:t>postului</w:t>
      </w:r>
      <w:proofErr w:type="spellEnd"/>
      <w:r>
        <w:rPr>
          <w:rFonts w:ascii="Arial" w:hAnsi="Arial" w:cs="Arial"/>
          <w:szCs w:val="24"/>
        </w:rPr>
        <w:t xml:space="preserve">, a </w:t>
      </w:r>
      <w:proofErr w:type="spellStart"/>
      <w:r>
        <w:rPr>
          <w:rFonts w:ascii="Arial" w:hAnsi="Arial" w:cs="Arial"/>
          <w:szCs w:val="24"/>
        </w:rPr>
        <w:t>obiectivelor</w:t>
      </w:r>
      <w:proofErr w:type="spellEnd"/>
      <w:r>
        <w:rPr>
          <w:rFonts w:ascii="Arial" w:hAnsi="Arial" w:cs="Arial"/>
          <w:szCs w:val="24"/>
        </w:rPr>
        <w:t xml:space="preserve"> </w:t>
      </w:r>
      <w:proofErr w:type="spellStart"/>
      <w:r>
        <w:rPr>
          <w:rFonts w:ascii="Arial" w:hAnsi="Arial" w:cs="Arial"/>
          <w:szCs w:val="24"/>
        </w:rPr>
        <w:t>individuale</w:t>
      </w:r>
      <w:proofErr w:type="spellEnd"/>
      <w:r>
        <w:rPr>
          <w:rFonts w:ascii="Arial" w:hAnsi="Arial" w:cs="Arial"/>
          <w:szCs w:val="24"/>
        </w:rPr>
        <w:t xml:space="preserve"> </w:t>
      </w:r>
      <w:proofErr w:type="spellStart"/>
      <w:r>
        <w:rPr>
          <w:rFonts w:ascii="Arial" w:hAnsi="Arial" w:cs="Arial"/>
          <w:szCs w:val="24"/>
        </w:rPr>
        <w:t>şi</w:t>
      </w:r>
      <w:proofErr w:type="spellEnd"/>
      <w:r>
        <w:rPr>
          <w:rFonts w:ascii="Arial" w:hAnsi="Arial" w:cs="Arial"/>
          <w:szCs w:val="24"/>
        </w:rPr>
        <w:t xml:space="preserve"> a </w:t>
      </w:r>
      <w:proofErr w:type="spellStart"/>
      <w:r>
        <w:rPr>
          <w:rFonts w:ascii="Arial" w:hAnsi="Arial" w:cs="Arial"/>
          <w:szCs w:val="24"/>
        </w:rPr>
        <w:t>criteriilor</w:t>
      </w:r>
      <w:proofErr w:type="spellEnd"/>
      <w:r>
        <w:rPr>
          <w:rFonts w:ascii="Arial" w:hAnsi="Arial" w:cs="Arial"/>
          <w:szCs w:val="24"/>
        </w:rPr>
        <w:t xml:space="preserve"> de </w:t>
      </w:r>
      <w:proofErr w:type="spellStart"/>
      <w:r>
        <w:rPr>
          <w:rFonts w:ascii="Arial" w:hAnsi="Arial" w:cs="Arial"/>
          <w:szCs w:val="24"/>
        </w:rPr>
        <w:t>performanţă</w:t>
      </w:r>
      <w:proofErr w:type="spellEnd"/>
      <w:r>
        <w:rPr>
          <w:rFonts w:ascii="Arial" w:hAnsi="Arial" w:cs="Arial"/>
          <w:szCs w:val="24"/>
        </w:rPr>
        <w:t xml:space="preserve">. De </w:t>
      </w:r>
      <w:proofErr w:type="spellStart"/>
      <w:r>
        <w:rPr>
          <w:rFonts w:ascii="Arial" w:hAnsi="Arial" w:cs="Arial"/>
          <w:szCs w:val="24"/>
        </w:rPr>
        <w:t>asemenea</w:t>
      </w:r>
      <w:proofErr w:type="spellEnd"/>
      <w:r>
        <w:rPr>
          <w:rFonts w:ascii="Arial" w:hAnsi="Arial" w:cs="Arial"/>
          <w:szCs w:val="24"/>
        </w:rPr>
        <w:t xml:space="preserve">, </w:t>
      </w:r>
      <w:proofErr w:type="spellStart"/>
      <w:r>
        <w:rPr>
          <w:rFonts w:ascii="Arial" w:hAnsi="Arial" w:cs="Arial"/>
          <w:szCs w:val="24"/>
        </w:rPr>
        <w:t>să</w:t>
      </w:r>
      <w:proofErr w:type="spellEnd"/>
      <w:r>
        <w:rPr>
          <w:rFonts w:ascii="Arial" w:hAnsi="Arial" w:cs="Arial"/>
          <w:szCs w:val="24"/>
        </w:rPr>
        <w:t xml:space="preserve"> se </w:t>
      </w:r>
      <w:proofErr w:type="spellStart"/>
      <w:r>
        <w:rPr>
          <w:rFonts w:ascii="Arial" w:hAnsi="Arial" w:cs="Arial"/>
          <w:szCs w:val="24"/>
        </w:rPr>
        <w:t>înscrie</w:t>
      </w:r>
      <w:proofErr w:type="spellEnd"/>
      <w:r>
        <w:rPr>
          <w:rFonts w:ascii="Arial" w:hAnsi="Arial" w:cs="Arial"/>
          <w:szCs w:val="24"/>
        </w:rPr>
        <w:t xml:space="preserve"> </w:t>
      </w:r>
      <w:proofErr w:type="spellStart"/>
      <w:r>
        <w:rPr>
          <w:rFonts w:ascii="Arial" w:hAnsi="Arial" w:cs="Arial"/>
          <w:szCs w:val="24"/>
        </w:rPr>
        <w:t>codul</w:t>
      </w:r>
      <w:proofErr w:type="spellEnd"/>
      <w:r>
        <w:rPr>
          <w:rFonts w:ascii="Arial" w:hAnsi="Arial" w:cs="Arial"/>
          <w:szCs w:val="24"/>
        </w:rPr>
        <w:t xml:space="preserve"> COR al </w:t>
      </w:r>
      <w:proofErr w:type="spellStart"/>
      <w:r>
        <w:rPr>
          <w:rFonts w:ascii="Arial" w:hAnsi="Arial" w:cs="Arial"/>
          <w:szCs w:val="24"/>
        </w:rPr>
        <w:t>activităţii</w:t>
      </w:r>
      <w:proofErr w:type="spellEnd"/>
      <w:r>
        <w:rPr>
          <w:rFonts w:ascii="Arial" w:hAnsi="Arial" w:cs="Arial"/>
          <w:szCs w:val="24"/>
        </w:rPr>
        <w:t xml:space="preserve"> </w:t>
      </w:r>
      <w:proofErr w:type="spellStart"/>
      <w:r>
        <w:rPr>
          <w:rFonts w:ascii="Arial" w:hAnsi="Arial" w:cs="Arial"/>
          <w:szCs w:val="24"/>
        </w:rPr>
        <w:t>și</w:t>
      </w:r>
      <w:proofErr w:type="spellEnd"/>
      <w:r>
        <w:rPr>
          <w:rFonts w:ascii="Arial" w:hAnsi="Arial" w:cs="Arial"/>
          <w:szCs w:val="24"/>
        </w:rPr>
        <w:t xml:space="preserve"> </w:t>
      </w:r>
      <w:proofErr w:type="spellStart"/>
      <w:r>
        <w:rPr>
          <w:rFonts w:ascii="Arial" w:hAnsi="Arial" w:cs="Arial"/>
          <w:szCs w:val="24"/>
        </w:rPr>
        <w:t>atribuțiile</w:t>
      </w:r>
      <w:proofErr w:type="spellEnd"/>
      <w:r>
        <w:rPr>
          <w:rFonts w:ascii="Arial" w:hAnsi="Arial" w:cs="Arial"/>
          <w:szCs w:val="24"/>
        </w:rPr>
        <w:t xml:space="preserve"> </w:t>
      </w:r>
      <w:proofErr w:type="spellStart"/>
      <w:r>
        <w:rPr>
          <w:rFonts w:ascii="Arial" w:hAnsi="Arial" w:cs="Arial"/>
          <w:szCs w:val="24"/>
        </w:rPr>
        <w:t>privind</w:t>
      </w:r>
      <w:proofErr w:type="spellEnd"/>
      <w:r>
        <w:rPr>
          <w:rFonts w:ascii="Arial" w:hAnsi="Arial" w:cs="Arial"/>
          <w:szCs w:val="24"/>
        </w:rPr>
        <w:t xml:space="preserve"> </w:t>
      </w:r>
      <w:proofErr w:type="spellStart"/>
      <w:r>
        <w:rPr>
          <w:rFonts w:ascii="Arial" w:hAnsi="Arial" w:cs="Arial"/>
          <w:szCs w:val="24"/>
        </w:rPr>
        <w:t>controlul</w:t>
      </w:r>
      <w:proofErr w:type="spellEnd"/>
      <w:r>
        <w:rPr>
          <w:rFonts w:ascii="Arial" w:hAnsi="Arial" w:cs="Arial"/>
          <w:szCs w:val="24"/>
        </w:rPr>
        <w:t xml:space="preserve"> intern managerial (conform OSGG nr.600/2018 </w:t>
      </w:r>
      <w:proofErr w:type="spellStart"/>
      <w:r>
        <w:rPr>
          <w:rFonts w:ascii="Arial" w:hAnsi="Arial" w:cs="Arial"/>
          <w:szCs w:val="24"/>
        </w:rPr>
        <w:t>privind</w:t>
      </w:r>
      <w:proofErr w:type="spellEnd"/>
      <w:r>
        <w:rPr>
          <w:rFonts w:ascii="Arial" w:hAnsi="Arial" w:cs="Arial"/>
          <w:szCs w:val="24"/>
        </w:rPr>
        <w:t xml:space="preserve"> </w:t>
      </w:r>
      <w:proofErr w:type="spellStart"/>
      <w:r>
        <w:rPr>
          <w:rFonts w:ascii="Arial" w:hAnsi="Arial" w:cs="Arial"/>
          <w:szCs w:val="24"/>
        </w:rPr>
        <w:t>Codul</w:t>
      </w:r>
      <w:proofErr w:type="spellEnd"/>
      <w:r>
        <w:rPr>
          <w:rFonts w:ascii="Arial" w:hAnsi="Arial" w:cs="Arial"/>
          <w:szCs w:val="24"/>
        </w:rPr>
        <w:t xml:space="preserve"> </w:t>
      </w:r>
      <w:proofErr w:type="spellStart"/>
      <w:r>
        <w:rPr>
          <w:rFonts w:ascii="Arial" w:hAnsi="Arial" w:cs="Arial"/>
          <w:szCs w:val="24"/>
        </w:rPr>
        <w:t>contrulului</w:t>
      </w:r>
      <w:proofErr w:type="spellEnd"/>
      <w:r>
        <w:rPr>
          <w:rFonts w:ascii="Arial" w:hAnsi="Arial" w:cs="Arial"/>
          <w:szCs w:val="24"/>
        </w:rPr>
        <w:t xml:space="preserve"> intern managerial) </w:t>
      </w:r>
      <w:proofErr w:type="spellStart"/>
      <w:r>
        <w:rPr>
          <w:rFonts w:ascii="Arial" w:hAnsi="Arial" w:cs="Arial"/>
          <w:szCs w:val="24"/>
        </w:rPr>
        <w:t>și</w:t>
      </w:r>
      <w:proofErr w:type="spellEnd"/>
      <w:r>
        <w:rPr>
          <w:rFonts w:ascii="Arial" w:hAnsi="Arial" w:cs="Arial"/>
          <w:szCs w:val="24"/>
        </w:rPr>
        <w:t xml:space="preserve"> </w:t>
      </w:r>
      <w:proofErr w:type="spellStart"/>
      <w:r>
        <w:rPr>
          <w:rFonts w:ascii="Arial" w:hAnsi="Arial" w:cs="Arial"/>
          <w:szCs w:val="24"/>
        </w:rPr>
        <w:t>atribuțiile</w:t>
      </w:r>
      <w:proofErr w:type="spellEnd"/>
      <w:r>
        <w:rPr>
          <w:rFonts w:ascii="Arial" w:hAnsi="Arial" w:cs="Arial"/>
          <w:szCs w:val="24"/>
        </w:rPr>
        <w:t xml:space="preserve"> </w:t>
      </w:r>
      <w:proofErr w:type="spellStart"/>
      <w:r>
        <w:rPr>
          <w:rFonts w:ascii="Arial" w:hAnsi="Arial" w:cs="Arial"/>
          <w:szCs w:val="24"/>
        </w:rPr>
        <w:t>și</w:t>
      </w:r>
      <w:proofErr w:type="spellEnd"/>
      <w:r>
        <w:rPr>
          <w:rFonts w:ascii="Arial" w:hAnsi="Arial" w:cs="Arial"/>
          <w:szCs w:val="24"/>
        </w:rPr>
        <w:t xml:space="preserve"> </w:t>
      </w:r>
      <w:proofErr w:type="spellStart"/>
      <w:r>
        <w:rPr>
          <w:rFonts w:ascii="Arial" w:hAnsi="Arial" w:cs="Arial"/>
          <w:szCs w:val="24"/>
        </w:rPr>
        <w:t>răspunderile</w:t>
      </w:r>
      <w:proofErr w:type="spellEnd"/>
      <w:r>
        <w:rPr>
          <w:rFonts w:ascii="Arial" w:hAnsi="Arial" w:cs="Arial"/>
          <w:szCs w:val="24"/>
        </w:rPr>
        <w:t xml:space="preserve"> </w:t>
      </w:r>
      <w:proofErr w:type="spellStart"/>
      <w:r>
        <w:rPr>
          <w:rFonts w:ascii="Arial" w:hAnsi="Arial" w:cs="Arial"/>
          <w:szCs w:val="24"/>
        </w:rPr>
        <w:t>ce</w:t>
      </w:r>
      <w:proofErr w:type="spellEnd"/>
      <w:r>
        <w:rPr>
          <w:rFonts w:ascii="Arial" w:hAnsi="Arial" w:cs="Arial"/>
          <w:szCs w:val="24"/>
        </w:rPr>
        <w:t xml:space="preserve"> le </w:t>
      </w:r>
      <w:proofErr w:type="spellStart"/>
      <w:r>
        <w:rPr>
          <w:rFonts w:ascii="Arial" w:hAnsi="Arial" w:cs="Arial"/>
          <w:szCs w:val="24"/>
        </w:rPr>
        <w:t>revin</w:t>
      </w:r>
      <w:proofErr w:type="spellEnd"/>
      <w:r>
        <w:rPr>
          <w:rFonts w:ascii="Arial" w:hAnsi="Arial" w:cs="Arial"/>
          <w:szCs w:val="24"/>
        </w:rPr>
        <w:t xml:space="preserve"> </w:t>
      </w:r>
      <w:proofErr w:type="spellStart"/>
      <w:r>
        <w:rPr>
          <w:rFonts w:ascii="Arial" w:hAnsi="Arial" w:cs="Arial"/>
          <w:szCs w:val="24"/>
        </w:rPr>
        <w:t>privind</w:t>
      </w:r>
      <w:proofErr w:type="spellEnd"/>
      <w:r>
        <w:rPr>
          <w:rFonts w:ascii="Arial" w:hAnsi="Arial" w:cs="Arial"/>
          <w:szCs w:val="24"/>
        </w:rPr>
        <w:t xml:space="preserve"> </w:t>
      </w:r>
      <w:proofErr w:type="spellStart"/>
      <w:r>
        <w:rPr>
          <w:rFonts w:ascii="Arial" w:hAnsi="Arial" w:cs="Arial"/>
          <w:szCs w:val="24"/>
        </w:rPr>
        <w:t>sănătatea</w:t>
      </w:r>
      <w:proofErr w:type="spellEnd"/>
      <w:r>
        <w:rPr>
          <w:rFonts w:ascii="Arial" w:hAnsi="Arial" w:cs="Arial"/>
          <w:szCs w:val="24"/>
        </w:rPr>
        <w:t xml:space="preserve"> </w:t>
      </w:r>
      <w:proofErr w:type="spellStart"/>
      <w:r>
        <w:rPr>
          <w:rFonts w:ascii="Arial" w:hAnsi="Arial" w:cs="Arial"/>
          <w:szCs w:val="24"/>
        </w:rPr>
        <w:t>și</w:t>
      </w:r>
      <w:proofErr w:type="spellEnd"/>
      <w:r>
        <w:rPr>
          <w:rFonts w:ascii="Arial" w:hAnsi="Arial" w:cs="Arial"/>
          <w:szCs w:val="24"/>
        </w:rPr>
        <w:t xml:space="preserve"> </w:t>
      </w:r>
      <w:proofErr w:type="spellStart"/>
      <w:r>
        <w:rPr>
          <w:rFonts w:ascii="Arial" w:hAnsi="Arial" w:cs="Arial"/>
          <w:szCs w:val="24"/>
        </w:rPr>
        <w:t>siguranța</w:t>
      </w:r>
      <w:proofErr w:type="spellEnd"/>
      <w:r>
        <w:rPr>
          <w:rFonts w:ascii="Arial" w:hAnsi="Arial" w:cs="Arial"/>
          <w:szCs w:val="24"/>
        </w:rPr>
        <w:t xml:space="preserve"> </w:t>
      </w:r>
      <w:proofErr w:type="spellStart"/>
      <w:r>
        <w:rPr>
          <w:rFonts w:ascii="Arial" w:hAnsi="Arial" w:cs="Arial"/>
          <w:szCs w:val="24"/>
        </w:rPr>
        <w:t>muncii</w:t>
      </w:r>
      <w:proofErr w:type="spellEnd"/>
      <w:r>
        <w:rPr>
          <w:rFonts w:ascii="Arial" w:hAnsi="Arial" w:cs="Arial"/>
          <w:szCs w:val="24"/>
        </w:rPr>
        <w:t xml:space="preserve">, </w:t>
      </w:r>
      <w:proofErr w:type="spellStart"/>
      <w:r>
        <w:rPr>
          <w:rFonts w:ascii="Arial" w:hAnsi="Arial" w:cs="Arial"/>
          <w:szCs w:val="24"/>
        </w:rPr>
        <w:t>corespunzător</w:t>
      </w:r>
      <w:proofErr w:type="spellEnd"/>
      <w:r>
        <w:rPr>
          <w:rFonts w:ascii="Arial" w:hAnsi="Arial" w:cs="Arial"/>
          <w:szCs w:val="24"/>
        </w:rPr>
        <w:t xml:space="preserve"> </w:t>
      </w:r>
      <w:proofErr w:type="spellStart"/>
      <w:r>
        <w:rPr>
          <w:rFonts w:ascii="Arial" w:hAnsi="Arial" w:cs="Arial"/>
          <w:szCs w:val="24"/>
        </w:rPr>
        <w:t>funcțiilor</w:t>
      </w:r>
      <w:proofErr w:type="spellEnd"/>
      <w:r>
        <w:rPr>
          <w:rFonts w:ascii="Arial" w:hAnsi="Arial" w:cs="Arial"/>
          <w:szCs w:val="24"/>
        </w:rPr>
        <w:t xml:space="preserve"> </w:t>
      </w:r>
      <w:proofErr w:type="spellStart"/>
      <w:r>
        <w:rPr>
          <w:rFonts w:ascii="Arial" w:hAnsi="Arial" w:cs="Arial"/>
          <w:szCs w:val="24"/>
        </w:rPr>
        <w:t>exercitate</w:t>
      </w:r>
      <w:proofErr w:type="spellEnd"/>
      <w:r>
        <w:rPr>
          <w:rFonts w:ascii="Arial" w:hAnsi="Arial" w:cs="Arial"/>
          <w:szCs w:val="24"/>
        </w:rPr>
        <w:t xml:space="preserve">. (art.13 </w:t>
      </w:r>
      <w:proofErr w:type="spellStart"/>
      <w:proofErr w:type="gramStart"/>
      <w:r>
        <w:rPr>
          <w:rFonts w:ascii="Arial" w:hAnsi="Arial" w:cs="Arial"/>
          <w:szCs w:val="24"/>
        </w:rPr>
        <w:t>lit.ddin</w:t>
      </w:r>
      <w:proofErr w:type="spellEnd"/>
      <w:proofErr w:type="gramEnd"/>
      <w:r>
        <w:rPr>
          <w:rFonts w:ascii="Arial" w:hAnsi="Arial" w:cs="Arial"/>
          <w:szCs w:val="24"/>
        </w:rPr>
        <w:t xml:space="preserve"> </w:t>
      </w:r>
      <w:proofErr w:type="spellStart"/>
      <w:r>
        <w:rPr>
          <w:rFonts w:ascii="Arial" w:hAnsi="Arial" w:cs="Arial"/>
          <w:szCs w:val="24"/>
        </w:rPr>
        <w:t>Legea</w:t>
      </w:r>
      <w:proofErr w:type="spellEnd"/>
      <w:r>
        <w:rPr>
          <w:rFonts w:ascii="Arial" w:hAnsi="Arial" w:cs="Arial"/>
          <w:szCs w:val="24"/>
        </w:rPr>
        <w:t xml:space="preserve"> nr.319/2006, </w:t>
      </w:r>
      <w:proofErr w:type="spellStart"/>
      <w:r>
        <w:rPr>
          <w:rFonts w:ascii="Arial" w:hAnsi="Arial" w:cs="Arial"/>
          <w:szCs w:val="24"/>
        </w:rPr>
        <w:t>privind</w:t>
      </w:r>
      <w:proofErr w:type="spellEnd"/>
      <w:r>
        <w:rPr>
          <w:rFonts w:ascii="Arial" w:hAnsi="Arial" w:cs="Arial"/>
          <w:szCs w:val="24"/>
        </w:rPr>
        <w:t xml:space="preserve"> </w:t>
      </w:r>
      <w:proofErr w:type="spellStart"/>
      <w:r>
        <w:rPr>
          <w:rFonts w:ascii="Arial" w:hAnsi="Arial" w:cs="Arial"/>
          <w:szCs w:val="24"/>
        </w:rPr>
        <w:t>securitatea</w:t>
      </w:r>
      <w:proofErr w:type="spellEnd"/>
      <w:r>
        <w:rPr>
          <w:rFonts w:ascii="Arial" w:hAnsi="Arial" w:cs="Arial"/>
          <w:szCs w:val="24"/>
        </w:rPr>
        <w:t xml:space="preserve"> </w:t>
      </w:r>
      <w:proofErr w:type="spellStart"/>
      <w:r>
        <w:rPr>
          <w:rFonts w:ascii="Arial" w:hAnsi="Arial" w:cs="Arial"/>
          <w:szCs w:val="24"/>
        </w:rPr>
        <w:t>și</w:t>
      </w:r>
      <w:proofErr w:type="spellEnd"/>
      <w:r>
        <w:rPr>
          <w:rFonts w:ascii="Arial" w:hAnsi="Arial" w:cs="Arial"/>
          <w:szCs w:val="24"/>
        </w:rPr>
        <w:t xml:space="preserve"> </w:t>
      </w:r>
      <w:proofErr w:type="spellStart"/>
      <w:r>
        <w:rPr>
          <w:rFonts w:ascii="Arial" w:hAnsi="Arial" w:cs="Arial"/>
          <w:szCs w:val="24"/>
        </w:rPr>
        <w:t>sănătatea</w:t>
      </w:r>
      <w:proofErr w:type="spellEnd"/>
      <w:r>
        <w:rPr>
          <w:rFonts w:ascii="Arial" w:hAnsi="Arial" w:cs="Arial"/>
          <w:szCs w:val="24"/>
        </w:rPr>
        <w:t xml:space="preserve"> </w:t>
      </w:r>
      <w:proofErr w:type="spellStart"/>
      <w:r>
        <w:rPr>
          <w:rFonts w:ascii="Arial" w:hAnsi="Arial" w:cs="Arial"/>
          <w:szCs w:val="24"/>
        </w:rPr>
        <w:t>ân</w:t>
      </w:r>
      <w:proofErr w:type="spellEnd"/>
      <w:r>
        <w:rPr>
          <w:rFonts w:ascii="Arial" w:hAnsi="Arial" w:cs="Arial"/>
          <w:szCs w:val="24"/>
        </w:rPr>
        <w:t xml:space="preserve"> </w:t>
      </w:r>
      <w:proofErr w:type="spellStart"/>
      <w:r>
        <w:rPr>
          <w:rFonts w:ascii="Arial" w:hAnsi="Arial" w:cs="Arial"/>
          <w:szCs w:val="24"/>
        </w:rPr>
        <w:t>muncă</w:t>
      </w:r>
      <w:proofErr w:type="spellEnd"/>
      <w:r>
        <w:rPr>
          <w:rFonts w:ascii="Arial" w:hAnsi="Arial" w:cs="Arial"/>
          <w:szCs w:val="24"/>
        </w:rPr>
        <w:t xml:space="preserve">, </w:t>
      </w:r>
      <w:proofErr w:type="spellStart"/>
      <w:r>
        <w:rPr>
          <w:rFonts w:ascii="Arial" w:hAnsi="Arial" w:cs="Arial"/>
          <w:szCs w:val="24"/>
        </w:rPr>
        <w:t>actualizată</w:t>
      </w:r>
      <w:proofErr w:type="spellEnd"/>
      <w:r>
        <w:rPr>
          <w:rFonts w:ascii="Arial" w:hAnsi="Arial" w:cs="Arial"/>
          <w:szCs w:val="24"/>
        </w:rPr>
        <w:t xml:space="preserve">) </w:t>
      </w:r>
    </w:p>
    <w:p w14:paraId="197BBCCA" w14:textId="77777777" w:rsidR="005A1156" w:rsidRDefault="00000000">
      <w:pPr>
        <w:pStyle w:val="DefaultText2"/>
        <w:numPr>
          <w:ilvl w:val="0"/>
          <w:numId w:val="35"/>
        </w:numPr>
        <w:tabs>
          <w:tab w:val="left" w:pos="993"/>
        </w:tabs>
        <w:spacing w:line="276" w:lineRule="auto"/>
        <w:ind w:left="0" w:firstLine="567"/>
        <w:jc w:val="both"/>
        <w:rPr>
          <w:rFonts w:ascii="Arial" w:hAnsi="Arial" w:cs="Arial"/>
          <w:szCs w:val="24"/>
          <w:lang w:val="ro-RO"/>
        </w:rPr>
      </w:pPr>
      <w:proofErr w:type="spellStart"/>
      <w:r>
        <w:rPr>
          <w:rFonts w:ascii="Arial" w:hAnsi="Arial" w:cs="Arial"/>
          <w:szCs w:val="24"/>
        </w:rPr>
        <w:t>Implementarea</w:t>
      </w:r>
      <w:proofErr w:type="spellEnd"/>
      <w:r>
        <w:rPr>
          <w:rFonts w:ascii="Arial" w:hAnsi="Arial" w:cs="Arial"/>
          <w:szCs w:val="24"/>
        </w:rPr>
        <w:t xml:space="preserve"> </w:t>
      </w:r>
      <w:proofErr w:type="spellStart"/>
      <w:r>
        <w:rPr>
          <w:rFonts w:ascii="Arial" w:hAnsi="Arial" w:cs="Arial"/>
          <w:szCs w:val="24"/>
        </w:rPr>
        <w:t>standardelor</w:t>
      </w:r>
      <w:proofErr w:type="spellEnd"/>
      <w:r>
        <w:rPr>
          <w:rFonts w:ascii="Arial" w:hAnsi="Arial" w:cs="Arial"/>
          <w:szCs w:val="24"/>
        </w:rPr>
        <w:t xml:space="preserve"> de control nr.2 </w:t>
      </w:r>
      <w:proofErr w:type="spellStart"/>
      <w:r>
        <w:rPr>
          <w:rFonts w:ascii="Arial" w:hAnsi="Arial" w:cs="Arial"/>
          <w:szCs w:val="24"/>
        </w:rPr>
        <w:t>și</w:t>
      </w:r>
      <w:proofErr w:type="spellEnd"/>
      <w:r>
        <w:rPr>
          <w:rFonts w:ascii="Arial" w:hAnsi="Arial" w:cs="Arial"/>
          <w:szCs w:val="24"/>
        </w:rPr>
        <w:t xml:space="preserve"> 4 </w:t>
      </w:r>
      <w:proofErr w:type="spellStart"/>
      <w:r>
        <w:rPr>
          <w:rFonts w:ascii="Arial" w:hAnsi="Arial" w:cs="Arial"/>
          <w:szCs w:val="24"/>
        </w:rPr>
        <w:t>în</w:t>
      </w:r>
      <w:proofErr w:type="spellEnd"/>
      <w:r>
        <w:rPr>
          <w:rFonts w:ascii="Arial" w:hAnsi="Arial" w:cs="Arial"/>
          <w:szCs w:val="24"/>
        </w:rPr>
        <w:t xml:space="preserve"> </w:t>
      </w:r>
      <w:proofErr w:type="spellStart"/>
      <w:r>
        <w:rPr>
          <w:rFonts w:ascii="Arial" w:hAnsi="Arial" w:cs="Arial"/>
          <w:szCs w:val="24"/>
        </w:rPr>
        <w:t>conformitate</w:t>
      </w:r>
      <w:proofErr w:type="spellEnd"/>
      <w:r>
        <w:rPr>
          <w:rFonts w:ascii="Arial" w:hAnsi="Arial" w:cs="Arial"/>
          <w:szCs w:val="24"/>
        </w:rPr>
        <w:t xml:space="preserve"> cu </w:t>
      </w:r>
      <w:proofErr w:type="spellStart"/>
      <w:r>
        <w:rPr>
          <w:rFonts w:ascii="Arial" w:hAnsi="Arial" w:cs="Arial"/>
          <w:szCs w:val="24"/>
        </w:rPr>
        <w:t>noile</w:t>
      </w:r>
      <w:proofErr w:type="spellEnd"/>
      <w:r>
        <w:rPr>
          <w:rFonts w:ascii="Arial" w:hAnsi="Arial" w:cs="Arial"/>
          <w:szCs w:val="24"/>
        </w:rPr>
        <w:t xml:space="preserve"> </w:t>
      </w:r>
      <w:proofErr w:type="spellStart"/>
      <w:r>
        <w:rPr>
          <w:rFonts w:ascii="Arial" w:hAnsi="Arial" w:cs="Arial"/>
          <w:szCs w:val="24"/>
        </w:rPr>
        <w:t>reglementări</w:t>
      </w:r>
      <w:proofErr w:type="spellEnd"/>
      <w:r>
        <w:rPr>
          <w:rFonts w:ascii="Arial" w:hAnsi="Arial" w:cs="Arial"/>
          <w:szCs w:val="24"/>
        </w:rPr>
        <w:t xml:space="preserve"> </w:t>
      </w:r>
      <w:proofErr w:type="spellStart"/>
      <w:r>
        <w:rPr>
          <w:rFonts w:ascii="Arial" w:hAnsi="Arial" w:cs="Arial"/>
          <w:szCs w:val="24"/>
        </w:rPr>
        <w:t>privind</w:t>
      </w:r>
      <w:proofErr w:type="spellEnd"/>
      <w:r>
        <w:rPr>
          <w:rFonts w:ascii="Arial" w:hAnsi="Arial" w:cs="Arial"/>
          <w:szCs w:val="24"/>
        </w:rPr>
        <w:t xml:space="preserve"> </w:t>
      </w:r>
      <w:proofErr w:type="spellStart"/>
      <w:r>
        <w:rPr>
          <w:rFonts w:ascii="Arial" w:hAnsi="Arial" w:cs="Arial"/>
          <w:szCs w:val="24"/>
        </w:rPr>
        <w:t>Codul</w:t>
      </w:r>
      <w:proofErr w:type="spellEnd"/>
      <w:r>
        <w:rPr>
          <w:rFonts w:ascii="Arial" w:hAnsi="Arial" w:cs="Arial"/>
          <w:szCs w:val="24"/>
        </w:rPr>
        <w:t xml:space="preserve"> de control intern/managerial </w:t>
      </w:r>
      <w:proofErr w:type="spellStart"/>
      <w:r>
        <w:rPr>
          <w:rFonts w:ascii="Arial" w:hAnsi="Arial" w:cs="Arial"/>
          <w:szCs w:val="24"/>
        </w:rPr>
        <w:t>aprobat</w:t>
      </w:r>
      <w:proofErr w:type="spellEnd"/>
      <w:r>
        <w:rPr>
          <w:rFonts w:ascii="Arial" w:hAnsi="Arial" w:cs="Arial"/>
          <w:szCs w:val="24"/>
        </w:rPr>
        <w:t xml:space="preserve"> </w:t>
      </w:r>
      <w:proofErr w:type="spellStart"/>
      <w:r>
        <w:rPr>
          <w:rFonts w:ascii="Arial" w:hAnsi="Arial" w:cs="Arial"/>
          <w:szCs w:val="24"/>
        </w:rPr>
        <w:t>prin</w:t>
      </w:r>
      <w:proofErr w:type="spellEnd"/>
      <w:r>
        <w:rPr>
          <w:rFonts w:ascii="Arial" w:hAnsi="Arial" w:cs="Arial"/>
          <w:szCs w:val="24"/>
        </w:rPr>
        <w:t xml:space="preserve"> OSGG nr.600/2018.</w:t>
      </w:r>
    </w:p>
    <w:p w14:paraId="3B064A54" w14:textId="77777777" w:rsidR="005A1156" w:rsidRDefault="00000000">
      <w:pPr>
        <w:pStyle w:val="DefaultText2"/>
        <w:numPr>
          <w:ilvl w:val="0"/>
          <w:numId w:val="35"/>
        </w:numPr>
        <w:tabs>
          <w:tab w:val="left" w:pos="993"/>
        </w:tabs>
        <w:spacing w:line="276" w:lineRule="auto"/>
        <w:ind w:left="0" w:firstLine="567"/>
        <w:jc w:val="both"/>
        <w:rPr>
          <w:rFonts w:ascii="Arial" w:hAnsi="Arial" w:cs="Arial"/>
          <w:szCs w:val="24"/>
          <w:lang w:val="ro-RO"/>
        </w:rPr>
      </w:pPr>
      <w:proofErr w:type="spellStart"/>
      <w:r>
        <w:rPr>
          <w:rFonts w:ascii="Arial" w:hAnsi="Arial" w:cs="Arial"/>
          <w:iCs/>
          <w:szCs w:val="24"/>
        </w:rPr>
        <w:t>reverificarea</w:t>
      </w:r>
      <w:proofErr w:type="spellEnd"/>
      <w:r>
        <w:rPr>
          <w:rFonts w:ascii="Arial" w:hAnsi="Arial" w:cs="Arial"/>
          <w:iCs/>
          <w:szCs w:val="24"/>
        </w:rPr>
        <w:t xml:space="preserve"> </w:t>
      </w:r>
      <w:proofErr w:type="spellStart"/>
      <w:r>
        <w:rPr>
          <w:rFonts w:ascii="Arial" w:hAnsi="Arial" w:cs="Arial"/>
          <w:iCs/>
          <w:szCs w:val="24"/>
        </w:rPr>
        <w:t>tuturor</w:t>
      </w:r>
      <w:proofErr w:type="spellEnd"/>
      <w:r>
        <w:rPr>
          <w:rFonts w:ascii="Arial" w:hAnsi="Arial" w:cs="Arial"/>
          <w:iCs/>
          <w:szCs w:val="24"/>
        </w:rPr>
        <w:t xml:space="preserve"> </w:t>
      </w:r>
      <w:proofErr w:type="spellStart"/>
      <w:r>
        <w:rPr>
          <w:rFonts w:ascii="Arial" w:hAnsi="Arial" w:cs="Arial"/>
          <w:iCs/>
          <w:szCs w:val="24"/>
        </w:rPr>
        <w:t>dosarelor</w:t>
      </w:r>
      <w:proofErr w:type="spellEnd"/>
      <w:r>
        <w:rPr>
          <w:rFonts w:ascii="Arial" w:hAnsi="Arial" w:cs="Arial"/>
          <w:iCs/>
          <w:szCs w:val="24"/>
        </w:rPr>
        <w:t xml:space="preserve"> </w:t>
      </w:r>
      <w:proofErr w:type="spellStart"/>
      <w:r>
        <w:rPr>
          <w:rFonts w:ascii="Arial" w:hAnsi="Arial" w:cs="Arial"/>
          <w:iCs/>
          <w:szCs w:val="24"/>
        </w:rPr>
        <w:t>profesionale</w:t>
      </w:r>
      <w:proofErr w:type="spellEnd"/>
      <w:r>
        <w:rPr>
          <w:rFonts w:ascii="Arial" w:hAnsi="Arial" w:cs="Arial"/>
          <w:iCs/>
          <w:szCs w:val="24"/>
        </w:rPr>
        <w:t xml:space="preserve"> </w:t>
      </w:r>
      <w:proofErr w:type="spellStart"/>
      <w:r>
        <w:rPr>
          <w:rFonts w:ascii="Arial" w:hAnsi="Arial" w:cs="Arial"/>
          <w:iCs/>
          <w:szCs w:val="24"/>
        </w:rPr>
        <w:t>în</w:t>
      </w:r>
      <w:proofErr w:type="spellEnd"/>
      <w:r>
        <w:rPr>
          <w:rFonts w:ascii="Arial" w:hAnsi="Arial" w:cs="Arial"/>
          <w:iCs/>
          <w:szCs w:val="24"/>
        </w:rPr>
        <w:t xml:space="preserve"> </w:t>
      </w:r>
      <w:proofErr w:type="spellStart"/>
      <w:r>
        <w:rPr>
          <w:rFonts w:ascii="Arial" w:hAnsi="Arial" w:cs="Arial"/>
          <w:iCs/>
          <w:szCs w:val="24"/>
        </w:rPr>
        <w:t>vederea</w:t>
      </w:r>
      <w:proofErr w:type="spellEnd"/>
      <w:r>
        <w:rPr>
          <w:rFonts w:ascii="Arial" w:hAnsi="Arial" w:cs="Arial"/>
          <w:iCs/>
          <w:szCs w:val="24"/>
        </w:rPr>
        <w:t xml:space="preserve"> </w:t>
      </w:r>
      <w:proofErr w:type="spellStart"/>
      <w:r>
        <w:rPr>
          <w:rFonts w:ascii="Arial" w:hAnsi="Arial" w:cs="Arial"/>
          <w:iCs/>
          <w:szCs w:val="24"/>
        </w:rPr>
        <w:t>completării</w:t>
      </w:r>
      <w:proofErr w:type="spellEnd"/>
      <w:r>
        <w:rPr>
          <w:rFonts w:ascii="Arial" w:hAnsi="Arial" w:cs="Arial"/>
          <w:iCs/>
          <w:szCs w:val="24"/>
        </w:rPr>
        <w:t xml:space="preserve"> cu </w:t>
      </w:r>
      <w:proofErr w:type="spellStart"/>
      <w:r>
        <w:rPr>
          <w:rFonts w:ascii="Arial" w:hAnsi="Arial" w:cs="Arial"/>
          <w:iCs/>
          <w:szCs w:val="24"/>
        </w:rPr>
        <w:t>datele</w:t>
      </w:r>
      <w:proofErr w:type="spellEnd"/>
      <w:r>
        <w:rPr>
          <w:rFonts w:ascii="Arial" w:hAnsi="Arial" w:cs="Arial"/>
          <w:iCs/>
          <w:szCs w:val="24"/>
        </w:rPr>
        <w:t xml:space="preserve"> </w:t>
      </w:r>
      <w:proofErr w:type="spellStart"/>
      <w:r>
        <w:rPr>
          <w:rFonts w:ascii="Arial" w:hAnsi="Arial" w:cs="Arial"/>
          <w:iCs/>
          <w:szCs w:val="24"/>
        </w:rPr>
        <w:t>şi</w:t>
      </w:r>
      <w:proofErr w:type="spellEnd"/>
      <w:r>
        <w:rPr>
          <w:rFonts w:ascii="Arial" w:hAnsi="Arial" w:cs="Arial"/>
          <w:iCs/>
          <w:szCs w:val="24"/>
        </w:rPr>
        <w:t xml:space="preserve"> </w:t>
      </w:r>
      <w:proofErr w:type="spellStart"/>
      <w:r>
        <w:rPr>
          <w:rFonts w:ascii="Arial" w:hAnsi="Arial" w:cs="Arial"/>
          <w:iCs/>
          <w:szCs w:val="24"/>
        </w:rPr>
        <w:t>documentele</w:t>
      </w:r>
      <w:proofErr w:type="spellEnd"/>
      <w:r>
        <w:rPr>
          <w:rFonts w:ascii="Arial" w:hAnsi="Arial" w:cs="Arial"/>
          <w:iCs/>
          <w:szCs w:val="24"/>
        </w:rPr>
        <w:t xml:space="preserve"> care </w:t>
      </w:r>
      <w:proofErr w:type="spellStart"/>
      <w:r>
        <w:rPr>
          <w:rFonts w:ascii="Arial" w:hAnsi="Arial" w:cs="Arial"/>
          <w:iCs/>
          <w:szCs w:val="24"/>
        </w:rPr>
        <w:t>evidenţiază</w:t>
      </w:r>
      <w:proofErr w:type="spellEnd"/>
      <w:r>
        <w:rPr>
          <w:rFonts w:ascii="Arial" w:hAnsi="Arial" w:cs="Arial"/>
          <w:iCs/>
          <w:szCs w:val="24"/>
        </w:rPr>
        <w:t xml:space="preserve"> </w:t>
      </w:r>
      <w:proofErr w:type="spellStart"/>
      <w:r>
        <w:rPr>
          <w:rFonts w:ascii="Arial" w:hAnsi="Arial" w:cs="Arial"/>
          <w:iCs/>
          <w:szCs w:val="24"/>
        </w:rPr>
        <w:t>cariera</w:t>
      </w:r>
      <w:proofErr w:type="spellEnd"/>
      <w:r>
        <w:rPr>
          <w:rFonts w:ascii="Arial" w:hAnsi="Arial" w:cs="Arial"/>
          <w:iCs/>
          <w:szCs w:val="24"/>
        </w:rPr>
        <w:t xml:space="preserve"> </w:t>
      </w:r>
      <w:proofErr w:type="spellStart"/>
      <w:r>
        <w:rPr>
          <w:rFonts w:ascii="Arial" w:hAnsi="Arial" w:cs="Arial"/>
          <w:iCs/>
          <w:szCs w:val="24"/>
        </w:rPr>
        <w:t>profesională</w:t>
      </w:r>
      <w:proofErr w:type="spellEnd"/>
      <w:r>
        <w:rPr>
          <w:rFonts w:ascii="Arial" w:hAnsi="Arial" w:cs="Arial"/>
          <w:iCs/>
          <w:szCs w:val="24"/>
        </w:rPr>
        <w:t xml:space="preserve"> a </w:t>
      </w:r>
      <w:proofErr w:type="spellStart"/>
      <w:r>
        <w:rPr>
          <w:rFonts w:ascii="Arial" w:hAnsi="Arial" w:cs="Arial"/>
          <w:iCs/>
          <w:szCs w:val="24"/>
        </w:rPr>
        <w:t>funcţionarilor</w:t>
      </w:r>
      <w:proofErr w:type="spellEnd"/>
      <w:r>
        <w:rPr>
          <w:rFonts w:ascii="Arial" w:hAnsi="Arial" w:cs="Arial"/>
          <w:iCs/>
          <w:szCs w:val="24"/>
        </w:rPr>
        <w:t xml:space="preserve"> </w:t>
      </w:r>
      <w:proofErr w:type="spellStart"/>
      <w:r>
        <w:rPr>
          <w:rFonts w:ascii="Arial" w:hAnsi="Arial" w:cs="Arial"/>
          <w:iCs/>
          <w:szCs w:val="24"/>
        </w:rPr>
        <w:t>publici</w:t>
      </w:r>
      <w:proofErr w:type="spellEnd"/>
      <w:r>
        <w:rPr>
          <w:rFonts w:ascii="Arial" w:hAnsi="Arial" w:cs="Arial"/>
          <w:iCs/>
          <w:szCs w:val="24"/>
        </w:rPr>
        <w:t>.</w:t>
      </w:r>
    </w:p>
    <w:p w14:paraId="7B5E5426" w14:textId="77777777" w:rsidR="005A1156" w:rsidRDefault="00000000">
      <w:pPr>
        <w:pStyle w:val="DefaultText2"/>
        <w:numPr>
          <w:ilvl w:val="0"/>
          <w:numId w:val="35"/>
        </w:numPr>
        <w:tabs>
          <w:tab w:val="left" w:pos="993"/>
        </w:tabs>
        <w:spacing w:line="276" w:lineRule="auto"/>
        <w:ind w:left="0" w:firstLine="567"/>
        <w:jc w:val="both"/>
        <w:rPr>
          <w:rFonts w:ascii="Arial" w:hAnsi="Arial" w:cs="Arial"/>
          <w:szCs w:val="24"/>
          <w:lang w:val="ro-RO"/>
        </w:rPr>
      </w:pPr>
      <w:r>
        <w:rPr>
          <w:rFonts w:ascii="Arial" w:hAnsi="Arial" w:cs="Arial"/>
          <w:iCs/>
          <w:szCs w:val="24"/>
          <w:lang w:val="ro-RO"/>
        </w:rPr>
        <w:t xml:space="preserve">respectarea Codului muncii privind efectuarea integrală a concediului de odihnă în anul </w:t>
      </w:r>
      <w:proofErr w:type="spellStart"/>
      <w:r>
        <w:rPr>
          <w:rFonts w:ascii="Arial" w:hAnsi="Arial" w:cs="Arial"/>
          <w:iCs/>
          <w:szCs w:val="24"/>
          <w:lang w:val="ro-RO"/>
        </w:rPr>
        <w:t>calendaaristic</w:t>
      </w:r>
      <w:proofErr w:type="spellEnd"/>
      <w:r>
        <w:rPr>
          <w:rFonts w:ascii="Arial" w:hAnsi="Arial" w:cs="Arial"/>
          <w:iCs/>
          <w:szCs w:val="24"/>
          <w:lang w:val="ro-RO"/>
        </w:rPr>
        <w:t xml:space="preserve"> </w:t>
      </w:r>
      <w:proofErr w:type="spellStart"/>
      <w:r>
        <w:rPr>
          <w:rFonts w:ascii="Arial" w:hAnsi="Arial" w:cs="Arial"/>
          <w:iCs/>
          <w:szCs w:val="24"/>
          <w:lang w:val="ro-RO"/>
        </w:rPr>
        <w:t>şi</w:t>
      </w:r>
      <w:proofErr w:type="spellEnd"/>
      <w:r>
        <w:rPr>
          <w:rFonts w:ascii="Arial" w:hAnsi="Arial" w:cs="Arial"/>
          <w:iCs/>
          <w:szCs w:val="24"/>
          <w:lang w:val="ro-RO"/>
        </w:rPr>
        <w:t xml:space="preserve"> numai în </w:t>
      </w:r>
      <w:proofErr w:type="spellStart"/>
      <w:r>
        <w:rPr>
          <w:rFonts w:ascii="Arial" w:hAnsi="Arial" w:cs="Arial"/>
          <w:iCs/>
          <w:szCs w:val="24"/>
          <w:lang w:val="ro-RO"/>
        </w:rPr>
        <w:t>situaţii</w:t>
      </w:r>
      <w:proofErr w:type="spellEnd"/>
      <w:r>
        <w:rPr>
          <w:rFonts w:ascii="Arial" w:hAnsi="Arial" w:cs="Arial"/>
          <w:iCs/>
          <w:szCs w:val="24"/>
          <w:lang w:val="ro-RO"/>
        </w:rPr>
        <w:t xml:space="preserve"> </w:t>
      </w:r>
      <w:proofErr w:type="spellStart"/>
      <w:r>
        <w:rPr>
          <w:rFonts w:ascii="Arial" w:hAnsi="Arial" w:cs="Arial"/>
          <w:iCs/>
          <w:szCs w:val="24"/>
          <w:lang w:val="ro-RO"/>
        </w:rPr>
        <w:t>excepţionale</w:t>
      </w:r>
      <w:proofErr w:type="spellEnd"/>
      <w:r>
        <w:rPr>
          <w:rFonts w:ascii="Arial" w:hAnsi="Arial" w:cs="Arial"/>
          <w:iCs/>
          <w:szCs w:val="24"/>
          <w:lang w:val="ro-RO"/>
        </w:rPr>
        <w:t>, amânarea efectuării integrale în anul următor.</w:t>
      </w:r>
    </w:p>
    <w:p w14:paraId="6CCF3BA0" w14:textId="77777777" w:rsidR="005A1156" w:rsidRDefault="00000000">
      <w:pPr>
        <w:pStyle w:val="NormalWeb"/>
        <w:shd w:val="clear" w:color="auto" w:fill="FFFFFF"/>
        <w:spacing w:after="120" w:afterAutospacing="0" w:line="276" w:lineRule="auto"/>
        <w:jc w:val="both"/>
        <w:rPr>
          <w:rFonts w:ascii="Arial" w:hAnsi="Arial" w:cs="Arial"/>
          <w:b/>
        </w:rPr>
      </w:pPr>
      <w:r>
        <w:rPr>
          <w:rFonts w:ascii="Arial" w:hAnsi="Arial" w:cs="Arial"/>
          <w:b/>
        </w:rPr>
        <w:t xml:space="preserve">5.Domeniul </w:t>
      </w:r>
      <w:proofErr w:type="spellStart"/>
      <w:r>
        <w:rPr>
          <w:rFonts w:ascii="Arial" w:hAnsi="Arial" w:cs="Arial"/>
          <w:b/>
        </w:rPr>
        <w:t>auditabil</w:t>
      </w:r>
      <w:proofErr w:type="spellEnd"/>
      <w:r>
        <w:rPr>
          <w:rFonts w:ascii="Arial" w:hAnsi="Arial" w:cs="Arial"/>
          <w:b/>
        </w:rPr>
        <w:t xml:space="preserve">: </w:t>
      </w:r>
      <w:r>
        <w:rPr>
          <w:rFonts w:ascii="Arial" w:hAnsi="Arial" w:cs="Arial"/>
          <w:b/>
          <w:lang w:val="it-IT"/>
        </w:rPr>
        <w:t xml:space="preserve">Activităţi specifice administraţiei locale – o misiune </w:t>
      </w:r>
    </w:p>
    <w:p w14:paraId="652F52D9" w14:textId="77777777" w:rsidR="005A1156" w:rsidRDefault="00000000">
      <w:pPr>
        <w:pBdr>
          <w:top w:val="single" w:sz="4" w:space="1" w:color="auto"/>
          <w:left w:val="single" w:sz="4" w:space="4" w:color="auto"/>
          <w:bottom w:val="single" w:sz="4" w:space="1" w:color="auto"/>
          <w:right w:val="single" w:sz="4" w:space="4" w:color="auto"/>
        </w:pBdr>
        <w:spacing w:line="276" w:lineRule="auto"/>
        <w:jc w:val="both"/>
        <w:rPr>
          <w:rFonts w:ascii="Arial" w:hAnsi="Arial" w:cs="Arial"/>
          <w:b/>
          <w:color w:val="auto"/>
        </w:rPr>
      </w:pPr>
      <w:proofErr w:type="spellStart"/>
      <w:r>
        <w:rPr>
          <w:rFonts w:ascii="Arial" w:hAnsi="Arial" w:cs="Arial"/>
          <w:b/>
          <w:color w:val="auto"/>
          <w:lang w:val="fr-FR"/>
        </w:rPr>
        <w:t>Misiunea</w:t>
      </w:r>
      <w:proofErr w:type="spellEnd"/>
      <w:r>
        <w:rPr>
          <w:rFonts w:ascii="Arial" w:hAnsi="Arial" w:cs="Arial"/>
          <w:b/>
          <w:color w:val="auto"/>
          <w:lang w:val="fr-FR"/>
        </w:rPr>
        <w:t xml:space="preserve"> de </w:t>
      </w:r>
      <w:proofErr w:type="gramStart"/>
      <w:r>
        <w:rPr>
          <w:rFonts w:ascii="Arial" w:hAnsi="Arial" w:cs="Arial"/>
          <w:b/>
          <w:color w:val="auto"/>
          <w:lang w:val="fr-FR"/>
        </w:rPr>
        <w:t>audit:</w:t>
      </w:r>
      <w:proofErr w:type="gramEnd"/>
      <w:r>
        <w:rPr>
          <w:rFonts w:ascii="Arial" w:hAnsi="Arial" w:cs="Arial"/>
          <w:b/>
          <w:color w:val="auto"/>
          <w:lang w:val="fr-FR"/>
        </w:rPr>
        <w:t xml:space="preserve"> ”</w:t>
      </w:r>
      <w:r>
        <w:rPr>
          <w:rFonts w:ascii="Arial" w:hAnsi="Arial" w:cs="Arial"/>
          <w:b/>
          <w:color w:val="auto"/>
        </w:rPr>
        <w:t xml:space="preserve">Administrarea impozitelor </w:t>
      </w:r>
      <w:proofErr w:type="spellStart"/>
      <w:r>
        <w:rPr>
          <w:rFonts w:ascii="Arial" w:hAnsi="Arial" w:cs="Arial"/>
          <w:b/>
          <w:color w:val="auto"/>
        </w:rPr>
        <w:t>şi</w:t>
      </w:r>
      <w:proofErr w:type="spellEnd"/>
      <w:r>
        <w:rPr>
          <w:rFonts w:ascii="Arial" w:hAnsi="Arial" w:cs="Arial"/>
          <w:b/>
          <w:color w:val="auto"/>
        </w:rPr>
        <w:t xml:space="preserve"> taxelor locale”</w:t>
      </w:r>
    </w:p>
    <w:p w14:paraId="638A340F" w14:textId="77777777" w:rsidR="005A1156" w:rsidRDefault="00000000">
      <w:pPr>
        <w:spacing w:line="276" w:lineRule="auto"/>
        <w:jc w:val="both"/>
        <w:rPr>
          <w:rFonts w:ascii="Arial" w:hAnsi="Arial" w:cs="Arial"/>
          <w:color w:val="auto"/>
        </w:rPr>
      </w:pPr>
      <w:r>
        <w:rPr>
          <w:rFonts w:ascii="Arial" w:hAnsi="Arial" w:cs="Arial"/>
          <w:b/>
          <w:bCs/>
          <w:color w:val="auto"/>
        </w:rPr>
        <w:t>Tip misiune:</w:t>
      </w:r>
      <w:r>
        <w:rPr>
          <w:rFonts w:ascii="Arial" w:hAnsi="Arial" w:cs="Arial"/>
          <w:color w:val="auto"/>
        </w:rPr>
        <w:t xml:space="preserve"> audit de regularitate</w:t>
      </w:r>
    </w:p>
    <w:p w14:paraId="47FC0C80" w14:textId="77777777" w:rsidR="005A1156" w:rsidRDefault="00000000">
      <w:pPr>
        <w:spacing w:line="276" w:lineRule="auto"/>
        <w:jc w:val="both"/>
        <w:rPr>
          <w:rFonts w:ascii="Arial" w:hAnsi="Arial" w:cs="Arial"/>
          <w:color w:val="auto"/>
        </w:rPr>
      </w:pPr>
      <w:r>
        <w:rPr>
          <w:rFonts w:ascii="Arial" w:hAnsi="Arial" w:cs="Arial"/>
          <w:color w:val="auto"/>
        </w:rPr>
        <w:t xml:space="preserve">Obiectivele urmărite: </w:t>
      </w:r>
    </w:p>
    <w:p w14:paraId="2B78574E" w14:textId="77777777" w:rsidR="005A1156" w:rsidRDefault="00000000">
      <w:pPr>
        <w:pStyle w:val="Listparagraf"/>
        <w:numPr>
          <w:ilvl w:val="0"/>
          <w:numId w:val="33"/>
        </w:numPr>
        <w:spacing w:line="276" w:lineRule="auto"/>
        <w:jc w:val="both"/>
        <w:rPr>
          <w:rFonts w:ascii="Arial" w:hAnsi="Arial" w:cs="Arial"/>
          <w:color w:val="auto"/>
          <w:lang w:val="fr-FR"/>
        </w:rPr>
      </w:pPr>
      <w:proofErr w:type="spellStart"/>
      <w:r>
        <w:rPr>
          <w:rFonts w:ascii="Arial" w:hAnsi="Arial" w:cs="Arial"/>
          <w:color w:val="auto"/>
          <w:lang w:val="en-US"/>
        </w:rPr>
        <w:t>Asigurarea</w:t>
      </w:r>
      <w:proofErr w:type="spellEnd"/>
      <w:r>
        <w:rPr>
          <w:rFonts w:ascii="Arial" w:hAnsi="Arial" w:cs="Arial"/>
          <w:color w:val="auto"/>
          <w:lang w:val="en-US"/>
        </w:rPr>
        <w:t xml:space="preserve"> </w:t>
      </w:r>
      <w:proofErr w:type="spellStart"/>
      <w:r>
        <w:rPr>
          <w:rFonts w:ascii="Arial" w:hAnsi="Arial" w:cs="Arial"/>
          <w:color w:val="auto"/>
          <w:lang w:val="en-US"/>
        </w:rPr>
        <w:t>cadrului</w:t>
      </w:r>
      <w:proofErr w:type="spellEnd"/>
      <w:r>
        <w:rPr>
          <w:rFonts w:ascii="Arial" w:hAnsi="Arial" w:cs="Arial"/>
          <w:color w:val="auto"/>
          <w:lang w:val="en-US"/>
        </w:rPr>
        <w:t xml:space="preserve"> </w:t>
      </w:r>
      <w:proofErr w:type="spellStart"/>
      <w:r>
        <w:rPr>
          <w:rFonts w:ascii="Arial" w:hAnsi="Arial" w:cs="Arial"/>
          <w:color w:val="auto"/>
          <w:lang w:val="en-US"/>
        </w:rPr>
        <w:t>organizatoric</w:t>
      </w:r>
      <w:proofErr w:type="spellEnd"/>
      <w:r>
        <w:rPr>
          <w:rFonts w:ascii="Arial" w:hAnsi="Arial" w:cs="Arial"/>
          <w:color w:val="auto"/>
          <w:lang w:val="en-US"/>
        </w:rPr>
        <w:t xml:space="preserve"> de </w:t>
      </w:r>
      <w:proofErr w:type="spellStart"/>
      <w:r>
        <w:rPr>
          <w:rFonts w:ascii="Arial" w:hAnsi="Arial" w:cs="Arial"/>
          <w:color w:val="auto"/>
          <w:lang w:val="en-US"/>
        </w:rPr>
        <w:t>desfăşurare</w:t>
      </w:r>
      <w:proofErr w:type="spellEnd"/>
      <w:r>
        <w:rPr>
          <w:rFonts w:ascii="Arial" w:hAnsi="Arial" w:cs="Arial"/>
          <w:color w:val="auto"/>
          <w:lang w:val="en-US"/>
        </w:rPr>
        <w:t xml:space="preserve"> </w:t>
      </w:r>
      <w:proofErr w:type="gramStart"/>
      <w:r>
        <w:rPr>
          <w:rFonts w:ascii="Arial" w:hAnsi="Arial" w:cs="Arial"/>
          <w:color w:val="auto"/>
          <w:lang w:val="en-US"/>
        </w:rPr>
        <w:t>a</w:t>
      </w:r>
      <w:proofErr w:type="gramEnd"/>
      <w:r>
        <w:rPr>
          <w:rFonts w:ascii="Arial" w:hAnsi="Arial" w:cs="Arial"/>
          <w:color w:val="auto"/>
          <w:lang w:val="en-US"/>
        </w:rPr>
        <w:t xml:space="preserve">   </w:t>
      </w:r>
      <w:proofErr w:type="spellStart"/>
      <w:r>
        <w:rPr>
          <w:rFonts w:ascii="Arial" w:hAnsi="Arial" w:cs="Arial"/>
          <w:color w:val="auto"/>
          <w:lang w:val="en-US"/>
        </w:rPr>
        <w:t>activităţii</w:t>
      </w:r>
      <w:proofErr w:type="spellEnd"/>
      <w:r>
        <w:rPr>
          <w:rFonts w:ascii="Arial" w:hAnsi="Arial" w:cs="Arial"/>
          <w:color w:val="auto"/>
          <w:lang w:val="en-US"/>
        </w:rPr>
        <w:t xml:space="preserve"> </w:t>
      </w:r>
      <w:proofErr w:type="spellStart"/>
      <w:r>
        <w:rPr>
          <w:rFonts w:ascii="Arial" w:hAnsi="Arial" w:cs="Arial"/>
          <w:color w:val="auto"/>
          <w:lang w:val="en-US"/>
        </w:rPr>
        <w:t>fiscale</w:t>
      </w:r>
      <w:proofErr w:type="spellEnd"/>
    </w:p>
    <w:p w14:paraId="42BA05C8" w14:textId="77777777" w:rsidR="005A1156" w:rsidRDefault="00000000">
      <w:pPr>
        <w:pStyle w:val="Listparagraf"/>
        <w:numPr>
          <w:ilvl w:val="0"/>
          <w:numId w:val="33"/>
        </w:numPr>
        <w:spacing w:line="276" w:lineRule="auto"/>
        <w:jc w:val="both"/>
        <w:rPr>
          <w:rFonts w:ascii="Arial" w:hAnsi="Arial" w:cs="Arial"/>
          <w:color w:val="auto"/>
          <w:lang w:val="fr-FR"/>
        </w:rPr>
      </w:pPr>
      <w:proofErr w:type="spellStart"/>
      <w:r>
        <w:rPr>
          <w:rFonts w:ascii="Arial" w:hAnsi="Arial" w:cs="Arial"/>
          <w:color w:val="auto"/>
          <w:lang w:val="en-US"/>
        </w:rPr>
        <w:t>Organizarea</w:t>
      </w:r>
      <w:proofErr w:type="spellEnd"/>
      <w:r>
        <w:rPr>
          <w:rFonts w:ascii="Arial" w:hAnsi="Arial" w:cs="Arial"/>
          <w:color w:val="auto"/>
          <w:lang w:val="en-US"/>
        </w:rPr>
        <w:t xml:space="preserve"> </w:t>
      </w:r>
      <w:proofErr w:type="spellStart"/>
      <w:r>
        <w:rPr>
          <w:rFonts w:ascii="Arial" w:hAnsi="Arial" w:cs="Arial"/>
          <w:color w:val="auto"/>
          <w:lang w:val="en-US"/>
        </w:rPr>
        <w:t>activităţii</w:t>
      </w:r>
      <w:proofErr w:type="spellEnd"/>
      <w:r>
        <w:rPr>
          <w:rFonts w:ascii="Arial" w:hAnsi="Arial" w:cs="Arial"/>
          <w:color w:val="auto"/>
          <w:lang w:val="en-US"/>
        </w:rPr>
        <w:t xml:space="preserve"> de control </w:t>
      </w:r>
      <w:proofErr w:type="gramStart"/>
      <w:r>
        <w:rPr>
          <w:rFonts w:ascii="Arial" w:hAnsi="Arial" w:cs="Arial"/>
          <w:color w:val="auto"/>
          <w:lang w:val="en-US"/>
        </w:rPr>
        <w:t>intern</w:t>
      </w:r>
      <w:proofErr w:type="gramEnd"/>
      <w:r>
        <w:rPr>
          <w:rFonts w:ascii="Arial" w:hAnsi="Arial" w:cs="Arial"/>
          <w:color w:val="auto"/>
          <w:lang w:val="en-US"/>
        </w:rPr>
        <w:t xml:space="preserve"> la </w:t>
      </w:r>
      <w:proofErr w:type="spellStart"/>
      <w:r>
        <w:rPr>
          <w:rFonts w:ascii="Arial" w:hAnsi="Arial" w:cs="Arial"/>
          <w:color w:val="auto"/>
          <w:lang w:val="en-US"/>
        </w:rPr>
        <w:t>nivelul</w:t>
      </w:r>
      <w:proofErr w:type="spellEnd"/>
      <w:r>
        <w:rPr>
          <w:rFonts w:ascii="Arial" w:hAnsi="Arial" w:cs="Arial"/>
          <w:color w:val="auto"/>
          <w:lang w:val="en-US"/>
        </w:rPr>
        <w:t xml:space="preserve"> </w:t>
      </w:r>
      <w:proofErr w:type="spellStart"/>
      <w:r>
        <w:rPr>
          <w:rFonts w:ascii="Arial" w:hAnsi="Arial" w:cs="Arial"/>
          <w:color w:val="auto"/>
          <w:lang w:val="en-US"/>
        </w:rPr>
        <w:t>compartimentului</w:t>
      </w:r>
      <w:proofErr w:type="spellEnd"/>
      <w:r>
        <w:rPr>
          <w:rFonts w:ascii="Arial" w:hAnsi="Arial" w:cs="Arial"/>
          <w:color w:val="auto"/>
          <w:lang w:val="en-US"/>
        </w:rPr>
        <w:t xml:space="preserve"> </w:t>
      </w:r>
      <w:proofErr w:type="spellStart"/>
      <w:r>
        <w:rPr>
          <w:rFonts w:ascii="Arial" w:hAnsi="Arial" w:cs="Arial"/>
          <w:color w:val="auto"/>
          <w:lang w:val="en-US"/>
        </w:rPr>
        <w:t>impozite</w:t>
      </w:r>
      <w:proofErr w:type="spellEnd"/>
      <w:r>
        <w:rPr>
          <w:rFonts w:ascii="Arial" w:hAnsi="Arial" w:cs="Arial"/>
          <w:color w:val="auto"/>
          <w:lang w:val="en-US"/>
        </w:rPr>
        <w:t xml:space="preserve"> </w:t>
      </w:r>
      <w:proofErr w:type="spellStart"/>
      <w:r>
        <w:rPr>
          <w:rFonts w:ascii="Arial" w:hAnsi="Arial" w:cs="Arial"/>
          <w:color w:val="auto"/>
          <w:lang w:val="en-US"/>
        </w:rPr>
        <w:t>şi</w:t>
      </w:r>
      <w:proofErr w:type="spellEnd"/>
      <w:r>
        <w:rPr>
          <w:rFonts w:ascii="Arial" w:hAnsi="Arial" w:cs="Arial"/>
          <w:color w:val="auto"/>
          <w:lang w:val="en-US"/>
        </w:rPr>
        <w:t xml:space="preserve"> </w:t>
      </w:r>
      <w:proofErr w:type="spellStart"/>
      <w:r>
        <w:rPr>
          <w:rFonts w:ascii="Arial" w:hAnsi="Arial" w:cs="Arial"/>
          <w:color w:val="auto"/>
          <w:lang w:val="en-US"/>
        </w:rPr>
        <w:t>taxe</w:t>
      </w:r>
      <w:proofErr w:type="spellEnd"/>
      <w:r>
        <w:rPr>
          <w:rFonts w:ascii="Arial" w:hAnsi="Arial" w:cs="Arial"/>
          <w:color w:val="auto"/>
          <w:lang w:val="en-US"/>
        </w:rPr>
        <w:t xml:space="preserve"> locale</w:t>
      </w:r>
    </w:p>
    <w:p w14:paraId="757C9734" w14:textId="77777777" w:rsidR="005A1156" w:rsidRDefault="00000000">
      <w:pPr>
        <w:pStyle w:val="Listparagraf"/>
        <w:numPr>
          <w:ilvl w:val="0"/>
          <w:numId w:val="33"/>
        </w:numPr>
        <w:spacing w:line="276" w:lineRule="auto"/>
        <w:jc w:val="both"/>
        <w:rPr>
          <w:rFonts w:ascii="Arial" w:hAnsi="Arial" w:cs="Arial"/>
          <w:color w:val="auto"/>
          <w:lang w:val="fr-FR"/>
        </w:rPr>
      </w:pPr>
      <w:proofErr w:type="spellStart"/>
      <w:r>
        <w:rPr>
          <w:rFonts w:ascii="Arial" w:hAnsi="Arial" w:cs="Arial"/>
          <w:color w:val="auto"/>
          <w:lang w:val="en-US"/>
        </w:rPr>
        <w:t>Stabilirea</w:t>
      </w:r>
      <w:proofErr w:type="spellEnd"/>
      <w:r>
        <w:rPr>
          <w:rFonts w:ascii="Arial" w:hAnsi="Arial" w:cs="Arial"/>
          <w:color w:val="auto"/>
          <w:lang w:val="en-US"/>
        </w:rPr>
        <w:t xml:space="preserve">, </w:t>
      </w:r>
      <w:proofErr w:type="spellStart"/>
      <w:r>
        <w:rPr>
          <w:rFonts w:ascii="Arial" w:hAnsi="Arial" w:cs="Arial"/>
          <w:color w:val="auto"/>
          <w:lang w:val="en-US"/>
        </w:rPr>
        <w:t>urmărirea</w:t>
      </w:r>
      <w:proofErr w:type="spellEnd"/>
      <w:r>
        <w:rPr>
          <w:rFonts w:ascii="Arial" w:hAnsi="Arial" w:cs="Arial"/>
          <w:color w:val="auto"/>
          <w:lang w:val="en-US"/>
        </w:rPr>
        <w:t xml:space="preserve"> </w:t>
      </w:r>
      <w:proofErr w:type="spellStart"/>
      <w:r>
        <w:rPr>
          <w:rFonts w:ascii="Arial" w:hAnsi="Arial" w:cs="Arial"/>
          <w:color w:val="auto"/>
          <w:lang w:val="en-US"/>
        </w:rPr>
        <w:t>şi</w:t>
      </w:r>
      <w:proofErr w:type="spellEnd"/>
      <w:r>
        <w:rPr>
          <w:rFonts w:ascii="Arial" w:hAnsi="Arial" w:cs="Arial"/>
          <w:color w:val="auto"/>
          <w:lang w:val="en-US"/>
        </w:rPr>
        <w:t xml:space="preserve"> </w:t>
      </w:r>
      <w:proofErr w:type="spellStart"/>
      <w:r>
        <w:rPr>
          <w:rFonts w:ascii="Arial" w:hAnsi="Arial" w:cs="Arial"/>
          <w:color w:val="auto"/>
          <w:lang w:val="en-US"/>
        </w:rPr>
        <w:t>încasarea</w:t>
      </w:r>
      <w:proofErr w:type="spellEnd"/>
      <w:r>
        <w:rPr>
          <w:rFonts w:ascii="Arial" w:hAnsi="Arial" w:cs="Arial"/>
          <w:color w:val="auto"/>
          <w:lang w:val="en-US"/>
        </w:rPr>
        <w:t xml:space="preserve"> </w:t>
      </w:r>
      <w:proofErr w:type="spellStart"/>
      <w:r>
        <w:rPr>
          <w:rFonts w:ascii="Arial" w:hAnsi="Arial" w:cs="Arial"/>
          <w:color w:val="auto"/>
          <w:lang w:val="en-US"/>
        </w:rPr>
        <w:t>impozitului</w:t>
      </w:r>
      <w:proofErr w:type="spellEnd"/>
      <w:r>
        <w:rPr>
          <w:rFonts w:ascii="Arial" w:hAnsi="Arial" w:cs="Arial"/>
          <w:color w:val="auto"/>
          <w:lang w:val="en-US"/>
        </w:rPr>
        <w:t xml:space="preserve"> pe </w:t>
      </w:r>
      <w:proofErr w:type="spellStart"/>
      <w:r>
        <w:rPr>
          <w:rFonts w:ascii="Arial" w:hAnsi="Arial" w:cs="Arial"/>
          <w:color w:val="auto"/>
          <w:lang w:val="en-US"/>
        </w:rPr>
        <w:t>clădiri</w:t>
      </w:r>
      <w:proofErr w:type="spellEnd"/>
    </w:p>
    <w:p w14:paraId="47C1A605" w14:textId="77777777" w:rsidR="005A1156" w:rsidRDefault="00000000">
      <w:pPr>
        <w:pStyle w:val="Listparagraf"/>
        <w:numPr>
          <w:ilvl w:val="0"/>
          <w:numId w:val="33"/>
        </w:numPr>
        <w:spacing w:line="276" w:lineRule="auto"/>
        <w:jc w:val="both"/>
        <w:rPr>
          <w:rFonts w:ascii="Arial" w:hAnsi="Arial" w:cs="Arial"/>
          <w:color w:val="auto"/>
          <w:lang w:val="fr-FR"/>
        </w:rPr>
      </w:pPr>
      <w:proofErr w:type="spellStart"/>
      <w:r>
        <w:rPr>
          <w:rFonts w:ascii="Arial" w:hAnsi="Arial" w:cs="Arial"/>
          <w:color w:val="auto"/>
          <w:lang w:val="en-US"/>
        </w:rPr>
        <w:t>Stabilirea</w:t>
      </w:r>
      <w:proofErr w:type="spellEnd"/>
      <w:r>
        <w:rPr>
          <w:rFonts w:ascii="Arial" w:hAnsi="Arial" w:cs="Arial"/>
          <w:color w:val="auto"/>
          <w:lang w:val="en-US"/>
        </w:rPr>
        <w:t xml:space="preserve">, </w:t>
      </w:r>
      <w:proofErr w:type="spellStart"/>
      <w:r>
        <w:rPr>
          <w:rFonts w:ascii="Arial" w:hAnsi="Arial" w:cs="Arial"/>
          <w:color w:val="auto"/>
          <w:lang w:val="en-US"/>
        </w:rPr>
        <w:t>urmărirea</w:t>
      </w:r>
      <w:proofErr w:type="spellEnd"/>
      <w:r>
        <w:rPr>
          <w:rFonts w:ascii="Arial" w:hAnsi="Arial" w:cs="Arial"/>
          <w:color w:val="auto"/>
          <w:lang w:val="en-US"/>
        </w:rPr>
        <w:t xml:space="preserve"> </w:t>
      </w:r>
      <w:proofErr w:type="spellStart"/>
      <w:r>
        <w:rPr>
          <w:rFonts w:ascii="Arial" w:hAnsi="Arial" w:cs="Arial"/>
          <w:color w:val="auto"/>
          <w:lang w:val="en-US"/>
        </w:rPr>
        <w:t>şi</w:t>
      </w:r>
      <w:proofErr w:type="spellEnd"/>
      <w:r>
        <w:rPr>
          <w:rFonts w:ascii="Arial" w:hAnsi="Arial" w:cs="Arial"/>
          <w:color w:val="auto"/>
          <w:lang w:val="en-US"/>
        </w:rPr>
        <w:t xml:space="preserve"> </w:t>
      </w:r>
      <w:proofErr w:type="spellStart"/>
      <w:r>
        <w:rPr>
          <w:rFonts w:ascii="Arial" w:hAnsi="Arial" w:cs="Arial"/>
          <w:color w:val="auto"/>
          <w:lang w:val="en-US"/>
        </w:rPr>
        <w:t>încasarea</w:t>
      </w:r>
      <w:proofErr w:type="spellEnd"/>
      <w:r>
        <w:rPr>
          <w:rFonts w:ascii="Arial" w:hAnsi="Arial" w:cs="Arial"/>
          <w:color w:val="auto"/>
          <w:lang w:val="en-US"/>
        </w:rPr>
        <w:t xml:space="preserve"> </w:t>
      </w:r>
      <w:proofErr w:type="spellStart"/>
      <w:r>
        <w:rPr>
          <w:rFonts w:ascii="Arial" w:hAnsi="Arial" w:cs="Arial"/>
          <w:color w:val="auto"/>
          <w:lang w:val="en-US"/>
        </w:rPr>
        <w:t>impozitului</w:t>
      </w:r>
      <w:proofErr w:type="spellEnd"/>
      <w:r>
        <w:rPr>
          <w:rFonts w:ascii="Arial" w:hAnsi="Arial" w:cs="Arial"/>
          <w:color w:val="auto"/>
          <w:lang w:val="en-US"/>
        </w:rPr>
        <w:t xml:space="preserve"> pe </w:t>
      </w:r>
      <w:proofErr w:type="spellStart"/>
      <w:r>
        <w:rPr>
          <w:rFonts w:ascii="Arial" w:hAnsi="Arial" w:cs="Arial"/>
          <w:color w:val="auto"/>
          <w:lang w:val="en-US"/>
        </w:rPr>
        <w:t>teren</w:t>
      </w:r>
      <w:proofErr w:type="spellEnd"/>
    </w:p>
    <w:p w14:paraId="6B0AD8AB" w14:textId="77777777" w:rsidR="005A1156" w:rsidRDefault="00000000">
      <w:pPr>
        <w:pStyle w:val="Listparagraf"/>
        <w:numPr>
          <w:ilvl w:val="0"/>
          <w:numId w:val="33"/>
        </w:numPr>
        <w:spacing w:line="276" w:lineRule="auto"/>
        <w:jc w:val="both"/>
        <w:rPr>
          <w:rFonts w:ascii="Arial" w:hAnsi="Arial" w:cs="Arial"/>
          <w:color w:val="auto"/>
          <w:lang w:val="fr-FR"/>
        </w:rPr>
      </w:pPr>
      <w:proofErr w:type="spellStart"/>
      <w:r>
        <w:rPr>
          <w:rFonts w:ascii="Arial" w:hAnsi="Arial" w:cs="Arial"/>
          <w:color w:val="auto"/>
          <w:lang w:val="en-US"/>
        </w:rPr>
        <w:t>Stabilirea</w:t>
      </w:r>
      <w:proofErr w:type="spellEnd"/>
      <w:r>
        <w:rPr>
          <w:rFonts w:ascii="Arial" w:hAnsi="Arial" w:cs="Arial"/>
          <w:color w:val="auto"/>
          <w:lang w:val="en-US"/>
        </w:rPr>
        <w:t xml:space="preserve">, </w:t>
      </w:r>
      <w:proofErr w:type="spellStart"/>
      <w:r>
        <w:rPr>
          <w:rFonts w:ascii="Arial" w:hAnsi="Arial" w:cs="Arial"/>
          <w:color w:val="auto"/>
          <w:lang w:val="en-US"/>
        </w:rPr>
        <w:t>urmărirea</w:t>
      </w:r>
      <w:proofErr w:type="spellEnd"/>
      <w:r>
        <w:rPr>
          <w:rFonts w:ascii="Arial" w:hAnsi="Arial" w:cs="Arial"/>
          <w:color w:val="auto"/>
          <w:lang w:val="en-US"/>
        </w:rPr>
        <w:t xml:space="preserve"> </w:t>
      </w:r>
      <w:proofErr w:type="spellStart"/>
      <w:r>
        <w:rPr>
          <w:rFonts w:ascii="Arial" w:hAnsi="Arial" w:cs="Arial"/>
          <w:color w:val="auto"/>
          <w:lang w:val="en-US"/>
        </w:rPr>
        <w:t>şi</w:t>
      </w:r>
      <w:proofErr w:type="spellEnd"/>
      <w:r>
        <w:rPr>
          <w:rFonts w:ascii="Arial" w:hAnsi="Arial" w:cs="Arial"/>
          <w:color w:val="auto"/>
          <w:lang w:val="en-US"/>
        </w:rPr>
        <w:t xml:space="preserve"> </w:t>
      </w:r>
      <w:proofErr w:type="spellStart"/>
      <w:r>
        <w:rPr>
          <w:rFonts w:ascii="Arial" w:hAnsi="Arial" w:cs="Arial"/>
          <w:color w:val="auto"/>
          <w:lang w:val="en-US"/>
        </w:rPr>
        <w:t>încasarea</w:t>
      </w:r>
      <w:proofErr w:type="spellEnd"/>
      <w:r>
        <w:rPr>
          <w:rFonts w:ascii="Arial" w:hAnsi="Arial" w:cs="Arial"/>
          <w:color w:val="auto"/>
          <w:lang w:val="en-US"/>
        </w:rPr>
        <w:t xml:space="preserve"> </w:t>
      </w:r>
      <w:proofErr w:type="spellStart"/>
      <w:r>
        <w:rPr>
          <w:rFonts w:ascii="Arial" w:hAnsi="Arial" w:cs="Arial"/>
          <w:color w:val="auto"/>
          <w:lang w:val="en-US"/>
        </w:rPr>
        <w:t>impozitului</w:t>
      </w:r>
      <w:proofErr w:type="spellEnd"/>
      <w:r>
        <w:rPr>
          <w:rFonts w:ascii="Arial" w:hAnsi="Arial" w:cs="Arial"/>
          <w:color w:val="auto"/>
          <w:lang w:val="en-US"/>
        </w:rPr>
        <w:t xml:space="preserve"> </w:t>
      </w:r>
      <w:proofErr w:type="spellStart"/>
      <w:r>
        <w:rPr>
          <w:rFonts w:ascii="Arial" w:hAnsi="Arial" w:cs="Arial"/>
          <w:color w:val="auto"/>
          <w:lang w:val="en-US"/>
        </w:rPr>
        <w:t>mijloace</w:t>
      </w:r>
      <w:proofErr w:type="spellEnd"/>
      <w:r>
        <w:rPr>
          <w:rFonts w:ascii="Arial" w:hAnsi="Arial" w:cs="Arial"/>
          <w:color w:val="auto"/>
          <w:lang w:val="en-US"/>
        </w:rPr>
        <w:t xml:space="preserve"> de transport</w:t>
      </w:r>
    </w:p>
    <w:p w14:paraId="1A270392" w14:textId="77777777" w:rsidR="005A1156" w:rsidRDefault="00000000">
      <w:pPr>
        <w:pStyle w:val="Listparagraf"/>
        <w:numPr>
          <w:ilvl w:val="0"/>
          <w:numId w:val="33"/>
        </w:numPr>
        <w:spacing w:line="276" w:lineRule="auto"/>
        <w:jc w:val="both"/>
        <w:rPr>
          <w:rFonts w:ascii="Arial" w:hAnsi="Arial" w:cs="Arial"/>
          <w:color w:val="auto"/>
          <w:lang w:val="fr-FR"/>
        </w:rPr>
      </w:pPr>
      <w:proofErr w:type="spellStart"/>
      <w:r>
        <w:rPr>
          <w:rFonts w:ascii="Arial" w:hAnsi="Arial" w:cs="Arial"/>
          <w:color w:val="auto"/>
          <w:lang w:val="en-US"/>
        </w:rPr>
        <w:t>Acordarea</w:t>
      </w:r>
      <w:proofErr w:type="spellEnd"/>
      <w:r>
        <w:rPr>
          <w:rFonts w:ascii="Arial" w:hAnsi="Arial" w:cs="Arial"/>
          <w:color w:val="auto"/>
          <w:lang w:val="en-US"/>
        </w:rPr>
        <w:t xml:space="preserve"> </w:t>
      </w:r>
      <w:proofErr w:type="spellStart"/>
      <w:r>
        <w:rPr>
          <w:rFonts w:ascii="Arial" w:hAnsi="Arial" w:cs="Arial"/>
          <w:color w:val="auto"/>
          <w:lang w:val="en-US"/>
        </w:rPr>
        <w:t>bonificaţiilor</w:t>
      </w:r>
      <w:proofErr w:type="spellEnd"/>
    </w:p>
    <w:p w14:paraId="65C0BDCC" w14:textId="77777777" w:rsidR="005A1156" w:rsidRDefault="00000000">
      <w:pPr>
        <w:pStyle w:val="Listparagraf"/>
        <w:numPr>
          <w:ilvl w:val="0"/>
          <w:numId w:val="33"/>
        </w:numPr>
        <w:spacing w:line="276" w:lineRule="auto"/>
        <w:jc w:val="both"/>
        <w:rPr>
          <w:rFonts w:ascii="Arial" w:hAnsi="Arial" w:cs="Arial"/>
          <w:color w:val="auto"/>
          <w:lang w:val="fr-FR"/>
        </w:rPr>
      </w:pPr>
      <w:proofErr w:type="spellStart"/>
      <w:r>
        <w:rPr>
          <w:rFonts w:ascii="Arial" w:hAnsi="Arial" w:cs="Arial"/>
          <w:color w:val="auto"/>
          <w:lang w:val="en-US"/>
        </w:rPr>
        <w:t>Aplicarea</w:t>
      </w:r>
      <w:proofErr w:type="spellEnd"/>
      <w:r>
        <w:rPr>
          <w:rFonts w:ascii="Arial" w:hAnsi="Arial" w:cs="Arial"/>
          <w:color w:val="auto"/>
          <w:lang w:val="en-US"/>
        </w:rPr>
        <w:t xml:space="preserve"> </w:t>
      </w:r>
      <w:proofErr w:type="spellStart"/>
      <w:r>
        <w:rPr>
          <w:rFonts w:ascii="Arial" w:hAnsi="Arial" w:cs="Arial"/>
          <w:color w:val="auto"/>
          <w:lang w:val="en-US"/>
        </w:rPr>
        <w:t>procedurilor</w:t>
      </w:r>
      <w:proofErr w:type="spellEnd"/>
      <w:r>
        <w:rPr>
          <w:rFonts w:ascii="Arial" w:hAnsi="Arial" w:cs="Arial"/>
          <w:color w:val="auto"/>
          <w:lang w:val="en-US"/>
        </w:rPr>
        <w:t xml:space="preserve"> de </w:t>
      </w:r>
      <w:proofErr w:type="spellStart"/>
      <w:r>
        <w:rPr>
          <w:rFonts w:ascii="Arial" w:hAnsi="Arial" w:cs="Arial"/>
          <w:color w:val="auto"/>
          <w:lang w:val="en-US"/>
        </w:rPr>
        <w:t>excutarea</w:t>
      </w:r>
      <w:proofErr w:type="spellEnd"/>
      <w:r>
        <w:rPr>
          <w:rFonts w:ascii="Arial" w:hAnsi="Arial" w:cs="Arial"/>
          <w:color w:val="auto"/>
          <w:lang w:val="en-US"/>
        </w:rPr>
        <w:t xml:space="preserve"> </w:t>
      </w:r>
      <w:proofErr w:type="spellStart"/>
      <w:r>
        <w:rPr>
          <w:rFonts w:ascii="Arial" w:hAnsi="Arial" w:cs="Arial"/>
          <w:color w:val="auto"/>
          <w:lang w:val="en-US"/>
        </w:rPr>
        <w:t>silită</w:t>
      </w:r>
      <w:proofErr w:type="spellEnd"/>
    </w:p>
    <w:p w14:paraId="2E3E1912" w14:textId="77777777" w:rsidR="005A1156" w:rsidRDefault="00000000">
      <w:pPr>
        <w:pStyle w:val="Listparagraf"/>
        <w:numPr>
          <w:ilvl w:val="0"/>
          <w:numId w:val="33"/>
        </w:numPr>
        <w:spacing w:line="276" w:lineRule="auto"/>
        <w:jc w:val="both"/>
        <w:rPr>
          <w:rFonts w:ascii="Arial" w:hAnsi="Arial" w:cs="Arial"/>
          <w:color w:val="auto"/>
          <w:lang w:val="fr-FR"/>
        </w:rPr>
      </w:pPr>
      <w:proofErr w:type="spellStart"/>
      <w:r>
        <w:rPr>
          <w:rFonts w:ascii="Arial" w:hAnsi="Arial" w:cs="Arial"/>
          <w:color w:val="auto"/>
          <w:lang w:val="en-US"/>
        </w:rPr>
        <w:t>Situaţia</w:t>
      </w:r>
      <w:proofErr w:type="spellEnd"/>
      <w:r>
        <w:rPr>
          <w:rFonts w:ascii="Arial" w:hAnsi="Arial" w:cs="Arial"/>
          <w:color w:val="auto"/>
          <w:lang w:val="en-US"/>
        </w:rPr>
        <w:t xml:space="preserve"> </w:t>
      </w:r>
      <w:proofErr w:type="spellStart"/>
      <w:r>
        <w:rPr>
          <w:rFonts w:ascii="Arial" w:hAnsi="Arial" w:cs="Arial"/>
          <w:color w:val="auto"/>
          <w:lang w:val="en-US"/>
        </w:rPr>
        <w:t>stingerii</w:t>
      </w:r>
      <w:proofErr w:type="spellEnd"/>
      <w:r>
        <w:rPr>
          <w:rFonts w:ascii="Arial" w:hAnsi="Arial" w:cs="Arial"/>
          <w:color w:val="auto"/>
          <w:lang w:val="en-US"/>
        </w:rPr>
        <w:t xml:space="preserve"> </w:t>
      </w:r>
      <w:proofErr w:type="spellStart"/>
      <w:r>
        <w:rPr>
          <w:rFonts w:ascii="Arial" w:hAnsi="Arial" w:cs="Arial"/>
          <w:color w:val="auto"/>
          <w:lang w:val="en-US"/>
        </w:rPr>
        <w:t>debitelor</w:t>
      </w:r>
      <w:proofErr w:type="spellEnd"/>
      <w:r>
        <w:rPr>
          <w:rFonts w:ascii="Arial" w:hAnsi="Arial" w:cs="Arial"/>
          <w:color w:val="auto"/>
          <w:lang w:val="en-US"/>
        </w:rPr>
        <w:t xml:space="preserve"> </w:t>
      </w:r>
      <w:proofErr w:type="spellStart"/>
      <w:r>
        <w:rPr>
          <w:rFonts w:ascii="Arial" w:hAnsi="Arial" w:cs="Arial"/>
          <w:color w:val="auto"/>
          <w:lang w:val="en-US"/>
        </w:rPr>
        <w:t>privind</w:t>
      </w:r>
      <w:proofErr w:type="spellEnd"/>
      <w:r>
        <w:rPr>
          <w:rFonts w:ascii="Arial" w:hAnsi="Arial" w:cs="Arial"/>
          <w:color w:val="auto"/>
          <w:lang w:val="en-US"/>
        </w:rPr>
        <w:t xml:space="preserve"> </w:t>
      </w:r>
      <w:proofErr w:type="spellStart"/>
      <w:r>
        <w:rPr>
          <w:rFonts w:ascii="Arial" w:hAnsi="Arial" w:cs="Arial"/>
          <w:color w:val="auto"/>
          <w:lang w:val="en-US"/>
        </w:rPr>
        <w:t>amenzile</w:t>
      </w:r>
      <w:proofErr w:type="spellEnd"/>
    </w:p>
    <w:p w14:paraId="1F5498D7" w14:textId="77777777" w:rsidR="005A1156" w:rsidRDefault="00000000">
      <w:pPr>
        <w:pStyle w:val="NormalWeb"/>
        <w:shd w:val="clear" w:color="auto" w:fill="FFFFFF"/>
        <w:spacing w:after="120" w:afterAutospacing="0" w:line="276" w:lineRule="auto"/>
        <w:jc w:val="both"/>
        <w:rPr>
          <w:rFonts w:ascii="Arial" w:hAnsi="Arial" w:cs="Arial"/>
          <w:b/>
        </w:rPr>
      </w:pPr>
      <w:proofErr w:type="spellStart"/>
      <w:r>
        <w:rPr>
          <w:rFonts w:ascii="Arial" w:hAnsi="Arial" w:cs="Arial"/>
          <w:b/>
        </w:rPr>
        <w:t>Principalele</w:t>
      </w:r>
      <w:proofErr w:type="spellEnd"/>
      <w:r>
        <w:rPr>
          <w:rFonts w:ascii="Arial" w:hAnsi="Arial" w:cs="Arial"/>
          <w:b/>
        </w:rPr>
        <w:t xml:space="preserve"> </w:t>
      </w:r>
      <w:proofErr w:type="spellStart"/>
      <w:r>
        <w:rPr>
          <w:rFonts w:ascii="Arial" w:hAnsi="Arial" w:cs="Arial"/>
          <w:b/>
        </w:rPr>
        <w:t>constatări</w:t>
      </w:r>
      <w:proofErr w:type="spellEnd"/>
    </w:p>
    <w:p w14:paraId="0B7826A8" w14:textId="77777777" w:rsidR="005A1156" w:rsidRDefault="00000000">
      <w:pPr>
        <w:pStyle w:val="Listparagraf"/>
        <w:numPr>
          <w:ilvl w:val="0"/>
          <w:numId w:val="42"/>
        </w:numPr>
        <w:tabs>
          <w:tab w:val="left" w:pos="993"/>
        </w:tabs>
        <w:spacing w:line="276" w:lineRule="auto"/>
        <w:ind w:left="0" w:firstLine="567"/>
        <w:jc w:val="both"/>
        <w:rPr>
          <w:rFonts w:ascii="Arial" w:hAnsi="Arial" w:cs="Arial"/>
          <w:color w:val="auto"/>
          <w:lang w:val="it-IT"/>
        </w:rPr>
      </w:pPr>
      <w:r>
        <w:rPr>
          <w:rFonts w:ascii="Arial" w:hAnsi="Arial" w:cs="Arial"/>
          <w:color w:val="auto"/>
          <w:lang w:val="it-IT"/>
        </w:rPr>
        <w:t>Activitatea fiscală la nivelul UATC se desfășoară in cadrul Serviciului financiar-contabil, impozite și taxe, administratv și paza, numărul angajaților cu atribuții fiscale fiind de două persoane, din care unul cu atribuții de operator rol și un casier, in condițiile în care numarul total de roluri la data efectuării misiunii de audit este de 3350 contribuabili din care peste 300 roluri contribuabili  persoane juridice.</w:t>
      </w:r>
    </w:p>
    <w:p w14:paraId="1B6FB780" w14:textId="77777777" w:rsidR="005A1156" w:rsidRDefault="00000000">
      <w:pPr>
        <w:pStyle w:val="Listparagraf"/>
        <w:numPr>
          <w:ilvl w:val="0"/>
          <w:numId w:val="42"/>
        </w:numPr>
        <w:tabs>
          <w:tab w:val="left" w:pos="426"/>
          <w:tab w:val="left" w:pos="851"/>
        </w:tabs>
        <w:spacing w:line="276" w:lineRule="auto"/>
        <w:ind w:left="0" w:firstLine="567"/>
        <w:jc w:val="both"/>
        <w:rPr>
          <w:rFonts w:ascii="Arial" w:hAnsi="Arial" w:cs="Arial"/>
          <w:color w:val="auto"/>
          <w:lang w:val="it-IT"/>
        </w:rPr>
      </w:pPr>
      <w:r>
        <w:rPr>
          <w:rFonts w:ascii="Arial" w:hAnsi="Arial" w:cs="Arial"/>
          <w:color w:val="auto"/>
          <w:lang w:val="it-IT"/>
        </w:rPr>
        <w:t xml:space="preserve">În structura organizatorică a UATC Dorna Candrenilor nu este prevăzut compartiment de inspecție fiscală și nici de executare silită, ceea ce are influență negativă asupra gradului de incasare a creanțelor bugetare și asupra comportamentului contribuabililor privind realitatea declarațiilor fiscale și respectarea obligației achitării impozitelor și taxelor locale la termenele prevăzute de Codul Fiscal. Aceste atribuții sunt stabilite în sarcina unor salariați care au in fisa posturilor alte atribuții principale stabilite la ocuparea pe post și nu dispun de timpul și pregătirea profesională necesară desfășurării activității de control fiscal și executare silită. Din verificarile efectuate a rezultat că până la 30.09.2022 nu s-a efectuat nici un control fiscal, iar  procedura de </w:t>
      </w:r>
      <w:r>
        <w:rPr>
          <w:rFonts w:ascii="Arial" w:hAnsi="Arial" w:cs="Arial"/>
          <w:color w:val="auto"/>
          <w:lang w:val="it-IT"/>
        </w:rPr>
        <w:lastRenderedPageBreak/>
        <w:t>executare silită a constat doar în trimiterea de somații și titluri executorii. Nu au fost urmate etapele procedurii de executare silită prin punerea de sechestre pe bunuri și valorificarea acestora, până la stingerea debitelor restante.</w:t>
      </w:r>
    </w:p>
    <w:p w14:paraId="27DF7362" w14:textId="77777777" w:rsidR="005A1156" w:rsidRDefault="00000000">
      <w:pPr>
        <w:pStyle w:val="Listparagraf"/>
        <w:numPr>
          <w:ilvl w:val="0"/>
          <w:numId w:val="42"/>
        </w:numPr>
        <w:tabs>
          <w:tab w:val="left" w:pos="426"/>
          <w:tab w:val="left" w:pos="851"/>
        </w:tabs>
        <w:spacing w:line="276" w:lineRule="auto"/>
        <w:ind w:left="0" w:firstLine="567"/>
        <w:jc w:val="both"/>
        <w:rPr>
          <w:rFonts w:ascii="Arial" w:hAnsi="Arial" w:cs="Arial"/>
          <w:color w:val="auto"/>
          <w:lang w:val="it-IT"/>
        </w:rPr>
      </w:pPr>
      <w:r>
        <w:rPr>
          <w:rFonts w:ascii="Arial" w:hAnsi="Arial" w:cs="Arial"/>
          <w:color w:val="auto"/>
          <w:lang w:val="it-IT"/>
        </w:rPr>
        <w:t>In ceea ce privește evidența contribuabililor, persoane  fizice și juridice, aceasta este condusă electronic prin programul informatic INFOPRIM care raspunde satisfăcător cerințelor privind stabilirea debitelor sau emiterea unor rapoarte privind activitatea fiscală dar care prin rapoarte nu emite informații privind termenele la care se prescriu debitele restante. Din verificarea prin sondaj a rezultat că sunt inregistrate roluri inactive pentru persoane care nu au declarat bunuri impozabile și care au fost create  în cazul în care locuitori ai comunei sau persoane juridice cu sediul în comună au solicitat adeverințe sau certificate fiscale;</w:t>
      </w:r>
    </w:p>
    <w:p w14:paraId="425A2DD3" w14:textId="77777777" w:rsidR="005A1156" w:rsidRDefault="00000000">
      <w:pPr>
        <w:pStyle w:val="NoSpacing1"/>
        <w:numPr>
          <w:ilvl w:val="0"/>
          <w:numId w:val="42"/>
        </w:numPr>
        <w:tabs>
          <w:tab w:val="left" w:pos="993"/>
        </w:tabs>
        <w:spacing w:line="276" w:lineRule="auto"/>
        <w:ind w:left="0" w:firstLine="567"/>
        <w:jc w:val="both"/>
        <w:rPr>
          <w:rFonts w:ascii="Arial" w:hAnsi="Arial" w:cs="Arial"/>
          <w:sz w:val="24"/>
          <w:szCs w:val="24"/>
          <w:lang w:val="ro-RO"/>
        </w:rPr>
      </w:pPr>
      <w:proofErr w:type="spellStart"/>
      <w:r>
        <w:rPr>
          <w:rFonts w:ascii="Arial" w:hAnsi="Arial" w:cs="Arial"/>
          <w:sz w:val="24"/>
          <w:szCs w:val="24"/>
          <w:lang w:val="fr-FR"/>
        </w:rPr>
        <w:t>Accesul</w:t>
      </w:r>
      <w:proofErr w:type="spellEnd"/>
      <w:r>
        <w:rPr>
          <w:rFonts w:ascii="Arial" w:hAnsi="Arial" w:cs="Arial"/>
          <w:sz w:val="24"/>
          <w:szCs w:val="24"/>
          <w:lang w:val="fr-FR"/>
        </w:rPr>
        <w:t xml:space="preserve"> </w:t>
      </w:r>
      <w:proofErr w:type="spellStart"/>
      <w:r>
        <w:rPr>
          <w:rFonts w:ascii="Arial" w:hAnsi="Arial" w:cs="Arial"/>
          <w:sz w:val="24"/>
          <w:szCs w:val="24"/>
          <w:lang w:val="fr-FR"/>
        </w:rPr>
        <w:t>în</w:t>
      </w:r>
      <w:proofErr w:type="spellEnd"/>
      <w:r>
        <w:rPr>
          <w:rFonts w:ascii="Arial" w:hAnsi="Arial" w:cs="Arial"/>
          <w:sz w:val="24"/>
          <w:szCs w:val="24"/>
          <w:lang w:val="fr-FR"/>
        </w:rPr>
        <w:t xml:space="preserve"> </w:t>
      </w:r>
      <w:proofErr w:type="spellStart"/>
      <w:r>
        <w:rPr>
          <w:rFonts w:ascii="Arial" w:hAnsi="Arial" w:cs="Arial"/>
          <w:sz w:val="24"/>
          <w:szCs w:val="24"/>
          <w:lang w:val="fr-FR"/>
        </w:rPr>
        <w:t>programul</w:t>
      </w:r>
      <w:proofErr w:type="spellEnd"/>
      <w:r>
        <w:rPr>
          <w:rFonts w:ascii="Arial" w:hAnsi="Arial" w:cs="Arial"/>
          <w:sz w:val="24"/>
          <w:szCs w:val="24"/>
          <w:lang w:val="fr-FR"/>
        </w:rPr>
        <w:t xml:space="preserve"> de </w:t>
      </w:r>
      <w:proofErr w:type="spellStart"/>
      <w:r>
        <w:rPr>
          <w:rFonts w:ascii="Arial" w:hAnsi="Arial" w:cs="Arial"/>
          <w:sz w:val="24"/>
          <w:szCs w:val="24"/>
          <w:lang w:val="fr-FR"/>
        </w:rPr>
        <w:t>impozite</w:t>
      </w:r>
      <w:proofErr w:type="spellEnd"/>
      <w:r>
        <w:rPr>
          <w:rFonts w:ascii="Arial" w:hAnsi="Arial" w:cs="Arial"/>
          <w:sz w:val="24"/>
          <w:szCs w:val="24"/>
          <w:lang w:val="fr-FR"/>
        </w:rPr>
        <w:t xml:space="preserve"> </w:t>
      </w:r>
      <w:proofErr w:type="spellStart"/>
      <w:r>
        <w:rPr>
          <w:rFonts w:ascii="Arial" w:hAnsi="Arial" w:cs="Arial"/>
          <w:sz w:val="24"/>
          <w:szCs w:val="24"/>
          <w:lang w:val="fr-FR"/>
        </w:rPr>
        <w:t>și</w:t>
      </w:r>
      <w:proofErr w:type="spellEnd"/>
      <w:r>
        <w:rPr>
          <w:rFonts w:ascii="Arial" w:hAnsi="Arial" w:cs="Arial"/>
          <w:sz w:val="24"/>
          <w:szCs w:val="24"/>
          <w:lang w:val="fr-FR"/>
        </w:rPr>
        <w:t xml:space="preserve"> taxe este </w:t>
      </w:r>
      <w:proofErr w:type="spellStart"/>
      <w:r>
        <w:rPr>
          <w:rFonts w:ascii="Arial" w:hAnsi="Arial" w:cs="Arial"/>
          <w:sz w:val="24"/>
          <w:szCs w:val="24"/>
          <w:lang w:val="fr-FR"/>
        </w:rPr>
        <w:t>protejat</w:t>
      </w:r>
      <w:proofErr w:type="spellEnd"/>
      <w:r>
        <w:rPr>
          <w:rFonts w:ascii="Arial" w:hAnsi="Arial" w:cs="Arial"/>
          <w:sz w:val="24"/>
          <w:szCs w:val="24"/>
          <w:lang w:val="fr-FR"/>
        </w:rPr>
        <w:t xml:space="preserve"> </w:t>
      </w:r>
      <w:proofErr w:type="spellStart"/>
      <w:r>
        <w:rPr>
          <w:rFonts w:ascii="Arial" w:hAnsi="Arial" w:cs="Arial"/>
          <w:sz w:val="24"/>
          <w:szCs w:val="24"/>
          <w:lang w:val="fr-FR"/>
        </w:rPr>
        <w:t>ceea</w:t>
      </w:r>
      <w:proofErr w:type="spellEnd"/>
      <w:r>
        <w:rPr>
          <w:rFonts w:ascii="Arial" w:hAnsi="Arial" w:cs="Arial"/>
          <w:sz w:val="24"/>
          <w:szCs w:val="24"/>
          <w:lang w:val="fr-FR"/>
        </w:rPr>
        <w:t xml:space="preserve"> ce </w:t>
      </w:r>
      <w:proofErr w:type="spellStart"/>
      <w:r>
        <w:rPr>
          <w:rFonts w:ascii="Arial" w:hAnsi="Arial" w:cs="Arial"/>
          <w:sz w:val="24"/>
          <w:szCs w:val="24"/>
          <w:lang w:val="fr-FR"/>
        </w:rPr>
        <w:t>reduce</w:t>
      </w:r>
      <w:proofErr w:type="spellEnd"/>
      <w:r>
        <w:rPr>
          <w:rFonts w:ascii="Arial" w:hAnsi="Arial" w:cs="Arial"/>
          <w:sz w:val="24"/>
          <w:szCs w:val="24"/>
          <w:lang w:val="fr-FR"/>
        </w:rPr>
        <w:t xml:space="preserve"> </w:t>
      </w:r>
      <w:proofErr w:type="spellStart"/>
      <w:r>
        <w:rPr>
          <w:rFonts w:ascii="Arial" w:hAnsi="Arial" w:cs="Arial"/>
          <w:sz w:val="24"/>
          <w:szCs w:val="24"/>
          <w:lang w:val="fr-FR"/>
        </w:rPr>
        <w:t>riscul</w:t>
      </w:r>
      <w:proofErr w:type="spellEnd"/>
      <w:r>
        <w:rPr>
          <w:rFonts w:ascii="Arial" w:hAnsi="Arial" w:cs="Arial"/>
          <w:sz w:val="24"/>
          <w:szCs w:val="24"/>
          <w:lang w:val="fr-FR"/>
        </w:rPr>
        <w:t xml:space="preserve"> </w:t>
      </w:r>
      <w:proofErr w:type="gramStart"/>
      <w:r>
        <w:rPr>
          <w:rFonts w:ascii="Arial" w:hAnsi="Arial" w:cs="Arial"/>
          <w:sz w:val="24"/>
          <w:szCs w:val="24"/>
          <w:lang w:val="fr-FR"/>
        </w:rPr>
        <w:t>de a</w:t>
      </w:r>
      <w:proofErr w:type="gramEnd"/>
      <w:r>
        <w:rPr>
          <w:rFonts w:ascii="Arial" w:hAnsi="Arial" w:cs="Arial"/>
          <w:sz w:val="24"/>
          <w:szCs w:val="24"/>
          <w:lang w:val="fr-FR"/>
        </w:rPr>
        <w:t xml:space="preserve"> se </w:t>
      </w:r>
      <w:proofErr w:type="spellStart"/>
      <w:r>
        <w:rPr>
          <w:rFonts w:ascii="Arial" w:hAnsi="Arial" w:cs="Arial"/>
          <w:sz w:val="24"/>
          <w:szCs w:val="24"/>
          <w:lang w:val="fr-FR"/>
        </w:rPr>
        <w:t>produce</w:t>
      </w:r>
      <w:proofErr w:type="spellEnd"/>
      <w:r>
        <w:rPr>
          <w:rFonts w:ascii="Arial" w:hAnsi="Arial" w:cs="Arial"/>
          <w:sz w:val="24"/>
          <w:szCs w:val="24"/>
          <w:lang w:val="fr-FR"/>
        </w:rPr>
        <w:t xml:space="preserve"> </w:t>
      </w:r>
      <w:proofErr w:type="spellStart"/>
      <w:r>
        <w:rPr>
          <w:rFonts w:ascii="Arial" w:hAnsi="Arial" w:cs="Arial"/>
          <w:sz w:val="24"/>
          <w:szCs w:val="24"/>
          <w:lang w:val="fr-FR"/>
        </w:rPr>
        <w:t>neconformități</w:t>
      </w:r>
      <w:proofErr w:type="spellEnd"/>
      <w:r>
        <w:rPr>
          <w:rFonts w:ascii="Arial" w:hAnsi="Arial" w:cs="Arial"/>
          <w:sz w:val="24"/>
          <w:szCs w:val="24"/>
          <w:lang w:val="fr-FR"/>
        </w:rPr>
        <w:t> ;</w:t>
      </w:r>
    </w:p>
    <w:p w14:paraId="189CCC79" w14:textId="77777777" w:rsidR="005A1156" w:rsidRDefault="00000000">
      <w:pPr>
        <w:numPr>
          <w:ilvl w:val="0"/>
          <w:numId w:val="42"/>
        </w:numPr>
        <w:tabs>
          <w:tab w:val="left" w:pos="993"/>
        </w:tabs>
        <w:spacing w:line="276" w:lineRule="auto"/>
        <w:ind w:left="0" w:firstLine="567"/>
        <w:jc w:val="both"/>
        <w:rPr>
          <w:rFonts w:ascii="Arial" w:hAnsi="Arial" w:cs="Arial"/>
          <w:color w:val="auto"/>
          <w:lang w:val="it-IT"/>
        </w:rPr>
      </w:pPr>
      <w:r>
        <w:rPr>
          <w:rFonts w:ascii="Arial" w:hAnsi="Arial" w:cs="Arial"/>
          <w:color w:val="auto"/>
          <w:lang w:val="it-IT"/>
        </w:rPr>
        <w:t>La nivelul compartimentului impozite și taxe a fost elaborată o procedură operatională, privind modul de constituire, urmărire și încasare impozite și taxe la bugetul local dar nu sunt proceduri operationale pentru toate activitățile care privesc gestionarea impozitelor și taxelor locale și de asemenea, procedura existentă nu a fost revizuită ca urmare a modificărilor în legislația fiscală;</w:t>
      </w:r>
    </w:p>
    <w:p w14:paraId="525D091C" w14:textId="77777777" w:rsidR="005A1156" w:rsidRDefault="00000000">
      <w:pPr>
        <w:numPr>
          <w:ilvl w:val="0"/>
          <w:numId w:val="42"/>
        </w:numPr>
        <w:tabs>
          <w:tab w:val="left" w:pos="993"/>
        </w:tabs>
        <w:spacing w:line="276" w:lineRule="auto"/>
        <w:ind w:left="0" w:firstLine="567"/>
        <w:jc w:val="both"/>
        <w:rPr>
          <w:rFonts w:ascii="Arial" w:hAnsi="Arial" w:cs="Arial"/>
          <w:color w:val="auto"/>
          <w:lang w:val="it-IT"/>
        </w:rPr>
      </w:pPr>
      <w:r>
        <w:rPr>
          <w:rFonts w:ascii="Arial" w:hAnsi="Arial" w:cs="Arial"/>
          <w:color w:val="auto"/>
          <w:lang w:val="it-IT"/>
        </w:rPr>
        <w:t xml:space="preserve">Din auditarea prin sondaj a modului de operare a impozitelor și taxelor pe clădiri, impozitul pe terenuri, impozitul pe mijloacele de transport  și amenzi (stabilire debite și operare încasări) nu au rezultat neconformități. La data de 31.12.2021 situația încasărilor se prezintă satisfăcător, gradul de încasare fiind peste 80%, cu excepția impozitului și taxei pe teren la persoane juridice unde gradul de încasare a fost de 77,44% și la amenzi cu un grad de încasare de 59,99%, după cum urmează: </w:t>
      </w:r>
    </w:p>
    <w:p w14:paraId="56335821" w14:textId="77777777" w:rsidR="005A1156" w:rsidRDefault="005A1156">
      <w:pPr>
        <w:tabs>
          <w:tab w:val="left" w:pos="993"/>
        </w:tabs>
        <w:spacing w:line="276" w:lineRule="auto"/>
        <w:ind w:left="567"/>
        <w:jc w:val="both"/>
        <w:rPr>
          <w:rFonts w:ascii="Arial" w:hAnsi="Arial" w:cs="Arial"/>
          <w:color w:val="auto"/>
          <w:lang w:val="it-IT"/>
        </w:rPr>
      </w:pPr>
    </w:p>
    <w:tbl>
      <w:tblPr>
        <w:tblW w:w="7938" w:type="dxa"/>
        <w:tblInd w:w="704" w:type="dxa"/>
        <w:tblLayout w:type="fixed"/>
        <w:tblLook w:val="04A0" w:firstRow="1" w:lastRow="0" w:firstColumn="1" w:lastColumn="0" w:noHBand="0" w:noVBand="1"/>
      </w:tblPr>
      <w:tblGrid>
        <w:gridCol w:w="3686"/>
        <w:gridCol w:w="992"/>
        <w:gridCol w:w="1134"/>
        <w:gridCol w:w="992"/>
        <w:gridCol w:w="1134"/>
      </w:tblGrid>
      <w:tr w:rsidR="005A1156" w14:paraId="6FEAB036" w14:textId="77777777">
        <w:trPr>
          <w:trHeight w:val="85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8C57B" w14:textId="77777777" w:rsidR="005A1156" w:rsidRDefault="00000000">
            <w:pPr>
              <w:jc w:val="center"/>
              <w:rPr>
                <w:rFonts w:ascii="Arial" w:hAnsi="Arial" w:cs="Arial"/>
                <w:color w:val="auto"/>
                <w:sz w:val="20"/>
                <w:szCs w:val="20"/>
                <w:lang w:val="en-US"/>
              </w:rPr>
            </w:pPr>
            <w:proofErr w:type="spellStart"/>
            <w:r>
              <w:rPr>
                <w:rFonts w:ascii="Arial" w:hAnsi="Arial" w:cs="Arial"/>
                <w:color w:val="auto"/>
                <w:sz w:val="20"/>
                <w:szCs w:val="20"/>
                <w:lang w:val="en-US"/>
              </w:rPr>
              <w:t>specificație</w:t>
            </w:r>
            <w:proofErr w:type="spellEnd"/>
            <w:r>
              <w:rPr>
                <w:rFonts w:ascii="Arial" w:hAnsi="Arial" w:cs="Arial"/>
                <w:color w:val="auto"/>
                <w:sz w:val="20"/>
                <w:szCs w:val="20"/>
                <w:lang w:val="en-US"/>
              </w:rPr>
              <w:t xml:space="preserve"> </w:t>
            </w:r>
            <w:proofErr w:type="spellStart"/>
            <w:r>
              <w:rPr>
                <w:rFonts w:ascii="Arial" w:hAnsi="Arial" w:cs="Arial"/>
                <w:color w:val="auto"/>
                <w:sz w:val="20"/>
                <w:szCs w:val="20"/>
                <w:lang w:val="en-US"/>
              </w:rPr>
              <w:t>impozit</w:t>
            </w:r>
            <w:proofErr w:type="spellEnd"/>
            <w:r>
              <w:rPr>
                <w:rFonts w:ascii="Arial" w:hAnsi="Arial" w:cs="Arial"/>
                <w:color w:val="auto"/>
                <w:sz w:val="20"/>
                <w:szCs w:val="20"/>
                <w:lang w:val="en-US"/>
              </w:rPr>
              <w:t>/taxa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34CAAD7" w14:textId="77777777" w:rsidR="005A1156" w:rsidRDefault="00000000">
            <w:pPr>
              <w:jc w:val="center"/>
              <w:rPr>
                <w:rFonts w:ascii="Arial" w:hAnsi="Arial" w:cs="Arial"/>
                <w:color w:val="auto"/>
                <w:sz w:val="20"/>
                <w:szCs w:val="20"/>
                <w:lang w:val="en-US"/>
              </w:rPr>
            </w:pPr>
            <w:proofErr w:type="spellStart"/>
            <w:r>
              <w:rPr>
                <w:rFonts w:ascii="Arial" w:hAnsi="Arial" w:cs="Arial"/>
                <w:color w:val="auto"/>
                <w:sz w:val="20"/>
                <w:szCs w:val="20"/>
                <w:lang w:val="en-US"/>
              </w:rPr>
              <w:t>creanțe</w:t>
            </w:r>
            <w:proofErr w:type="spellEnd"/>
            <w:r>
              <w:rPr>
                <w:rFonts w:ascii="Arial" w:hAnsi="Arial" w:cs="Arial"/>
                <w:color w:val="auto"/>
                <w:sz w:val="20"/>
                <w:szCs w:val="20"/>
                <w:lang w:val="en-US"/>
              </w:rPr>
              <w:t xml:space="preserve"> de </w:t>
            </w:r>
            <w:proofErr w:type="spellStart"/>
            <w:r>
              <w:rPr>
                <w:rFonts w:ascii="Arial" w:hAnsi="Arial" w:cs="Arial"/>
                <w:color w:val="auto"/>
                <w:sz w:val="20"/>
                <w:szCs w:val="20"/>
                <w:lang w:val="en-US"/>
              </w:rPr>
              <w:t>incasat</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F42EBEC" w14:textId="77777777" w:rsidR="005A1156" w:rsidRDefault="00000000">
            <w:pPr>
              <w:jc w:val="center"/>
              <w:rPr>
                <w:rFonts w:ascii="Arial" w:hAnsi="Arial" w:cs="Arial"/>
                <w:color w:val="auto"/>
                <w:sz w:val="20"/>
                <w:szCs w:val="20"/>
                <w:lang w:val="en-US"/>
              </w:rPr>
            </w:pPr>
            <w:proofErr w:type="spellStart"/>
            <w:r>
              <w:rPr>
                <w:rFonts w:ascii="Arial" w:hAnsi="Arial" w:cs="Arial"/>
                <w:color w:val="auto"/>
                <w:sz w:val="20"/>
                <w:szCs w:val="20"/>
                <w:lang w:val="en-US"/>
              </w:rPr>
              <w:t>încasări</w:t>
            </w:r>
            <w:proofErr w:type="spellEnd"/>
            <w:r>
              <w:rPr>
                <w:rFonts w:ascii="Arial" w:hAnsi="Arial" w:cs="Arial"/>
                <w:color w:val="auto"/>
                <w:sz w:val="20"/>
                <w:szCs w:val="20"/>
                <w:lang w:val="en-US"/>
              </w:rPr>
              <w:t xml:space="preserve"> </w:t>
            </w:r>
            <w:proofErr w:type="spellStart"/>
            <w:r>
              <w:rPr>
                <w:rFonts w:ascii="Arial" w:hAnsi="Arial" w:cs="Arial"/>
                <w:color w:val="auto"/>
                <w:sz w:val="20"/>
                <w:szCs w:val="20"/>
                <w:lang w:val="en-US"/>
              </w:rPr>
              <w:t>realizate</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619335" w14:textId="77777777" w:rsidR="005A1156" w:rsidRDefault="00000000">
            <w:pPr>
              <w:jc w:val="center"/>
              <w:rPr>
                <w:rFonts w:ascii="Arial" w:hAnsi="Arial" w:cs="Arial"/>
                <w:color w:val="auto"/>
                <w:sz w:val="20"/>
                <w:szCs w:val="20"/>
                <w:lang w:val="en-US"/>
              </w:rPr>
            </w:pPr>
            <w:proofErr w:type="spellStart"/>
            <w:r>
              <w:rPr>
                <w:rFonts w:ascii="Arial" w:hAnsi="Arial" w:cs="Arial"/>
                <w:color w:val="auto"/>
                <w:sz w:val="20"/>
                <w:szCs w:val="20"/>
                <w:lang w:val="en-US"/>
              </w:rPr>
              <w:t>sume</w:t>
            </w:r>
            <w:proofErr w:type="spellEnd"/>
            <w:r>
              <w:rPr>
                <w:rFonts w:ascii="Arial" w:hAnsi="Arial" w:cs="Arial"/>
                <w:color w:val="auto"/>
                <w:sz w:val="20"/>
                <w:szCs w:val="20"/>
                <w:lang w:val="en-US"/>
              </w:rPr>
              <w:t xml:space="preserve"> </w:t>
            </w:r>
            <w:proofErr w:type="spellStart"/>
            <w:r>
              <w:rPr>
                <w:rFonts w:ascii="Arial" w:hAnsi="Arial" w:cs="Arial"/>
                <w:color w:val="auto"/>
                <w:sz w:val="20"/>
                <w:szCs w:val="20"/>
                <w:lang w:val="en-US"/>
              </w:rPr>
              <w:t>neîncasate</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B58FCE6" w14:textId="77777777" w:rsidR="005A1156" w:rsidRDefault="00000000">
            <w:pPr>
              <w:jc w:val="center"/>
              <w:rPr>
                <w:rFonts w:ascii="Arial" w:hAnsi="Arial" w:cs="Arial"/>
                <w:color w:val="auto"/>
                <w:sz w:val="20"/>
                <w:szCs w:val="20"/>
                <w:lang w:val="en-US"/>
              </w:rPr>
            </w:pPr>
            <w:r>
              <w:rPr>
                <w:rFonts w:ascii="Arial" w:hAnsi="Arial" w:cs="Arial"/>
                <w:color w:val="auto"/>
                <w:sz w:val="20"/>
                <w:szCs w:val="20"/>
                <w:lang w:val="en-US"/>
              </w:rPr>
              <w:t xml:space="preserve">grad </w:t>
            </w:r>
            <w:proofErr w:type="spellStart"/>
            <w:r>
              <w:rPr>
                <w:rFonts w:ascii="Arial" w:hAnsi="Arial" w:cs="Arial"/>
                <w:color w:val="auto"/>
                <w:sz w:val="20"/>
                <w:szCs w:val="20"/>
                <w:lang w:val="en-US"/>
              </w:rPr>
              <w:t>incasare</w:t>
            </w:r>
            <w:proofErr w:type="spellEnd"/>
            <w:r>
              <w:rPr>
                <w:rFonts w:ascii="Arial" w:hAnsi="Arial" w:cs="Arial"/>
                <w:color w:val="auto"/>
                <w:sz w:val="20"/>
                <w:szCs w:val="20"/>
                <w:lang w:val="en-US"/>
              </w:rPr>
              <w:t xml:space="preserve"> %</w:t>
            </w:r>
          </w:p>
        </w:tc>
      </w:tr>
      <w:tr w:rsidR="005A1156" w14:paraId="0F5069A4" w14:textId="77777777">
        <w:trPr>
          <w:trHeight w:val="28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1976EB59" w14:textId="77777777" w:rsidR="005A1156" w:rsidRDefault="00000000">
            <w:pPr>
              <w:rPr>
                <w:rFonts w:ascii="Arial" w:hAnsi="Arial" w:cs="Arial"/>
                <w:b/>
                <w:bCs/>
                <w:color w:val="auto"/>
                <w:sz w:val="20"/>
                <w:szCs w:val="20"/>
                <w:lang w:val="en-US"/>
              </w:rPr>
            </w:pPr>
            <w:proofErr w:type="spellStart"/>
            <w:r>
              <w:rPr>
                <w:rFonts w:ascii="Arial" w:hAnsi="Arial" w:cs="Arial"/>
                <w:b/>
                <w:bCs/>
                <w:color w:val="auto"/>
                <w:sz w:val="20"/>
                <w:szCs w:val="20"/>
                <w:lang w:val="en-US"/>
              </w:rPr>
              <w:t>impozit</w:t>
            </w:r>
            <w:proofErr w:type="spellEnd"/>
            <w:r>
              <w:rPr>
                <w:rFonts w:ascii="Arial" w:hAnsi="Arial" w:cs="Arial"/>
                <w:b/>
                <w:bCs/>
                <w:color w:val="auto"/>
                <w:sz w:val="20"/>
                <w:szCs w:val="20"/>
                <w:lang w:val="en-US"/>
              </w:rPr>
              <w:t>/</w:t>
            </w:r>
            <w:proofErr w:type="spellStart"/>
            <w:proofErr w:type="gramStart"/>
            <w:r>
              <w:rPr>
                <w:rFonts w:ascii="Arial" w:hAnsi="Arial" w:cs="Arial"/>
                <w:b/>
                <w:bCs/>
                <w:color w:val="auto"/>
                <w:sz w:val="20"/>
                <w:szCs w:val="20"/>
                <w:lang w:val="en-US"/>
              </w:rPr>
              <w:t>taxă</w:t>
            </w:r>
            <w:proofErr w:type="spellEnd"/>
            <w:r>
              <w:rPr>
                <w:rFonts w:ascii="Arial" w:hAnsi="Arial" w:cs="Arial"/>
                <w:b/>
                <w:bCs/>
                <w:color w:val="auto"/>
                <w:sz w:val="20"/>
                <w:szCs w:val="20"/>
                <w:lang w:val="en-US"/>
              </w:rPr>
              <w:t xml:space="preserve">  </w:t>
            </w:r>
            <w:proofErr w:type="spellStart"/>
            <w:r>
              <w:rPr>
                <w:rFonts w:ascii="Arial" w:hAnsi="Arial" w:cs="Arial"/>
                <w:b/>
                <w:bCs/>
                <w:color w:val="auto"/>
                <w:sz w:val="20"/>
                <w:szCs w:val="20"/>
                <w:lang w:val="en-US"/>
              </w:rPr>
              <w:t>clădiri</w:t>
            </w:r>
            <w:proofErr w:type="spellEnd"/>
            <w:proofErr w:type="gramEnd"/>
            <w:r>
              <w:rPr>
                <w:rFonts w:ascii="Arial" w:hAnsi="Arial" w:cs="Arial"/>
                <w:b/>
                <w:bCs/>
                <w:color w:val="auto"/>
                <w:sz w:val="20"/>
                <w:szCs w:val="20"/>
                <w:lang w:val="en-US"/>
              </w:rPr>
              <w:t xml:space="preserve">, din care: </w:t>
            </w:r>
          </w:p>
        </w:tc>
        <w:tc>
          <w:tcPr>
            <w:tcW w:w="992" w:type="dxa"/>
            <w:tcBorders>
              <w:top w:val="nil"/>
              <w:left w:val="nil"/>
              <w:bottom w:val="single" w:sz="4" w:space="0" w:color="auto"/>
              <w:right w:val="single" w:sz="4" w:space="0" w:color="auto"/>
            </w:tcBorders>
            <w:shd w:val="clear" w:color="auto" w:fill="auto"/>
            <w:noWrap/>
            <w:vAlign w:val="bottom"/>
            <w:hideMark/>
          </w:tcPr>
          <w:p w14:paraId="022F862F" w14:textId="77777777" w:rsidR="005A1156" w:rsidRDefault="00000000">
            <w:pPr>
              <w:jc w:val="right"/>
              <w:rPr>
                <w:rFonts w:ascii="Arial" w:hAnsi="Arial" w:cs="Arial"/>
                <w:b/>
                <w:bCs/>
                <w:color w:val="auto"/>
                <w:sz w:val="20"/>
                <w:szCs w:val="20"/>
                <w:lang w:val="en-US"/>
              </w:rPr>
            </w:pPr>
            <w:r>
              <w:rPr>
                <w:rFonts w:ascii="Arial" w:hAnsi="Arial" w:cs="Arial"/>
                <w:b/>
                <w:bCs/>
                <w:color w:val="auto"/>
                <w:sz w:val="20"/>
                <w:szCs w:val="20"/>
                <w:lang w:val="en-US"/>
              </w:rPr>
              <w:t>803.397</w:t>
            </w:r>
          </w:p>
        </w:tc>
        <w:tc>
          <w:tcPr>
            <w:tcW w:w="1134" w:type="dxa"/>
            <w:tcBorders>
              <w:top w:val="nil"/>
              <w:left w:val="nil"/>
              <w:bottom w:val="single" w:sz="4" w:space="0" w:color="auto"/>
              <w:right w:val="single" w:sz="4" w:space="0" w:color="auto"/>
            </w:tcBorders>
            <w:shd w:val="clear" w:color="auto" w:fill="auto"/>
            <w:noWrap/>
            <w:vAlign w:val="bottom"/>
            <w:hideMark/>
          </w:tcPr>
          <w:p w14:paraId="743B6C2C" w14:textId="77777777" w:rsidR="005A1156" w:rsidRDefault="00000000">
            <w:pPr>
              <w:jc w:val="right"/>
              <w:rPr>
                <w:rFonts w:ascii="Arial" w:hAnsi="Arial" w:cs="Arial"/>
                <w:b/>
                <w:bCs/>
                <w:color w:val="auto"/>
                <w:sz w:val="20"/>
                <w:szCs w:val="20"/>
                <w:lang w:val="en-US"/>
              </w:rPr>
            </w:pPr>
            <w:r>
              <w:rPr>
                <w:rFonts w:ascii="Arial" w:hAnsi="Arial" w:cs="Arial"/>
                <w:b/>
                <w:bCs/>
                <w:color w:val="auto"/>
                <w:sz w:val="20"/>
                <w:szCs w:val="20"/>
                <w:lang w:val="en-US"/>
              </w:rPr>
              <w:t>682.124</w:t>
            </w:r>
          </w:p>
        </w:tc>
        <w:tc>
          <w:tcPr>
            <w:tcW w:w="992" w:type="dxa"/>
            <w:tcBorders>
              <w:top w:val="nil"/>
              <w:left w:val="nil"/>
              <w:bottom w:val="single" w:sz="4" w:space="0" w:color="auto"/>
              <w:right w:val="single" w:sz="4" w:space="0" w:color="auto"/>
            </w:tcBorders>
            <w:shd w:val="clear" w:color="auto" w:fill="auto"/>
            <w:noWrap/>
            <w:vAlign w:val="bottom"/>
            <w:hideMark/>
          </w:tcPr>
          <w:p w14:paraId="26B1CF8C" w14:textId="77777777" w:rsidR="005A1156" w:rsidRDefault="00000000">
            <w:pPr>
              <w:jc w:val="right"/>
              <w:rPr>
                <w:rFonts w:ascii="Arial" w:hAnsi="Arial" w:cs="Arial"/>
                <w:b/>
                <w:bCs/>
                <w:color w:val="auto"/>
                <w:sz w:val="20"/>
                <w:szCs w:val="20"/>
                <w:lang w:val="en-US"/>
              </w:rPr>
            </w:pPr>
            <w:r>
              <w:rPr>
                <w:rFonts w:ascii="Arial" w:hAnsi="Arial" w:cs="Arial"/>
                <w:b/>
                <w:bCs/>
                <w:color w:val="auto"/>
                <w:sz w:val="20"/>
                <w:szCs w:val="20"/>
                <w:lang w:val="en-US"/>
              </w:rPr>
              <w:t>121.273</w:t>
            </w:r>
          </w:p>
        </w:tc>
        <w:tc>
          <w:tcPr>
            <w:tcW w:w="1134" w:type="dxa"/>
            <w:tcBorders>
              <w:top w:val="nil"/>
              <w:left w:val="nil"/>
              <w:bottom w:val="single" w:sz="4" w:space="0" w:color="auto"/>
              <w:right w:val="single" w:sz="4" w:space="0" w:color="auto"/>
            </w:tcBorders>
            <w:shd w:val="clear" w:color="auto" w:fill="auto"/>
            <w:noWrap/>
            <w:vAlign w:val="bottom"/>
            <w:hideMark/>
          </w:tcPr>
          <w:p w14:paraId="0E73E622" w14:textId="77777777" w:rsidR="005A1156" w:rsidRDefault="00000000">
            <w:pPr>
              <w:jc w:val="right"/>
              <w:rPr>
                <w:rFonts w:ascii="Arial" w:hAnsi="Arial" w:cs="Arial"/>
                <w:b/>
                <w:bCs/>
                <w:color w:val="auto"/>
                <w:sz w:val="20"/>
                <w:szCs w:val="20"/>
                <w:lang w:val="en-US"/>
              </w:rPr>
            </w:pPr>
            <w:r>
              <w:rPr>
                <w:rFonts w:ascii="Arial" w:hAnsi="Arial" w:cs="Arial"/>
                <w:b/>
                <w:bCs/>
                <w:color w:val="auto"/>
                <w:sz w:val="20"/>
                <w:szCs w:val="20"/>
                <w:lang w:val="en-US"/>
              </w:rPr>
              <w:t>84,90</w:t>
            </w:r>
          </w:p>
        </w:tc>
      </w:tr>
      <w:tr w:rsidR="005A1156" w14:paraId="00E66E9E" w14:textId="77777777">
        <w:trPr>
          <w:trHeight w:val="28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1AF17067" w14:textId="77777777" w:rsidR="005A1156" w:rsidRDefault="00000000">
            <w:pPr>
              <w:rPr>
                <w:rFonts w:ascii="Arial" w:hAnsi="Arial" w:cs="Arial"/>
                <w:color w:val="auto"/>
                <w:sz w:val="20"/>
                <w:szCs w:val="20"/>
                <w:lang w:val="en-US"/>
              </w:rPr>
            </w:pPr>
            <w:proofErr w:type="spellStart"/>
            <w:r>
              <w:rPr>
                <w:rFonts w:ascii="Arial" w:hAnsi="Arial" w:cs="Arial"/>
                <w:color w:val="auto"/>
                <w:sz w:val="20"/>
                <w:szCs w:val="20"/>
                <w:lang w:val="en-US"/>
              </w:rPr>
              <w:t>persoane</w:t>
            </w:r>
            <w:proofErr w:type="spellEnd"/>
            <w:r>
              <w:rPr>
                <w:rFonts w:ascii="Arial" w:hAnsi="Arial" w:cs="Arial"/>
                <w:color w:val="auto"/>
                <w:sz w:val="20"/>
                <w:szCs w:val="20"/>
                <w:lang w:val="en-US"/>
              </w:rPr>
              <w:t xml:space="preserve"> </w:t>
            </w:r>
            <w:proofErr w:type="spellStart"/>
            <w:r>
              <w:rPr>
                <w:rFonts w:ascii="Arial" w:hAnsi="Arial" w:cs="Arial"/>
                <w:color w:val="auto"/>
                <w:sz w:val="20"/>
                <w:szCs w:val="20"/>
                <w:lang w:val="en-US"/>
              </w:rPr>
              <w:t>fizice</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3B71DF42" w14:textId="77777777" w:rsidR="005A1156" w:rsidRDefault="00000000">
            <w:pPr>
              <w:jc w:val="right"/>
              <w:rPr>
                <w:rFonts w:ascii="Arial" w:hAnsi="Arial" w:cs="Arial"/>
                <w:color w:val="auto"/>
                <w:sz w:val="20"/>
                <w:szCs w:val="20"/>
                <w:lang w:val="en-US"/>
              </w:rPr>
            </w:pPr>
            <w:r>
              <w:rPr>
                <w:rFonts w:ascii="Arial" w:hAnsi="Arial" w:cs="Arial"/>
                <w:color w:val="auto"/>
                <w:sz w:val="20"/>
                <w:szCs w:val="20"/>
                <w:lang w:val="en-US"/>
              </w:rPr>
              <w:t>54.820</w:t>
            </w:r>
          </w:p>
        </w:tc>
        <w:tc>
          <w:tcPr>
            <w:tcW w:w="1134" w:type="dxa"/>
            <w:tcBorders>
              <w:top w:val="nil"/>
              <w:left w:val="nil"/>
              <w:bottom w:val="single" w:sz="4" w:space="0" w:color="auto"/>
              <w:right w:val="single" w:sz="4" w:space="0" w:color="auto"/>
            </w:tcBorders>
            <w:shd w:val="clear" w:color="auto" w:fill="auto"/>
            <w:noWrap/>
            <w:vAlign w:val="bottom"/>
            <w:hideMark/>
          </w:tcPr>
          <w:p w14:paraId="1A8EB787" w14:textId="77777777" w:rsidR="005A1156" w:rsidRDefault="00000000">
            <w:pPr>
              <w:jc w:val="right"/>
              <w:rPr>
                <w:rFonts w:ascii="Arial" w:hAnsi="Arial" w:cs="Arial"/>
                <w:color w:val="auto"/>
                <w:sz w:val="20"/>
                <w:szCs w:val="20"/>
                <w:lang w:val="en-US"/>
              </w:rPr>
            </w:pPr>
            <w:r>
              <w:rPr>
                <w:rFonts w:ascii="Arial" w:hAnsi="Arial" w:cs="Arial"/>
                <w:color w:val="auto"/>
                <w:sz w:val="20"/>
                <w:szCs w:val="20"/>
                <w:lang w:val="en-US"/>
              </w:rPr>
              <w:t>49.524</w:t>
            </w:r>
          </w:p>
        </w:tc>
        <w:tc>
          <w:tcPr>
            <w:tcW w:w="992" w:type="dxa"/>
            <w:tcBorders>
              <w:top w:val="nil"/>
              <w:left w:val="nil"/>
              <w:bottom w:val="single" w:sz="4" w:space="0" w:color="auto"/>
              <w:right w:val="single" w:sz="4" w:space="0" w:color="auto"/>
            </w:tcBorders>
            <w:shd w:val="clear" w:color="auto" w:fill="auto"/>
            <w:noWrap/>
            <w:vAlign w:val="bottom"/>
            <w:hideMark/>
          </w:tcPr>
          <w:p w14:paraId="702373A2" w14:textId="77777777" w:rsidR="005A1156" w:rsidRDefault="00000000">
            <w:pPr>
              <w:jc w:val="right"/>
              <w:rPr>
                <w:rFonts w:ascii="Arial" w:hAnsi="Arial" w:cs="Arial"/>
                <w:color w:val="auto"/>
                <w:sz w:val="20"/>
                <w:szCs w:val="20"/>
                <w:lang w:val="en-US"/>
              </w:rPr>
            </w:pPr>
            <w:r>
              <w:rPr>
                <w:rFonts w:ascii="Arial" w:hAnsi="Arial" w:cs="Arial"/>
                <w:color w:val="auto"/>
                <w:sz w:val="20"/>
                <w:szCs w:val="20"/>
                <w:lang w:val="en-US"/>
              </w:rPr>
              <w:t>5.296</w:t>
            </w:r>
          </w:p>
        </w:tc>
        <w:tc>
          <w:tcPr>
            <w:tcW w:w="1134" w:type="dxa"/>
            <w:tcBorders>
              <w:top w:val="nil"/>
              <w:left w:val="nil"/>
              <w:bottom w:val="single" w:sz="4" w:space="0" w:color="auto"/>
              <w:right w:val="single" w:sz="4" w:space="0" w:color="auto"/>
            </w:tcBorders>
            <w:shd w:val="clear" w:color="auto" w:fill="auto"/>
            <w:noWrap/>
            <w:vAlign w:val="bottom"/>
            <w:hideMark/>
          </w:tcPr>
          <w:p w14:paraId="1B17F388" w14:textId="77777777" w:rsidR="005A1156" w:rsidRDefault="00000000">
            <w:pPr>
              <w:jc w:val="right"/>
              <w:rPr>
                <w:rFonts w:ascii="Arial" w:hAnsi="Arial" w:cs="Arial"/>
                <w:color w:val="auto"/>
                <w:sz w:val="20"/>
                <w:szCs w:val="20"/>
                <w:lang w:val="en-US"/>
              </w:rPr>
            </w:pPr>
            <w:r>
              <w:rPr>
                <w:rFonts w:ascii="Arial" w:hAnsi="Arial" w:cs="Arial"/>
                <w:color w:val="auto"/>
                <w:sz w:val="20"/>
                <w:szCs w:val="20"/>
                <w:lang w:val="en-US"/>
              </w:rPr>
              <w:t>90,34</w:t>
            </w:r>
          </w:p>
        </w:tc>
      </w:tr>
      <w:tr w:rsidR="005A1156" w14:paraId="76C62A1B" w14:textId="77777777">
        <w:trPr>
          <w:trHeight w:val="28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32E5E72" w14:textId="77777777" w:rsidR="005A1156" w:rsidRDefault="00000000">
            <w:pPr>
              <w:rPr>
                <w:rFonts w:ascii="Arial" w:hAnsi="Arial" w:cs="Arial"/>
                <w:color w:val="auto"/>
                <w:sz w:val="20"/>
                <w:szCs w:val="20"/>
                <w:lang w:val="en-US"/>
              </w:rPr>
            </w:pPr>
            <w:proofErr w:type="spellStart"/>
            <w:r>
              <w:rPr>
                <w:rFonts w:ascii="Arial" w:hAnsi="Arial" w:cs="Arial"/>
                <w:color w:val="auto"/>
                <w:sz w:val="20"/>
                <w:szCs w:val="20"/>
                <w:lang w:val="en-US"/>
              </w:rPr>
              <w:t>persoane</w:t>
            </w:r>
            <w:proofErr w:type="spellEnd"/>
            <w:r>
              <w:rPr>
                <w:rFonts w:ascii="Arial" w:hAnsi="Arial" w:cs="Arial"/>
                <w:color w:val="auto"/>
                <w:sz w:val="20"/>
                <w:szCs w:val="20"/>
                <w:lang w:val="en-US"/>
              </w:rPr>
              <w:t xml:space="preserve"> </w:t>
            </w:r>
            <w:proofErr w:type="spellStart"/>
            <w:r>
              <w:rPr>
                <w:rFonts w:ascii="Arial" w:hAnsi="Arial" w:cs="Arial"/>
                <w:color w:val="auto"/>
                <w:sz w:val="20"/>
                <w:szCs w:val="20"/>
                <w:lang w:val="en-US"/>
              </w:rPr>
              <w:t>juridice</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44E9F3FC" w14:textId="77777777" w:rsidR="005A1156" w:rsidRDefault="00000000">
            <w:pPr>
              <w:jc w:val="right"/>
              <w:rPr>
                <w:rFonts w:ascii="Arial" w:hAnsi="Arial" w:cs="Arial"/>
                <w:color w:val="auto"/>
                <w:sz w:val="20"/>
                <w:szCs w:val="20"/>
                <w:lang w:val="en-US"/>
              </w:rPr>
            </w:pPr>
            <w:r>
              <w:rPr>
                <w:rFonts w:ascii="Arial" w:hAnsi="Arial" w:cs="Arial"/>
                <w:color w:val="auto"/>
                <w:sz w:val="20"/>
                <w:szCs w:val="20"/>
                <w:lang w:val="en-US"/>
              </w:rPr>
              <w:t>748.577</w:t>
            </w:r>
          </w:p>
        </w:tc>
        <w:tc>
          <w:tcPr>
            <w:tcW w:w="1134" w:type="dxa"/>
            <w:tcBorders>
              <w:top w:val="nil"/>
              <w:left w:val="nil"/>
              <w:bottom w:val="single" w:sz="4" w:space="0" w:color="auto"/>
              <w:right w:val="single" w:sz="4" w:space="0" w:color="auto"/>
            </w:tcBorders>
            <w:shd w:val="clear" w:color="auto" w:fill="auto"/>
            <w:noWrap/>
            <w:vAlign w:val="bottom"/>
            <w:hideMark/>
          </w:tcPr>
          <w:p w14:paraId="5E41F535" w14:textId="77777777" w:rsidR="005A1156" w:rsidRDefault="00000000">
            <w:pPr>
              <w:jc w:val="right"/>
              <w:rPr>
                <w:rFonts w:ascii="Arial" w:hAnsi="Arial" w:cs="Arial"/>
                <w:color w:val="auto"/>
                <w:sz w:val="20"/>
                <w:szCs w:val="20"/>
                <w:lang w:val="en-US"/>
              </w:rPr>
            </w:pPr>
            <w:r>
              <w:rPr>
                <w:rFonts w:ascii="Arial" w:hAnsi="Arial" w:cs="Arial"/>
                <w:color w:val="auto"/>
                <w:sz w:val="20"/>
                <w:szCs w:val="20"/>
                <w:lang w:val="en-US"/>
              </w:rPr>
              <w:t>632.600</w:t>
            </w:r>
          </w:p>
        </w:tc>
        <w:tc>
          <w:tcPr>
            <w:tcW w:w="992" w:type="dxa"/>
            <w:tcBorders>
              <w:top w:val="nil"/>
              <w:left w:val="nil"/>
              <w:bottom w:val="single" w:sz="4" w:space="0" w:color="auto"/>
              <w:right w:val="single" w:sz="4" w:space="0" w:color="auto"/>
            </w:tcBorders>
            <w:shd w:val="clear" w:color="auto" w:fill="auto"/>
            <w:noWrap/>
            <w:vAlign w:val="bottom"/>
            <w:hideMark/>
          </w:tcPr>
          <w:p w14:paraId="2368CE91" w14:textId="77777777" w:rsidR="005A1156" w:rsidRDefault="00000000">
            <w:pPr>
              <w:jc w:val="right"/>
              <w:rPr>
                <w:rFonts w:ascii="Arial" w:hAnsi="Arial" w:cs="Arial"/>
                <w:color w:val="auto"/>
                <w:sz w:val="20"/>
                <w:szCs w:val="20"/>
                <w:lang w:val="en-US"/>
              </w:rPr>
            </w:pPr>
            <w:r>
              <w:rPr>
                <w:rFonts w:ascii="Arial" w:hAnsi="Arial" w:cs="Arial"/>
                <w:color w:val="auto"/>
                <w:sz w:val="20"/>
                <w:szCs w:val="20"/>
                <w:lang w:val="en-US"/>
              </w:rPr>
              <w:t>115.977</w:t>
            </w:r>
          </w:p>
        </w:tc>
        <w:tc>
          <w:tcPr>
            <w:tcW w:w="1134" w:type="dxa"/>
            <w:tcBorders>
              <w:top w:val="nil"/>
              <w:left w:val="nil"/>
              <w:bottom w:val="single" w:sz="4" w:space="0" w:color="auto"/>
              <w:right w:val="single" w:sz="4" w:space="0" w:color="auto"/>
            </w:tcBorders>
            <w:shd w:val="clear" w:color="auto" w:fill="auto"/>
            <w:noWrap/>
            <w:vAlign w:val="bottom"/>
            <w:hideMark/>
          </w:tcPr>
          <w:p w14:paraId="06C96220" w14:textId="77777777" w:rsidR="005A1156" w:rsidRDefault="00000000">
            <w:pPr>
              <w:jc w:val="right"/>
              <w:rPr>
                <w:rFonts w:ascii="Arial" w:hAnsi="Arial" w:cs="Arial"/>
                <w:color w:val="auto"/>
                <w:sz w:val="20"/>
                <w:szCs w:val="20"/>
                <w:lang w:val="en-US"/>
              </w:rPr>
            </w:pPr>
            <w:r>
              <w:rPr>
                <w:rFonts w:ascii="Arial" w:hAnsi="Arial" w:cs="Arial"/>
                <w:color w:val="auto"/>
                <w:sz w:val="20"/>
                <w:szCs w:val="20"/>
                <w:lang w:val="en-US"/>
              </w:rPr>
              <w:t>84,51</w:t>
            </w:r>
          </w:p>
        </w:tc>
      </w:tr>
      <w:tr w:rsidR="005A1156" w14:paraId="2619D638" w14:textId="77777777">
        <w:trPr>
          <w:trHeight w:val="28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B4A4EC3" w14:textId="77777777" w:rsidR="005A1156" w:rsidRDefault="00000000">
            <w:pPr>
              <w:rPr>
                <w:rFonts w:ascii="Arial" w:hAnsi="Arial" w:cs="Arial"/>
                <w:b/>
                <w:bCs/>
                <w:color w:val="auto"/>
                <w:sz w:val="20"/>
                <w:szCs w:val="20"/>
                <w:lang w:val="en-US"/>
              </w:rPr>
            </w:pPr>
            <w:proofErr w:type="spellStart"/>
            <w:r>
              <w:rPr>
                <w:rFonts w:ascii="Arial" w:hAnsi="Arial" w:cs="Arial"/>
                <w:b/>
                <w:bCs/>
                <w:color w:val="auto"/>
                <w:sz w:val="20"/>
                <w:szCs w:val="20"/>
                <w:lang w:val="en-US"/>
              </w:rPr>
              <w:t>impozit</w:t>
            </w:r>
            <w:proofErr w:type="spellEnd"/>
            <w:r>
              <w:rPr>
                <w:rFonts w:ascii="Arial" w:hAnsi="Arial" w:cs="Arial"/>
                <w:b/>
                <w:bCs/>
                <w:color w:val="auto"/>
                <w:sz w:val="20"/>
                <w:szCs w:val="20"/>
                <w:lang w:val="en-US"/>
              </w:rPr>
              <w:t>/</w:t>
            </w:r>
            <w:proofErr w:type="spellStart"/>
            <w:r>
              <w:rPr>
                <w:rFonts w:ascii="Arial" w:hAnsi="Arial" w:cs="Arial"/>
                <w:b/>
                <w:bCs/>
                <w:color w:val="auto"/>
                <w:sz w:val="20"/>
                <w:szCs w:val="20"/>
                <w:lang w:val="en-US"/>
              </w:rPr>
              <w:t>taxă</w:t>
            </w:r>
            <w:proofErr w:type="spellEnd"/>
            <w:r>
              <w:rPr>
                <w:rFonts w:ascii="Arial" w:hAnsi="Arial" w:cs="Arial"/>
                <w:b/>
                <w:bCs/>
                <w:color w:val="auto"/>
                <w:sz w:val="20"/>
                <w:szCs w:val="20"/>
                <w:lang w:val="en-US"/>
              </w:rPr>
              <w:t xml:space="preserve"> </w:t>
            </w:r>
            <w:proofErr w:type="spellStart"/>
            <w:r>
              <w:rPr>
                <w:rFonts w:ascii="Arial" w:hAnsi="Arial" w:cs="Arial"/>
                <w:b/>
                <w:bCs/>
                <w:color w:val="auto"/>
                <w:sz w:val="20"/>
                <w:szCs w:val="20"/>
                <w:lang w:val="en-US"/>
              </w:rPr>
              <w:t>teren</w:t>
            </w:r>
            <w:proofErr w:type="spellEnd"/>
            <w:r>
              <w:rPr>
                <w:rFonts w:ascii="Arial" w:hAnsi="Arial" w:cs="Arial"/>
                <w:b/>
                <w:bCs/>
                <w:color w:val="auto"/>
                <w:sz w:val="20"/>
                <w:szCs w:val="20"/>
                <w:lang w:val="en-US"/>
              </w:rPr>
              <w:t>, din care:</w:t>
            </w:r>
          </w:p>
        </w:tc>
        <w:tc>
          <w:tcPr>
            <w:tcW w:w="992" w:type="dxa"/>
            <w:tcBorders>
              <w:top w:val="nil"/>
              <w:left w:val="nil"/>
              <w:bottom w:val="single" w:sz="4" w:space="0" w:color="auto"/>
              <w:right w:val="single" w:sz="4" w:space="0" w:color="auto"/>
            </w:tcBorders>
            <w:shd w:val="clear" w:color="auto" w:fill="auto"/>
            <w:noWrap/>
            <w:vAlign w:val="bottom"/>
            <w:hideMark/>
          </w:tcPr>
          <w:p w14:paraId="5CBC598B" w14:textId="77777777" w:rsidR="005A1156" w:rsidRDefault="00000000">
            <w:pPr>
              <w:jc w:val="right"/>
              <w:rPr>
                <w:rFonts w:ascii="Arial" w:hAnsi="Arial" w:cs="Arial"/>
                <w:b/>
                <w:bCs/>
                <w:color w:val="auto"/>
                <w:sz w:val="20"/>
                <w:szCs w:val="20"/>
                <w:lang w:val="en-US"/>
              </w:rPr>
            </w:pPr>
            <w:r>
              <w:rPr>
                <w:rFonts w:ascii="Arial" w:hAnsi="Arial" w:cs="Arial"/>
                <w:b/>
                <w:bCs/>
                <w:color w:val="auto"/>
                <w:sz w:val="20"/>
                <w:szCs w:val="20"/>
                <w:lang w:val="en-US"/>
              </w:rPr>
              <w:t>184.486</w:t>
            </w:r>
          </w:p>
        </w:tc>
        <w:tc>
          <w:tcPr>
            <w:tcW w:w="1134" w:type="dxa"/>
            <w:tcBorders>
              <w:top w:val="nil"/>
              <w:left w:val="nil"/>
              <w:bottom w:val="single" w:sz="4" w:space="0" w:color="auto"/>
              <w:right w:val="single" w:sz="4" w:space="0" w:color="auto"/>
            </w:tcBorders>
            <w:shd w:val="clear" w:color="auto" w:fill="auto"/>
            <w:noWrap/>
            <w:vAlign w:val="bottom"/>
            <w:hideMark/>
          </w:tcPr>
          <w:p w14:paraId="40C40702" w14:textId="77777777" w:rsidR="005A1156" w:rsidRDefault="00000000">
            <w:pPr>
              <w:jc w:val="right"/>
              <w:rPr>
                <w:rFonts w:ascii="Arial" w:hAnsi="Arial" w:cs="Arial"/>
                <w:b/>
                <w:bCs/>
                <w:color w:val="auto"/>
                <w:sz w:val="20"/>
                <w:szCs w:val="20"/>
                <w:lang w:val="en-US"/>
              </w:rPr>
            </w:pPr>
            <w:r>
              <w:rPr>
                <w:rFonts w:ascii="Arial" w:hAnsi="Arial" w:cs="Arial"/>
                <w:b/>
                <w:bCs/>
                <w:color w:val="auto"/>
                <w:sz w:val="20"/>
                <w:szCs w:val="20"/>
                <w:lang w:val="en-US"/>
              </w:rPr>
              <w:t>155.176</w:t>
            </w:r>
          </w:p>
        </w:tc>
        <w:tc>
          <w:tcPr>
            <w:tcW w:w="992" w:type="dxa"/>
            <w:tcBorders>
              <w:top w:val="nil"/>
              <w:left w:val="nil"/>
              <w:bottom w:val="single" w:sz="4" w:space="0" w:color="auto"/>
              <w:right w:val="single" w:sz="4" w:space="0" w:color="auto"/>
            </w:tcBorders>
            <w:shd w:val="clear" w:color="auto" w:fill="auto"/>
            <w:noWrap/>
            <w:vAlign w:val="bottom"/>
            <w:hideMark/>
          </w:tcPr>
          <w:p w14:paraId="3B4DA594" w14:textId="77777777" w:rsidR="005A1156" w:rsidRDefault="00000000">
            <w:pPr>
              <w:jc w:val="right"/>
              <w:rPr>
                <w:rFonts w:ascii="Arial" w:hAnsi="Arial" w:cs="Arial"/>
                <w:b/>
                <w:bCs/>
                <w:color w:val="auto"/>
                <w:sz w:val="20"/>
                <w:szCs w:val="20"/>
                <w:lang w:val="en-US"/>
              </w:rPr>
            </w:pPr>
            <w:r>
              <w:rPr>
                <w:rFonts w:ascii="Arial" w:hAnsi="Arial" w:cs="Arial"/>
                <w:b/>
                <w:bCs/>
                <w:color w:val="auto"/>
                <w:sz w:val="20"/>
                <w:szCs w:val="20"/>
                <w:lang w:val="en-US"/>
              </w:rPr>
              <w:t>29.310</w:t>
            </w:r>
          </w:p>
        </w:tc>
        <w:tc>
          <w:tcPr>
            <w:tcW w:w="1134" w:type="dxa"/>
            <w:tcBorders>
              <w:top w:val="nil"/>
              <w:left w:val="nil"/>
              <w:bottom w:val="single" w:sz="4" w:space="0" w:color="auto"/>
              <w:right w:val="single" w:sz="4" w:space="0" w:color="auto"/>
            </w:tcBorders>
            <w:shd w:val="clear" w:color="auto" w:fill="auto"/>
            <w:noWrap/>
            <w:vAlign w:val="bottom"/>
            <w:hideMark/>
          </w:tcPr>
          <w:p w14:paraId="2CD5EE0B" w14:textId="77777777" w:rsidR="005A1156" w:rsidRDefault="00000000">
            <w:pPr>
              <w:jc w:val="right"/>
              <w:rPr>
                <w:rFonts w:ascii="Arial" w:hAnsi="Arial" w:cs="Arial"/>
                <w:b/>
                <w:bCs/>
                <w:color w:val="auto"/>
                <w:sz w:val="20"/>
                <w:szCs w:val="20"/>
                <w:lang w:val="en-US"/>
              </w:rPr>
            </w:pPr>
            <w:r>
              <w:rPr>
                <w:rFonts w:ascii="Arial" w:hAnsi="Arial" w:cs="Arial"/>
                <w:b/>
                <w:bCs/>
                <w:color w:val="auto"/>
                <w:sz w:val="20"/>
                <w:szCs w:val="20"/>
                <w:lang w:val="en-US"/>
              </w:rPr>
              <w:t>84,11</w:t>
            </w:r>
          </w:p>
        </w:tc>
      </w:tr>
      <w:tr w:rsidR="005A1156" w14:paraId="581328F6" w14:textId="77777777">
        <w:trPr>
          <w:trHeight w:val="28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483BDAFD" w14:textId="77777777" w:rsidR="005A1156" w:rsidRDefault="00000000">
            <w:pPr>
              <w:rPr>
                <w:rFonts w:ascii="Arial" w:hAnsi="Arial" w:cs="Arial"/>
                <w:color w:val="auto"/>
                <w:sz w:val="20"/>
                <w:szCs w:val="20"/>
                <w:lang w:val="en-US"/>
              </w:rPr>
            </w:pPr>
            <w:proofErr w:type="spellStart"/>
            <w:r>
              <w:rPr>
                <w:rFonts w:ascii="Arial" w:hAnsi="Arial" w:cs="Arial"/>
                <w:color w:val="auto"/>
                <w:sz w:val="20"/>
                <w:szCs w:val="20"/>
                <w:lang w:val="en-US"/>
              </w:rPr>
              <w:t>persoane</w:t>
            </w:r>
            <w:proofErr w:type="spellEnd"/>
            <w:r>
              <w:rPr>
                <w:rFonts w:ascii="Arial" w:hAnsi="Arial" w:cs="Arial"/>
                <w:color w:val="auto"/>
                <w:sz w:val="20"/>
                <w:szCs w:val="20"/>
                <w:lang w:val="en-US"/>
              </w:rPr>
              <w:t xml:space="preserve"> </w:t>
            </w:r>
            <w:proofErr w:type="spellStart"/>
            <w:r>
              <w:rPr>
                <w:rFonts w:ascii="Arial" w:hAnsi="Arial" w:cs="Arial"/>
                <w:color w:val="auto"/>
                <w:sz w:val="20"/>
                <w:szCs w:val="20"/>
                <w:lang w:val="en-US"/>
              </w:rPr>
              <w:t>fizice</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3B4D020A" w14:textId="77777777" w:rsidR="005A1156" w:rsidRDefault="00000000">
            <w:pPr>
              <w:jc w:val="right"/>
              <w:rPr>
                <w:rFonts w:ascii="Arial" w:hAnsi="Arial" w:cs="Arial"/>
                <w:color w:val="auto"/>
                <w:sz w:val="20"/>
                <w:szCs w:val="20"/>
                <w:lang w:val="en-US"/>
              </w:rPr>
            </w:pPr>
            <w:r>
              <w:rPr>
                <w:rFonts w:ascii="Arial" w:hAnsi="Arial" w:cs="Arial"/>
                <w:color w:val="auto"/>
                <w:sz w:val="20"/>
                <w:szCs w:val="20"/>
                <w:lang w:val="en-US"/>
              </w:rPr>
              <w:t>71.709</w:t>
            </w:r>
          </w:p>
        </w:tc>
        <w:tc>
          <w:tcPr>
            <w:tcW w:w="1134" w:type="dxa"/>
            <w:tcBorders>
              <w:top w:val="nil"/>
              <w:left w:val="nil"/>
              <w:bottom w:val="single" w:sz="4" w:space="0" w:color="auto"/>
              <w:right w:val="single" w:sz="4" w:space="0" w:color="auto"/>
            </w:tcBorders>
            <w:shd w:val="clear" w:color="auto" w:fill="auto"/>
            <w:noWrap/>
            <w:vAlign w:val="bottom"/>
            <w:hideMark/>
          </w:tcPr>
          <w:p w14:paraId="14540337" w14:textId="77777777" w:rsidR="005A1156" w:rsidRDefault="00000000">
            <w:pPr>
              <w:jc w:val="right"/>
              <w:rPr>
                <w:rFonts w:ascii="Arial" w:hAnsi="Arial" w:cs="Arial"/>
                <w:color w:val="auto"/>
                <w:sz w:val="20"/>
                <w:szCs w:val="20"/>
                <w:lang w:val="en-US"/>
              </w:rPr>
            </w:pPr>
            <w:r>
              <w:rPr>
                <w:rFonts w:ascii="Arial" w:hAnsi="Arial" w:cs="Arial"/>
                <w:color w:val="auto"/>
                <w:sz w:val="20"/>
                <w:szCs w:val="20"/>
                <w:lang w:val="en-US"/>
              </w:rPr>
              <w:t>61.251</w:t>
            </w:r>
          </w:p>
        </w:tc>
        <w:tc>
          <w:tcPr>
            <w:tcW w:w="992" w:type="dxa"/>
            <w:tcBorders>
              <w:top w:val="nil"/>
              <w:left w:val="nil"/>
              <w:bottom w:val="single" w:sz="4" w:space="0" w:color="auto"/>
              <w:right w:val="single" w:sz="4" w:space="0" w:color="auto"/>
            </w:tcBorders>
            <w:shd w:val="clear" w:color="auto" w:fill="auto"/>
            <w:noWrap/>
            <w:vAlign w:val="bottom"/>
            <w:hideMark/>
          </w:tcPr>
          <w:p w14:paraId="760C16B1" w14:textId="77777777" w:rsidR="005A1156" w:rsidRDefault="00000000">
            <w:pPr>
              <w:jc w:val="right"/>
              <w:rPr>
                <w:rFonts w:ascii="Arial" w:hAnsi="Arial" w:cs="Arial"/>
                <w:color w:val="auto"/>
                <w:sz w:val="20"/>
                <w:szCs w:val="20"/>
                <w:lang w:val="en-US"/>
              </w:rPr>
            </w:pPr>
            <w:r>
              <w:rPr>
                <w:rFonts w:ascii="Arial" w:hAnsi="Arial" w:cs="Arial"/>
                <w:color w:val="auto"/>
                <w:sz w:val="20"/>
                <w:szCs w:val="20"/>
                <w:lang w:val="en-US"/>
              </w:rPr>
              <w:t>10.458</w:t>
            </w:r>
          </w:p>
        </w:tc>
        <w:tc>
          <w:tcPr>
            <w:tcW w:w="1134" w:type="dxa"/>
            <w:tcBorders>
              <w:top w:val="nil"/>
              <w:left w:val="nil"/>
              <w:bottom w:val="single" w:sz="4" w:space="0" w:color="auto"/>
              <w:right w:val="single" w:sz="4" w:space="0" w:color="auto"/>
            </w:tcBorders>
            <w:shd w:val="clear" w:color="auto" w:fill="auto"/>
            <w:noWrap/>
            <w:vAlign w:val="bottom"/>
            <w:hideMark/>
          </w:tcPr>
          <w:p w14:paraId="48CF699B" w14:textId="77777777" w:rsidR="005A1156" w:rsidRDefault="00000000">
            <w:pPr>
              <w:jc w:val="right"/>
              <w:rPr>
                <w:rFonts w:ascii="Arial" w:hAnsi="Arial" w:cs="Arial"/>
                <w:color w:val="auto"/>
                <w:sz w:val="20"/>
                <w:szCs w:val="20"/>
                <w:lang w:val="en-US"/>
              </w:rPr>
            </w:pPr>
            <w:r>
              <w:rPr>
                <w:rFonts w:ascii="Arial" w:hAnsi="Arial" w:cs="Arial"/>
                <w:color w:val="auto"/>
                <w:sz w:val="20"/>
                <w:szCs w:val="20"/>
                <w:lang w:val="en-US"/>
              </w:rPr>
              <w:t>85,42</w:t>
            </w:r>
          </w:p>
        </w:tc>
      </w:tr>
      <w:tr w:rsidR="005A1156" w14:paraId="06AAABE0" w14:textId="77777777">
        <w:trPr>
          <w:trHeight w:val="28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72175468" w14:textId="77777777" w:rsidR="005A1156" w:rsidRDefault="00000000">
            <w:pPr>
              <w:rPr>
                <w:rFonts w:ascii="Arial" w:hAnsi="Arial" w:cs="Arial"/>
                <w:color w:val="auto"/>
                <w:sz w:val="20"/>
                <w:szCs w:val="20"/>
                <w:lang w:val="en-US"/>
              </w:rPr>
            </w:pPr>
            <w:proofErr w:type="spellStart"/>
            <w:r>
              <w:rPr>
                <w:rFonts w:ascii="Arial" w:hAnsi="Arial" w:cs="Arial"/>
                <w:color w:val="auto"/>
                <w:sz w:val="20"/>
                <w:szCs w:val="20"/>
                <w:lang w:val="en-US"/>
              </w:rPr>
              <w:t>persoane</w:t>
            </w:r>
            <w:proofErr w:type="spellEnd"/>
            <w:r>
              <w:rPr>
                <w:rFonts w:ascii="Arial" w:hAnsi="Arial" w:cs="Arial"/>
                <w:color w:val="auto"/>
                <w:sz w:val="20"/>
                <w:szCs w:val="20"/>
                <w:lang w:val="en-US"/>
              </w:rPr>
              <w:t xml:space="preserve"> </w:t>
            </w:r>
            <w:proofErr w:type="spellStart"/>
            <w:r>
              <w:rPr>
                <w:rFonts w:ascii="Arial" w:hAnsi="Arial" w:cs="Arial"/>
                <w:color w:val="auto"/>
                <w:sz w:val="20"/>
                <w:szCs w:val="20"/>
                <w:lang w:val="en-US"/>
              </w:rPr>
              <w:t>juridice</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040E2155" w14:textId="77777777" w:rsidR="005A1156" w:rsidRDefault="00000000">
            <w:pPr>
              <w:jc w:val="right"/>
              <w:rPr>
                <w:rFonts w:ascii="Arial" w:hAnsi="Arial" w:cs="Arial"/>
                <w:color w:val="auto"/>
                <w:sz w:val="20"/>
                <w:szCs w:val="20"/>
                <w:lang w:val="en-US"/>
              </w:rPr>
            </w:pPr>
            <w:r>
              <w:rPr>
                <w:rFonts w:ascii="Arial" w:hAnsi="Arial" w:cs="Arial"/>
                <w:color w:val="auto"/>
                <w:sz w:val="20"/>
                <w:szCs w:val="20"/>
                <w:lang w:val="en-US"/>
              </w:rPr>
              <w:t>24.858</w:t>
            </w:r>
          </w:p>
        </w:tc>
        <w:tc>
          <w:tcPr>
            <w:tcW w:w="1134" w:type="dxa"/>
            <w:tcBorders>
              <w:top w:val="nil"/>
              <w:left w:val="nil"/>
              <w:bottom w:val="single" w:sz="4" w:space="0" w:color="auto"/>
              <w:right w:val="single" w:sz="4" w:space="0" w:color="auto"/>
            </w:tcBorders>
            <w:shd w:val="clear" w:color="auto" w:fill="auto"/>
            <w:noWrap/>
            <w:vAlign w:val="bottom"/>
            <w:hideMark/>
          </w:tcPr>
          <w:p w14:paraId="2D215D9F" w14:textId="77777777" w:rsidR="005A1156" w:rsidRDefault="00000000">
            <w:pPr>
              <w:jc w:val="right"/>
              <w:rPr>
                <w:rFonts w:ascii="Arial" w:hAnsi="Arial" w:cs="Arial"/>
                <w:color w:val="auto"/>
                <w:sz w:val="20"/>
                <w:szCs w:val="20"/>
                <w:lang w:val="en-US"/>
              </w:rPr>
            </w:pPr>
            <w:r>
              <w:rPr>
                <w:rFonts w:ascii="Arial" w:hAnsi="Arial" w:cs="Arial"/>
                <w:color w:val="auto"/>
                <w:sz w:val="20"/>
                <w:szCs w:val="20"/>
                <w:lang w:val="en-US"/>
              </w:rPr>
              <w:t>19.251</w:t>
            </w:r>
          </w:p>
        </w:tc>
        <w:tc>
          <w:tcPr>
            <w:tcW w:w="992" w:type="dxa"/>
            <w:tcBorders>
              <w:top w:val="nil"/>
              <w:left w:val="nil"/>
              <w:bottom w:val="single" w:sz="4" w:space="0" w:color="auto"/>
              <w:right w:val="single" w:sz="4" w:space="0" w:color="auto"/>
            </w:tcBorders>
            <w:shd w:val="clear" w:color="auto" w:fill="auto"/>
            <w:noWrap/>
            <w:vAlign w:val="bottom"/>
            <w:hideMark/>
          </w:tcPr>
          <w:p w14:paraId="741168E3" w14:textId="77777777" w:rsidR="005A1156" w:rsidRDefault="00000000">
            <w:pPr>
              <w:jc w:val="right"/>
              <w:rPr>
                <w:rFonts w:ascii="Arial" w:hAnsi="Arial" w:cs="Arial"/>
                <w:color w:val="auto"/>
                <w:sz w:val="20"/>
                <w:szCs w:val="20"/>
                <w:lang w:val="en-US"/>
              </w:rPr>
            </w:pPr>
            <w:r>
              <w:rPr>
                <w:rFonts w:ascii="Arial" w:hAnsi="Arial" w:cs="Arial"/>
                <w:color w:val="auto"/>
                <w:sz w:val="20"/>
                <w:szCs w:val="20"/>
                <w:lang w:val="en-US"/>
              </w:rPr>
              <w:t>5.607</w:t>
            </w:r>
          </w:p>
        </w:tc>
        <w:tc>
          <w:tcPr>
            <w:tcW w:w="1134" w:type="dxa"/>
            <w:tcBorders>
              <w:top w:val="nil"/>
              <w:left w:val="nil"/>
              <w:bottom w:val="single" w:sz="4" w:space="0" w:color="auto"/>
              <w:right w:val="single" w:sz="4" w:space="0" w:color="auto"/>
            </w:tcBorders>
            <w:shd w:val="clear" w:color="auto" w:fill="auto"/>
            <w:noWrap/>
            <w:vAlign w:val="bottom"/>
            <w:hideMark/>
          </w:tcPr>
          <w:p w14:paraId="5AF1BB48" w14:textId="77777777" w:rsidR="005A1156" w:rsidRDefault="00000000">
            <w:pPr>
              <w:jc w:val="right"/>
              <w:rPr>
                <w:rFonts w:ascii="Arial" w:hAnsi="Arial" w:cs="Arial"/>
                <w:color w:val="auto"/>
                <w:sz w:val="20"/>
                <w:szCs w:val="20"/>
                <w:lang w:val="en-US"/>
              </w:rPr>
            </w:pPr>
            <w:r>
              <w:rPr>
                <w:rFonts w:ascii="Arial" w:hAnsi="Arial" w:cs="Arial"/>
                <w:color w:val="auto"/>
                <w:sz w:val="20"/>
                <w:szCs w:val="20"/>
                <w:lang w:val="en-US"/>
              </w:rPr>
              <w:t>77,44</w:t>
            </w:r>
          </w:p>
        </w:tc>
      </w:tr>
      <w:tr w:rsidR="005A1156" w14:paraId="1B4EC66E" w14:textId="77777777">
        <w:trPr>
          <w:trHeight w:val="28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5C90675F" w14:textId="77777777" w:rsidR="005A1156" w:rsidRDefault="00000000">
            <w:pPr>
              <w:rPr>
                <w:rFonts w:ascii="Arial" w:hAnsi="Arial" w:cs="Arial"/>
                <w:color w:val="auto"/>
                <w:sz w:val="20"/>
                <w:szCs w:val="20"/>
                <w:lang w:val="en-US"/>
              </w:rPr>
            </w:pPr>
            <w:proofErr w:type="spellStart"/>
            <w:r>
              <w:rPr>
                <w:rFonts w:ascii="Arial" w:hAnsi="Arial" w:cs="Arial"/>
                <w:color w:val="auto"/>
                <w:sz w:val="20"/>
                <w:szCs w:val="20"/>
                <w:lang w:val="en-US"/>
              </w:rPr>
              <w:t>impozit</w:t>
            </w:r>
            <w:proofErr w:type="spellEnd"/>
            <w:r>
              <w:rPr>
                <w:rFonts w:ascii="Arial" w:hAnsi="Arial" w:cs="Arial"/>
                <w:color w:val="auto"/>
                <w:sz w:val="20"/>
                <w:szCs w:val="20"/>
                <w:lang w:val="en-US"/>
              </w:rPr>
              <w:t>/</w:t>
            </w:r>
            <w:proofErr w:type="spellStart"/>
            <w:r>
              <w:rPr>
                <w:rFonts w:ascii="Arial" w:hAnsi="Arial" w:cs="Arial"/>
                <w:color w:val="auto"/>
                <w:sz w:val="20"/>
                <w:szCs w:val="20"/>
                <w:lang w:val="en-US"/>
              </w:rPr>
              <w:t>taxă</w:t>
            </w:r>
            <w:proofErr w:type="spellEnd"/>
            <w:r>
              <w:rPr>
                <w:rFonts w:ascii="Arial" w:hAnsi="Arial" w:cs="Arial"/>
                <w:color w:val="auto"/>
                <w:sz w:val="20"/>
                <w:szCs w:val="20"/>
                <w:lang w:val="en-US"/>
              </w:rPr>
              <w:t xml:space="preserve"> </w:t>
            </w:r>
            <w:proofErr w:type="spellStart"/>
            <w:r>
              <w:rPr>
                <w:rFonts w:ascii="Arial" w:hAnsi="Arial" w:cs="Arial"/>
                <w:color w:val="auto"/>
                <w:sz w:val="20"/>
                <w:szCs w:val="20"/>
                <w:lang w:val="en-US"/>
              </w:rPr>
              <w:t>teren</w:t>
            </w:r>
            <w:proofErr w:type="spellEnd"/>
            <w:r>
              <w:rPr>
                <w:rFonts w:ascii="Arial" w:hAnsi="Arial" w:cs="Arial"/>
                <w:color w:val="auto"/>
                <w:sz w:val="20"/>
                <w:szCs w:val="20"/>
                <w:lang w:val="en-US"/>
              </w:rPr>
              <w:t xml:space="preserve"> </w:t>
            </w:r>
            <w:proofErr w:type="spellStart"/>
            <w:r>
              <w:rPr>
                <w:rFonts w:ascii="Arial" w:hAnsi="Arial" w:cs="Arial"/>
                <w:color w:val="auto"/>
                <w:sz w:val="20"/>
                <w:szCs w:val="20"/>
                <w:lang w:val="en-US"/>
              </w:rPr>
              <w:t>extravilan</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2ADA8DCA" w14:textId="77777777" w:rsidR="005A1156" w:rsidRDefault="00000000">
            <w:pPr>
              <w:jc w:val="right"/>
              <w:rPr>
                <w:rFonts w:ascii="Arial" w:hAnsi="Arial" w:cs="Arial"/>
                <w:color w:val="auto"/>
                <w:sz w:val="20"/>
                <w:szCs w:val="20"/>
                <w:lang w:val="en-US"/>
              </w:rPr>
            </w:pPr>
            <w:r>
              <w:rPr>
                <w:rFonts w:ascii="Arial" w:hAnsi="Arial" w:cs="Arial"/>
                <w:color w:val="auto"/>
                <w:sz w:val="20"/>
                <w:szCs w:val="20"/>
                <w:lang w:val="en-US"/>
              </w:rPr>
              <w:t>87.919</w:t>
            </w:r>
          </w:p>
        </w:tc>
        <w:tc>
          <w:tcPr>
            <w:tcW w:w="1134" w:type="dxa"/>
            <w:tcBorders>
              <w:top w:val="nil"/>
              <w:left w:val="nil"/>
              <w:bottom w:val="single" w:sz="4" w:space="0" w:color="auto"/>
              <w:right w:val="single" w:sz="4" w:space="0" w:color="auto"/>
            </w:tcBorders>
            <w:shd w:val="clear" w:color="auto" w:fill="auto"/>
            <w:noWrap/>
            <w:vAlign w:val="bottom"/>
            <w:hideMark/>
          </w:tcPr>
          <w:p w14:paraId="1D7E55E7" w14:textId="77777777" w:rsidR="005A1156" w:rsidRDefault="00000000">
            <w:pPr>
              <w:jc w:val="right"/>
              <w:rPr>
                <w:rFonts w:ascii="Arial" w:hAnsi="Arial" w:cs="Arial"/>
                <w:color w:val="auto"/>
                <w:sz w:val="20"/>
                <w:szCs w:val="20"/>
                <w:lang w:val="en-US"/>
              </w:rPr>
            </w:pPr>
            <w:r>
              <w:rPr>
                <w:rFonts w:ascii="Arial" w:hAnsi="Arial" w:cs="Arial"/>
                <w:color w:val="auto"/>
                <w:sz w:val="20"/>
                <w:szCs w:val="20"/>
                <w:lang w:val="en-US"/>
              </w:rPr>
              <w:t>74.674</w:t>
            </w:r>
          </w:p>
        </w:tc>
        <w:tc>
          <w:tcPr>
            <w:tcW w:w="992" w:type="dxa"/>
            <w:tcBorders>
              <w:top w:val="nil"/>
              <w:left w:val="nil"/>
              <w:bottom w:val="single" w:sz="4" w:space="0" w:color="auto"/>
              <w:right w:val="single" w:sz="4" w:space="0" w:color="auto"/>
            </w:tcBorders>
            <w:shd w:val="clear" w:color="auto" w:fill="auto"/>
            <w:noWrap/>
            <w:vAlign w:val="bottom"/>
            <w:hideMark/>
          </w:tcPr>
          <w:p w14:paraId="12B23864" w14:textId="77777777" w:rsidR="005A1156" w:rsidRDefault="00000000">
            <w:pPr>
              <w:jc w:val="right"/>
              <w:rPr>
                <w:rFonts w:ascii="Arial" w:hAnsi="Arial" w:cs="Arial"/>
                <w:color w:val="auto"/>
                <w:sz w:val="20"/>
                <w:szCs w:val="20"/>
                <w:lang w:val="en-US"/>
              </w:rPr>
            </w:pPr>
            <w:r>
              <w:rPr>
                <w:rFonts w:ascii="Arial" w:hAnsi="Arial" w:cs="Arial"/>
                <w:color w:val="auto"/>
                <w:sz w:val="20"/>
                <w:szCs w:val="20"/>
                <w:lang w:val="en-US"/>
              </w:rPr>
              <w:t>13.245</w:t>
            </w:r>
          </w:p>
        </w:tc>
        <w:tc>
          <w:tcPr>
            <w:tcW w:w="1134" w:type="dxa"/>
            <w:tcBorders>
              <w:top w:val="nil"/>
              <w:left w:val="nil"/>
              <w:bottom w:val="single" w:sz="4" w:space="0" w:color="auto"/>
              <w:right w:val="single" w:sz="4" w:space="0" w:color="auto"/>
            </w:tcBorders>
            <w:shd w:val="clear" w:color="auto" w:fill="auto"/>
            <w:noWrap/>
            <w:vAlign w:val="bottom"/>
            <w:hideMark/>
          </w:tcPr>
          <w:p w14:paraId="5A2A1404" w14:textId="77777777" w:rsidR="005A1156" w:rsidRDefault="00000000">
            <w:pPr>
              <w:jc w:val="right"/>
              <w:rPr>
                <w:rFonts w:ascii="Arial" w:hAnsi="Arial" w:cs="Arial"/>
                <w:color w:val="auto"/>
                <w:sz w:val="20"/>
                <w:szCs w:val="20"/>
                <w:lang w:val="en-US"/>
              </w:rPr>
            </w:pPr>
            <w:r>
              <w:rPr>
                <w:rFonts w:ascii="Arial" w:hAnsi="Arial" w:cs="Arial"/>
                <w:color w:val="auto"/>
                <w:sz w:val="20"/>
                <w:szCs w:val="20"/>
                <w:lang w:val="en-US"/>
              </w:rPr>
              <w:t>84,93</w:t>
            </w:r>
          </w:p>
        </w:tc>
      </w:tr>
      <w:tr w:rsidR="005A1156" w14:paraId="67C67DC5" w14:textId="77777777">
        <w:trPr>
          <w:trHeight w:val="28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381F2FCB" w14:textId="77777777" w:rsidR="005A1156" w:rsidRDefault="00000000">
            <w:pPr>
              <w:rPr>
                <w:rFonts w:ascii="Arial" w:hAnsi="Arial" w:cs="Arial"/>
                <w:b/>
                <w:bCs/>
                <w:color w:val="auto"/>
                <w:sz w:val="20"/>
                <w:szCs w:val="20"/>
                <w:lang w:val="en-US"/>
              </w:rPr>
            </w:pPr>
            <w:proofErr w:type="spellStart"/>
            <w:r>
              <w:rPr>
                <w:rFonts w:ascii="Arial" w:hAnsi="Arial" w:cs="Arial"/>
                <w:b/>
                <w:bCs/>
                <w:color w:val="auto"/>
                <w:sz w:val="20"/>
                <w:szCs w:val="20"/>
                <w:lang w:val="en-US"/>
              </w:rPr>
              <w:t>impozit</w:t>
            </w:r>
            <w:proofErr w:type="spellEnd"/>
            <w:r>
              <w:rPr>
                <w:rFonts w:ascii="Arial" w:hAnsi="Arial" w:cs="Arial"/>
                <w:b/>
                <w:bCs/>
                <w:color w:val="auto"/>
                <w:sz w:val="20"/>
                <w:szCs w:val="20"/>
                <w:lang w:val="en-US"/>
              </w:rPr>
              <w:t xml:space="preserve"> </w:t>
            </w:r>
            <w:proofErr w:type="spellStart"/>
            <w:r>
              <w:rPr>
                <w:rFonts w:ascii="Arial" w:hAnsi="Arial" w:cs="Arial"/>
                <w:b/>
                <w:bCs/>
                <w:color w:val="auto"/>
                <w:sz w:val="20"/>
                <w:szCs w:val="20"/>
                <w:lang w:val="en-US"/>
              </w:rPr>
              <w:t>mijloace</w:t>
            </w:r>
            <w:proofErr w:type="spellEnd"/>
            <w:r>
              <w:rPr>
                <w:rFonts w:ascii="Arial" w:hAnsi="Arial" w:cs="Arial"/>
                <w:b/>
                <w:bCs/>
                <w:color w:val="auto"/>
                <w:sz w:val="20"/>
                <w:szCs w:val="20"/>
                <w:lang w:val="en-US"/>
              </w:rPr>
              <w:t xml:space="preserve"> transport, din care:</w:t>
            </w:r>
          </w:p>
        </w:tc>
        <w:tc>
          <w:tcPr>
            <w:tcW w:w="992" w:type="dxa"/>
            <w:tcBorders>
              <w:top w:val="nil"/>
              <w:left w:val="nil"/>
              <w:bottom w:val="single" w:sz="4" w:space="0" w:color="auto"/>
              <w:right w:val="single" w:sz="4" w:space="0" w:color="auto"/>
            </w:tcBorders>
            <w:shd w:val="clear" w:color="auto" w:fill="auto"/>
            <w:noWrap/>
            <w:vAlign w:val="bottom"/>
            <w:hideMark/>
          </w:tcPr>
          <w:p w14:paraId="1F7963AD" w14:textId="77777777" w:rsidR="005A1156" w:rsidRDefault="00000000">
            <w:pPr>
              <w:jc w:val="right"/>
              <w:rPr>
                <w:rFonts w:ascii="Arial" w:hAnsi="Arial" w:cs="Arial"/>
                <w:b/>
                <w:bCs/>
                <w:color w:val="auto"/>
                <w:sz w:val="20"/>
                <w:szCs w:val="20"/>
                <w:lang w:val="en-US"/>
              </w:rPr>
            </w:pPr>
            <w:r>
              <w:rPr>
                <w:rFonts w:ascii="Arial" w:hAnsi="Arial" w:cs="Arial"/>
                <w:b/>
                <w:bCs/>
                <w:color w:val="auto"/>
                <w:sz w:val="20"/>
                <w:szCs w:val="20"/>
                <w:lang w:val="en-US"/>
              </w:rPr>
              <w:t>358.700</w:t>
            </w:r>
          </w:p>
        </w:tc>
        <w:tc>
          <w:tcPr>
            <w:tcW w:w="1134" w:type="dxa"/>
            <w:tcBorders>
              <w:top w:val="nil"/>
              <w:left w:val="nil"/>
              <w:bottom w:val="single" w:sz="4" w:space="0" w:color="auto"/>
              <w:right w:val="single" w:sz="4" w:space="0" w:color="auto"/>
            </w:tcBorders>
            <w:shd w:val="clear" w:color="auto" w:fill="auto"/>
            <w:noWrap/>
            <w:vAlign w:val="bottom"/>
            <w:hideMark/>
          </w:tcPr>
          <w:p w14:paraId="0EF1B107" w14:textId="77777777" w:rsidR="005A1156" w:rsidRDefault="00000000">
            <w:pPr>
              <w:jc w:val="right"/>
              <w:rPr>
                <w:rFonts w:ascii="Arial" w:hAnsi="Arial" w:cs="Arial"/>
                <w:b/>
                <w:bCs/>
                <w:color w:val="auto"/>
                <w:sz w:val="20"/>
                <w:szCs w:val="20"/>
                <w:lang w:val="en-US"/>
              </w:rPr>
            </w:pPr>
            <w:r>
              <w:rPr>
                <w:rFonts w:ascii="Arial" w:hAnsi="Arial" w:cs="Arial"/>
                <w:b/>
                <w:bCs/>
                <w:color w:val="auto"/>
                <w:sz w:val="20"/>
                <w:szCs w:val="20"/>
                <w:lang w:val="en-US"/>
              </w:rPr>
              <w:t>293.647</w:t>
            </w:r>
          </w:p>
        </w:tc>
        <w:tc>
          <w:tcPr>
            <w:tcW w:w="992" w:type="dxa"/>
            <w:tcBorders>
              <w:top w:val="nil"/>
              <w:left w:val="nil"/>
              <w:bottom w:val="single" w:sz="4" w:space="0" w:color="auto"/>
              <w:right w:val="single" w:sz="4" w:space="0" w:color="auto"/>
            </w:tcBorders>
            <w:shd w:val="clear" w:color="auto" w:fill="auto"/>
            <w:noWrap/>
            <w:vAlign w:val="bottom"/>
            <w:hideMark/>
          </w:tcPr>
          <w:p w14:paraId="69211077" w14:textId="77777777" w:rsidR="005A1156" w:rsidRDefault="00000000">
            <w:pPr>
              <w:jc w:val="right"/>
              <w:rPr>
                <w:rFonts w:ascii="Arial" w:hAnsi="Arial" w:cs="Arial"/>
                <w:b/>
                <w:bCs/>
                <w:color w:val="auto"/>
                <w:sz w:val="20"/>
                <w:szCs w:val="20"/>
                <w:lang w:val="en-US"/>
              </w:rPr>
            </w:pPr>
            <w:r>
              <w:rPr>
                <w:rFonts w:ascii="Arial" w:hAnsi="Arial" w:cs="Arial"/>
                <w:b/>
                <w:bCs/>
                <w:color w:val="auto"/>
                <w:sz w:val="20"/>
                <w:szCs w:val="20"/>
                <w:lang w:val="en-US"/>
              </w:rPr>
              <w:t>65.053</w:t>
            </w:r>
          </w:p>
        </w:tc>
        <w:tc>
          <w:tcPr>
            <w:tcW w:w="1134" w:type="dxa"/>
            <w:tcBorders>
              <w:top w:val="nil"/>
              <w:left w:val="nil"/>
              <w:bottom w:val="single" w:sz="4" w:space="0" w:color="auto"/>
              <w:right w:val="single" w:sz="4" w:space="0" w:color="auto"/>
            </w:tcBorders>
            <w:shd w:val="clear" w:color="auto" w:fill="auto"/>
            <w:noWrap/>
            <w:vAlign w:val="bottom"/>
            <w:hideMark/>
          </w:tcPr>
          <w:p w14:paraId="3481848A" w14:textId="77777777" w:rsidR="005A1156" w:rsidRDefault="00000000">
            <w:pPr>
              <w:jc w:val="right"/>
              <w:rPr>
                <w:rFonts w:ascii="Arial" w:hAnsi="Arial" w:cs="Arial"/>
                <w:b/>
                <w:bCs/>
                <w:color w:val="auto"/>
                <w:sz w:val="20"/>
                <w:szCs w:val="20"/>
                <w:lang w:val="en-US"/>
              </w:rPr>
            </w:pPr>
            <w:r>
              <w:rPr>
                <w:rFonts w:ascii="Arial" w:hAnsi="Arial" w:cs="Arial"/>
                <w:b/>
                <w:bCs/>
                <w:color w:val="auto"/>
                <w:sz w:val="20"/>
                <w:szCs w:val="20"/>
                <w:lang w:val="en-US"/>
              </w:rPr>
              <w:t>81,86</w:t>
            </w:r>
          </w:p>
        </w:tc>
      </w:tr>
      <w:tr w:rsidR="005A1156" w14:paraId="713E7744" w14:textId="77777777">
        <w:trPr>
          <w:trHeight w:val="28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44D3CE06" w14:textId="77777777" w:rsidR="005A1156" w:rsidRDefault="00000000">
            <w:pPr>
              <w:rPr>
                <w:rFonts w:ascii="Arial" w:hAnsi="Arial" w:cs="Arial"/>
                <w:color w:val="auto"/>
                <w:sz w:val="20"/>
                <w:szCs w:val="20"/>
                <w:lang w:val="en-US"/>
              </w:rPr>
            </w:pPr>
            <w:proofErr w:type="spellStart"/>
            <w:r>
              <w:rPr>
                <w:rFonts w:ascii="Arial" w:hAnsi="Arial" w:cs="Arial"/>
                <w:color w:val="auto"/>
                <w:sz w:val="20"/>
                <w:szCs w:val="20"/>
                <w:lang w:val="en-US"/>
              </w:rPr>
              <w:t>persoane</w:t>
            </w:r>
            <w:proofErr w:type="spellEnd"/>
            <w:r>
              <w:rPr>
                <w:rFonts w:ascii="Arial" w:hAnsi="Arial" w:cs="Arial"/>
                <w:color w:val="auto"/>
                <w:sz w:val="20"/>
                <w:szCs w:val="20"/>
                <w:lang w:val="en-US"/>
              </w:rPr>
              <w:t xml:space="preserve"> </w:t>
            </w:r>
            <w:proofErr w:type="spellStart"/>
            <w:r>
              <w:rPr>
                <w:rFonts w:ascii="Arial" w:hAnsi="Arial" w:cs="Arial"/>
                <w:color w:val="auto"/>
                <w:sz w:val="20"/>
                <w:szCs w:val="20"/>
                <w:lang w:val="en-US"/>
              </w:rPr>
              <w:t>fizice</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0C93A5C2" w14:textId="77777777" w:rsidR="005A1156" w:rsidRDefault="00000000">
            <w:pPr>
              <w:jc w:val="right"/>
              <w:rPr>
                <w:rFonts w:ascii="Arial" w:hAnsi="Arial" w:cs="Arial"/>
                <w:color w:val="auto"/>
                <w:sz w:val="20"/>
                <w:szCs w:val="20"/>
                <w:lang w:val="en-US"/>
              </w:rPr>
            </w:pPr>
            <w:r>
              <w:rPr>
                <w:rFonts w:ascii="Arial" w:hAnsi="Arial" w:cs="Arial"/>
                <w:color w:val="auto"/>
                <w:sz w:val="20"/>
                <w:szCs w:val="20"/>
                <w:lang w:val="en-US"/>
              </w:rPr>
              <w:t>281.524</w:t>
            </w:r>
          </w:p>
        </w:tc>
        <w:tc>
          <w:tcPr>
            <w:tcW w:w="1134" w:type="dxa"/>
            <w:tcBorders>
              <w:top w:val="nil"/>
              <w:left w:val="nil"/>
              <w:bottom w:val="single" w:sz="4" w:space="0" w:color="auto"/>
              <w:right w:val="single" w:sz="4" w:space="0" w:color="auto"/>
            </w:tcBorders>
            <w:shd w:val="clear" w:color="auto" w:fill="auto"/>
            <w:noWrap/>
            <w:vAlign w:val="bottom"/>
            <w:hideMark/>
          </w:tcPr>
          <w:p w14:paraId="174AB455" w14:textId="77777777" w:rsidR="005A1156" w:rsidRDefault="00000000">
            <w:pPr>
              <w:jc w:val="right"/>
              <w:rPr>
                <w:rFonts w:ascii="Arial" w:hAnsi="Arial" w:cs="Arial"/>
                <w:color w:val="auto"/>
                <w:sz w:val="20"/>
                <w:szCs w:val="20"/>
                <w:lang w:val="en-US"/>
              </w:rPr>
            </w:pPr>
            <w:r>
              <w:rPr>
                <w:rFonts w:ascii="Arial" w:hAnsi="Arial" w:cs="Arial"/>
                <w:color w:val="auto"/>
                <w:sz w:val="20"/>
                <w:szCs w:val="20"/>
                <w:lang w:val="en-US"/>
              </w:rPr>
              <w:t>229.181</w:t>
            </w:r>
          </w:p>
        </w:tc>
        <w:tc>
          <w:tcPr>
            <w:tcW w:w="992" w:type="dxa"/>
            <w:tcBorders>
              <w:top w:val="nil"/>
              <w:left w:val="nil"/>
              <w:bottom w:val="single" w:sz="4" w:space="0" w:color="auto"/>
              <w:right w:val="single" w:sz="4" w:space="0" w:color="auto"/>
            </w:tcBorders>
            <w:shd w:val="clear" w:color="auto" w:fill="auto"/>
            <w:noWrap/>
            <w:vAlign w:val="bottom"/>
            <w:hideMark/>
          </w:tcPr>
          <w:p w14:paraId="27F4E4D7" w14:textId="77777777" w:rsidR="005A1156" w:rsidRDefault="00000000">
            <w:pPr>
              <w:jc w:val="right"/>
              <w:rPr>
                <w:rFonts w:ascii="Arial" w:hAnsi="Arial" w:cs="Arial"/>
                <w:color w:val="auto"/>
                <w:sz w:val="20"/>
                <w:szCs w:val="20"/>
                <w:lang w:val="en-US"/>
              </w:rPr>
            </w:pPr>
            <w:r>
              <w:rPr>
                <w:rFonts w:ascii="Arial" w:hAnsi="Arial" w:cs="Arial"/>
                <w:color w:val="auto"/>
                <w:sz w:val="20"/>
                <w:szCs w:val="20"/>
                <w:lang w:val="en-US"/>
              </w:rPr>
              <w:t>52.343</w:t>
            </w:r>
          </w:p>
        </w:tc>
        <w:tc>
          <w:tcPr>
            <w:tcW w:w="1134" w:type="dxa"/>
            <w:tcBorders>
              <w:top w:val="nil"/>
              <w:left w:val="nil"/>
              <w:bottom w:val="single" w:sz="4" w:space="0" w:color="auto"/>
              <w:right w:val="single" w:sz="4" w:space="0" w:color="auto"/>
            </w:tcBorders>
            <w:shd w:val="clear" w:color="auto" w:fill="auto"/>
            <w:noWrap/>
            <w:vAlign w:val="bottom"/>
            <w:hideMark/>
          </w:tcPr>
          <w:p w14:paraId="78FBDC47" w14:textId="77777777" w:rsidR="005A1156" w:rsidRDefault="00000000">
            <w:pPr>
              <w:jc w:val="right"/>
              <w:rPr>
                <w:rFonts w:ascii="Arial" w:hAnsi="Arial" w:cs="Arial"/>
                <w:color w:val="auto"/>
                <w:sz w:val="20"/>
                <w:szCs w:val="20"/>
                <w:lang w:val="en-US"/>
              </w:rPr>
            </w:pPr>
            <w:r>
              <w:rPr>
                <w:rFonts w:ascii="Arial" w:hAnsi="Arial" w:cs="Arial"/>
                <w:color w:val="auto"/>
                <w:sz w:val="20"/>
                <w:szCs w:val="20"/>
                <w:lang w:val="en-US"/>
              </w:rPr>
              <w:t>81,41</w:t>
            </w:r>
          </w:p>
        </w:tc>
      </w:tr>
      <w:tr w:rsidR="005A1156" w14:paraId="39B0AF74" w14:textId="77777777">
        <w:trPr>
          <w:trHeight w:val="28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4726611" w14:textId="77777777" w:rsidR="005A1156" w:rsidRDefault="00000000">
            <w:pPr>
              <w:rPr>
                <w:rFonts w:ascii="Arial" w:hAnsi="Arial" w:cs="Arial"/>
                <w:color w:val="auto"/>
                <w:sz w:val="20"/>
                <w:szCs w:val="20"/>
                <w:lang w:val="en-US"/>
              </w:rPr>
            </w:pPr>
            <w:proofErr w:type="spellStart"/>
            <w:r>
              <w:rPr>
                <w:rFonts w:ascii="Arial" w:hAnsi="Arial" w:cs="Arial"/>
                <w:color w:val="auto"/>
                <w:sz w:val="20"/>
                <w:szCs w:val="20"/>
                <w:lang w:val="en-US"/>
              </w:rPr>
              <w:t>persoane</w:t>
            </w:r>
            <w:proofErr w:type="spellEnd"/>
            <w:r>
              <w:rPr>
                <w:rFonts w:ascii="Arial" w:hAnsi="Arial" w:cs="Arial"/>
                <w:color w:val="auto"/>
                <w:sz w:val="20"/>
                <w:szCs w:val="20"/>
                <w:lang w:val="en-US"/>
              </w:rPr>
              <w:t xml:space="preserve"> </w:t>
            </w:r>
            <w:proofErr w:type="spellStart"/>
            <w:r>
              <w:rPr>
                <w:rFonts w:ascii="Arial" w:hAnsi="Arial" w:cs="Arial"/>
                <w:color w:val="auto"/>
                <w:sz w:val="20"/>
                <w:szCs w:val="20"/>
                <w:lang w:val="en-US"/>
              </w:rPr>
              <w:t>juridice</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33C23F1E" w14:textId="77777777" w:rsidR="005A1156" w:rsidRDefault="00000000">
            <w:pPr>
              <w:jc w:val="right"/>
              <w:rPr>
                <w:rFonts w:ascii="Arial" w:hAnsi="Arial" w:cs="Arial"/>
                <w:color w:val="auto"/>
                <w:sz w:val="20"/>
                <w:szCs w:val="20"/>
                <w:lang w:val="en-US"/>
              </w:rPr>
            </w:pPr>
            <w:r>
              <w:rPr>
                <w:rFonts w:ascii="Arial" w:hAnsi="Arial" w:cs="Arial"/>
                <w:color w:val="auto"/>
                <w:sz w:val="20"/>
                <w:szCs w:val="20"/>
                <w:lang w:val="en-US"/>
              </w:rPr>
              <w:t>77.176</w:t>
            </w:r>
          </w:p>
        </w:tc>
        <w:tc>
          <w:tcPr>
            <w:tcW w:w="1134" w:type="dxa"/>
            <w:tcBorders>
              <w:top w:val="nil"/>
              <w:left w:val="nil"/>
              <w:bottom w:val="single" w:sz="4" w:space="0" w:color="auto"/>
              <w:right w:val="single" w:sz="4" w:space="0" w:color="auto"/>
            </w:tcBorders>
            <w:shd w:val="clear" w:color="auto" w:fill="auto"/>
            <w:noWrap/>
            <w:vAlign w:val="bottom"/>
            <w:hideMark/>
          </w:tcPr>
          <w:p w14:paraId="3DFC2A6E" w14:textId="77777777" w:rsidR="005A1156" w:rsidRDefault="00000000">
            <w:pPr>
              <w:jc w:val="right"/>
              <w:rPr>
                <w:rFonts w:ascii="Arial" w:hAnsi="Arial" w:cs="Arial"/>
                <w:color w:val="auto"/>
                <w:sz w:val="20"/>
                <w:szCs w:val="20"/>
                <w:lang w:val="en-US"/>
              </w:rPr>
            </w:pPr>
            <w:r>
              <w:rPr>
                <w:rFonts w:ascii="Arial" w:hAnsi="Arial" w:cs="Arial"/>
                <w:color w:val="auto"/>
                <w:sz w:val="20"/>
                <w:szCs w:val="20"/>
                <w:lang w:val="en-US"/>
              </w:rPr>
              <w:t>64.466</w:t>
            </w:r>
          </w:p>
        </w:tc>
        <w:tc>
          <w:tcPr>
            <w:tcW w:w="992" w:type="dxa"/>
            <w:tcBorders>
              <w:top w:val="nil"/>
              <w:left w:val="nil"/>
              <w:bottom w:val="single" w:sz="4" w:space="0" w:color="auto"/>
              <w:right w:val="single" w:sz="4" w:space="0" w:color="auto"/>
            </w:tcBorders>
            <w:shd w:val="clear" w:color="auto" w:fill="auto"/>
            <w:noWrap/>
            <w:vAlign w:val="bottom"/>
            <w:hideMark/>
          </w:tcPr>
          <w:p w14:paraId="0DF49136" w14:textId="77777777" w:rsidR="005A1156" w:rsidRDefault="00000000">
            <w:pPr>
              <w:jc w:val="right"/>
              <w:rPr>
                <w:rFonts w:ascii="Arial" w:hAnsi="Arial" w:cs="Arial"/>
                <w:color w:val="auto"/>
                <w:sz w:val="20"/>
                <w:szCs w:val="20"/>
                <w:lang w:val="en-US"/>
              </w:rPr>
            </w:pPr>
            <w:r>
              <w:rPr>
                <w:rFonts w:ascii="Arial" w:hAnsi="Arial" w:cs="Arial"/>
                <w:color w:val="auto"/>
                <w:sz w:val="20"/>
                <w:szCs w:val="20"/>
                <w:lang w:val="en-US"/>
              </w:rPr>
              <w:t>12.710</w:t>
            </w:r>
          </w:p>
        </w:tc>
        <w:tc>
          <w:tcPr>
            <w:tcW w:w="1134" w:type="dxa"/>
            <w:tcBorders>
              <w:top w:val="nil"/>
              <w:left w:val="nil"/>
              <w:bottom w:val="single" w:sz="4" w:space="0" w:color="auto"/>
              <w:right w:val="single" w:sz="4" w:space="0" w:color="auto"/>
            </w:tcBorders>
            <w:shd w:val="clear" w:color="auto" w:fill="auto"/>
            <w:noWrap/>
            <w:vAlign w:val="bottom"/>
            <w:hideMark/>
          </w:tcPr>
          <w:p w14:paraId="7A737086" w14:textId="77777777" w:rsidR="005A1156" w:rsidRDefault="00000000">
            <w:pPr>
              <w:jc w:val="right"/>
              <w:rPr>
                <w:rFonts w:ascii="Arial" w:hAnsi="Arial" w:cs="Arial"/>
                <w:color w:val="auto"/>
                <w:sz w:val="20"/>
                <w:szCs w:val="20"/>
                <w:lang w:val="en-US"/>
              </w:rPr>
            </w:pPr>
            <w:r>
              <w:rPr>
                <w:rFonts w:ascii="Arial" w:hAnsi="Arial" w:cs="Arial"/>
                <w:color w:val="auto"/>
                <w:sz w:val="20"/>
                <w:szCs w:val="20"/>
                <w:lang w:val="en-US"/>
              </w:rPr>
              <w:t>83,53</w:t>
            </w:r>
          </w:p>
        </w:tc>
      </w:tr>
      <w:tr w:rsidR="005A1156" w14:paraId="16AF790D" w14:textId="77777777">
        <w:trPr>
          <w:trHeight w:val="28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4A47C8D6" w14:textId="77777777" w:rsidR="005A1156" w:rsidRDefault="00000000">
            <w:pPr>
              <w:rPr>
                <w:rFonts w:ascii="Arial" w:hAnsi="Arial" w:cs="Arial"/>
                <w:b/>
                <w:bCs/>
                <w:color w:val="auto"/>
                <w:sz w:val="20"/>
                <w:szCs w:val="20"/>
                <w:lang w:val="en-US"/>
              </w:rPr>
            </w:pPr>
            <w:proofErr w:type="spellStart"/>
            <w:r>
              <w:rPr>
                <w:rFonts w:ascii="Arial" w:hAnsi="Arial" w:cs="Arial"/>
                <w:b/>
                <w:bCs/>
                <w:color w:val="auto"/>
                <w:sz w:val="20"/>
                <w:szCs w:val="20"/>
                <w:lang w:val="en-US"/>
              </w:rPr>
              <w:t>Amenzi</w:t>
            </w:r>
            <w:proofErr w:type="spellEnd"/>
            <w:r>
              <w:rPr>
                <w:rFonts w:ascii="Arial" w:hAnsi="Arial" w:cs="Arial"/>
                <w:b/>
                <w:bCs/>
                <w:color w:val="auto"/>
                <w:sz w:val="20"/>
                <w:szCs w:val="20"/>
                <w:lang w:val="en-US"/>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3EF08F76" w14:textId="77777777" w:rsidR="005A1156" w:rsidRDefault="00000000">
            <w:pPr>
              <w:jc w:val="right"/>
              <w:rPr>
                <w:rFonts w:ascii="Arial" w:hAnsi="Arial" w:cs="Arial"/>
                <w:b/>
                <w:bCs/>
                <w:color w:val="auto"/>
                <w:sz w:val="20"/>
                <w:szCs w:val="20"/>
                <w:lang w:val="en-US"/>
              </w:rPr>
            </w:pPr>
            <w:r>
              <w:rPr>
                <w:rFonts w:ascii="Arial" w:hAnsi="Arial" w:cs="Arial"/>
                <w:b/>
                <w:bCs/>
                <w:color w:val="auto"/>
                <w:sz w:val="20"/>
                <w:szCs w:val="20"/>
                <w:lang w:val="en-US"/>
              </w:rPr>
              <w:t>140.359</w:t>
            </w:r>
          </w:p>
        </w:tc>
        <w:tc>
          <w:tcPr>
            <w:tcW w:w="1134" w:type="dxa"/>
            <w:tcBorders>
              <w:top w:val="nil"/>
              <w:left w:val="nil"/>
              <w:bottom w:val="single" w:sz="4" w:space="0" w:color="auto"/>
              <w:right w:val="single" w:sz="4" w:space="0" w:color="auto"/>
            </w:tcBorders>
            <w:shd w:val="clear" w:color="auto" w:fill="auto"/>
            <w:noWrap/>
            <w:vAlign w:val="bottom"/>
            <w:hideMark/>
          </w:tcPr>
          <w:p w14:paraId="2DBC73EA" w14:textId="77777777" w:rsidR="005A1156" w:rsidRDefault="00000000">
            <w:pPr>
              <w:jc w:val="right"/>
              <w:rPr>
                <w:rFonts w:ascii="Arial" w:hAnsi="Arial" w:cs="Arial"/>
                <w:b/>
                <w:bCs/>
                <w:color w:val="auto"/>
                <w:sz w:val="20"/>
                <w:szCs w:val="20"/>
                <w:lang w:val="en-US"/>
              </w:rPr>
            </w:pPr>
            <w:r>
              <w:rPr>
                <w:rFonts w:ascii="Arial" w:hAnsi="Arial" w:cs="Arial"/>
                <w:b/>
                <w:bCs/>
                <w:color w:val="auto"/>
                <w:sz w:val="20"/>
                <w:szCs w:val="20"/>
                <w:lang w:val="en-US"/>
              </w:rPr>
              <w:t>84.198</w:t>
            </w:r>
          </w:p>
        </w:tc>
        <w:tc>
          <w:tcPr>
            <w:tcW w:w="992" w:type="dxa"/>
            <w:tcBorders>
              <w:top w:val="nil"/>
              <w:left w:val="nil"/>
              <w:bottom w:val="single" w:sz="4" w:space="0" w:color="auto"/>
              <w:right w:val="single" w:sz="4" w:space="0" w:color="auto"/>
            </w:tcBorders>
            <w:shd w:val="clear" w:color="auto" w:fill="auto"/>
            <w:noWrap/>
            <w:vAlign w:val="bottom"/>
            <w:hideMark/>
          </w:tcPr>
          <w:p w14:paraId="31B7ADE0" w14:textId="77777777" w:rsidR="005A1156" w:rsidRDefault="00000000">
            <w:pPr>
              <w:jc w:val="right"/>
              <w:rPr>
                <w:rFonts w:ascii="Arial" w:hAnsi="Arial" w:cs="Arial"/>
                <w:b/>
                <w:bCs/>
                <w:color w:val="auto"/>
                <w:sz w:val="20"/>
                <w:szCs w:val="20"/>
                <w:lang w:val="en-US"/>
              </w:rPr>
            </w:pPr>
            <w:r>
              <w:rPr>
                <w:rFonts w:ascii="Arial" w:hAnsi="Arial" w:cs="Arial"/>
                <w:b/>
                <w:bCs/>
                <w:color w:val="auto"/>
                <w:sz w:val="20"/>
                <w:szCs w:val="20"/>
                <w:lang w:val="en-US"/>
              </w:rPr>
              <w:t>56.161</w:t>
            </w:r>
          </w:p>
        </w:tc>
        <w:tc>
          <w:tcPr>
            <w:tcW w:w="1134" w:type="dxa"/>
            <w:tcBorders>
              <w:top w:val="nil"/>
              <w:left w:val="nil"/>
              <w:bottom w:val="single" w:sz="4" w:space="0" w:color="auto"/>
              <w:right w:val="single" w:sz="4" w:space="0" w:color="auto"/>
            </w:tcBorders>
            <w:shd w:val="clear" w:color="auto" w:fill="auto"/>
            <w:noWrap/>
            <w:vAlign w:val="bottom"/>
            <w:hideMark/>
          </w:tcPr>
          <w:p w14:paraId="6E964A5B" w14:textId="77777777" w:rsidR="005A1156" w:rsidRDefault="00000000">
            <w:pPr>
              <w:jc w:val="right"/>
              <w:rPr>
                <w:rFonts w:ascii="Arial" w:hAnsi="Arial" w:cs="Arial"/>
                <w:b/>
                <w:bCs/>
                <w:color w:val="auto"/>
                <w:sz w:val="20"/>
                <w:szCs w:val="20"/>
                <w:lang w:val="en-US"/>
              </w:rPr>
            </w:pPr>
            <w:r>
              <w:rPr>
                <w:rFonts w:ascii="Arial" w:hAnsi="Arial" w:cs="Arial"/>
                <w:b/>
                <w:bCs/>
                <w:color w:val="auto"/>
                <w:sz w:val="20"/>
                <w:szCs w:val="20"/>
                <w:lang w:val="en-US"/>
              </w:rPr>
              <w:t>59,99</w:t>
            </w:r>
          </w:p>
        </w:tc>
      </w:tr>
    </w:tbl>
    <w:p w14:paraId="64C3A217" w14:textId="77777777" w:rsidR="005A1156" w:rsidRDefault="005A1156">
      <w:pPr>
        <w:tabs>
          <w:tab w:val="left" w:pos="993"/>
        </w:tabs>
        <w:spacing w:line="276" w:lineRule="auto"/>
        <w:jc w:val="both"/>
        <w:rPr>
          <w:rFonts w:ascii="Arial" w:hAnsi="Arial" w:cs="Arial"/>
          <w:color w:val="auto"/>
          <w:lang w:val="it-IT"/>
        </w:rPr>
      </w:pPr>
    </w:p>
    <w:p w14:paraId="402E394D" w14:textId="77777777" w:rsidR="005A1156" w:rsidRDefault="00000000">
      <w:pPr>
        <w:tabs>
          <w:tab w:val="left" w:pos="993"/>
        </w:tabs>
        <w:spacing w:line="276" w:lineRule="auto"/>
        <w:jc w:val="both"/>
        <w:rPr>
          <w:rFonts w:ascii="Arial" w:hAnsi="Arial" w:cs="Arial"/>
          <w:color w:val="auto"/>
          <w:lang w:val="it-IT"/>
        </w:rPr>
      </w:pPr>
      <w:r>
        <w:rPr>
          <w:rFonts w:ascii="Arial" w:hAnsi="Arial" w:cs="Arial"/>
          <w:color w:val="auto"/>
          <w:lang w:val="it-IT"/>
        </w:rPr>
        <w:t>La data de 30.09.2022 situația încasării creanțelor aferente impozitelor și taxelor la clădiri, terenuri, mijloace de transport și aferente amenzilor   ( în valoarea debitelor s-a cuprins și tranșa a II de impozit și taxe) se menține în general la același nivel ca în anul 2021, după cum rezultă din situația prezentată mai jos.</w:t>
      </w:r>
    </w:p>
    <w:tbl>
      <w:tblPr>
        <w:tblpPr w:leftFromText="180" w:rightFromText="180" w:vertAnchor="text" w:horzAnchor="margin" w:tblpXSpec="center" w:tblpY="34"/>
        <w:tblW w:w="7927" w:type="dxa"/>
        <w:tblLook w:val="04A0" w:firstRow="1" w:lastRow="0" w:firstColumn="1" w:lastColumn="0" w:noHBand="0" w:noVBand="1"/>
      </w:tblPr>
      <w:tblGrid>
        <w:gridCol w:w="3702"/>
        <w:gridCol w:w="1009"/>
        <w:gridCol w:w="1011"/>
        <w:gridCol w:w="1195"/>
        <w:gridCol w:w="1010"/>
      </w:tblGrid>
      <w:tr w:rsidR="005A1156" w14:paraId="3902CA84" w14:textId="77777777">
        <w:trPr>
          <w:trHeight w:val="855"/>
        </w:trPr>
        <w:tc>
          <w:tcPr>
            <w:tcW w:w="3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91CDC" w14:textId="77777777" w:rsidR="005A1156" w:rsidRDefault="00000000">
            <w:pPr>
              <w:jc w:val="center"/>
              <w:rPr>
                <w:rFonts w:ascii="Arial" w:hAnsi="Arial" w:cs="Arial"/>
                <w:color w:val="auto"/>
                <w:sz w:val="20"/>
                <w:szCs w:val="20"/>
                <w:lang w:val="en-US"/>
              </w:rPr>
            </w:pPr>
            <w:proofErr w:type="spellStart"/>
            <w:r>
              <w:rPr>
                <w:rFonts w:ascii="Arial" w:hAnsi="Arial" w:cs="Arial"/>
                <w:color w:val="auto"/>
                <w:sz w:val="20"/>
                <w:szCs w:val="20"/>
                <w:lang w:val="en-US"/>
              </w:rPr>
              <w:t>specificație</w:t>
            </w:r>
            <w:proofErr w:type="spellEnd"/>
            <w:r>
              <w:rPr>
                <w:rFonts w:ascii="Arial" w:hAnsi="Arial" w:cs="Arial"/>
                <w:color w:val="auto"/>
                <w:sz w:val="20"/>
                <w:szCs w:val="20"/>
                <w:lang w:val="en-US"/>
              </w:rPr>
              <w:t xml:space="preserve"> </w:t>
            </w:r>
            <w:proofErr w:type="spellStart"/>
            <w:r>
              <w:rPr>
                <w:rFonts w:ascii="Arial" w:hAnsi="Arial" w:cs="Arial"/>
                <w:color w:val="auto"/>
                <w:sz w:val="20"/>
                <w:szCs w:val="20"/>
                <w:lang w:val="en-US"/>
              </w:rPr>
              <w:t>impozit</w:t>
            </w:r>
            <w:proofErr w:type="spellEnd"/>
            <w:r>
              <w:rPr>
                <w:rFonts w:ascii="Arial" w:hAnsi="Arial" w:cs="Arial"/>
                <w:color w:val="auto"/>
                <w:sz w:val="20"/>
                <w:szCs w:val="20"/>
                <w:lang w:val="en-US"/>
              </w:rPr>
              <w:t>/taxa</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14:paraId="1DB4EE41" w14:textId="77777777" w:rsidR="005A1156" w:rsidRDefault="00000000">
            <w:pPr>
              <w:jc w:val="center"/>
              <w:rPr>
                <w:rFonts w:ascii="Arial" w:hAnsi="Arial" w:cs="Arial"/>
                <w:color w:val="auto"/>
                <w:sz w:val="20"/>
                <w:szCs w:val="20"/>
                <w:lang w:val="en-US"/>
              </w:rPr>
            </w:pPr>
            <w:proofErr w:type="spellStart"/>
            <w:r>
              <w:rPr>
                <w:rFonts w:ascii="Arial" w:hAnsi="Arial" w:cs="Arial"/>
                <w:color w:val="auto"/>
                <w:sz w:val="20"/>
                <w:szCs w:val="20"/>
                <w:lang w:val="en-US"/>
              </w:rPr>
              <w:t>Creanțe</w:t>
            </w:r>
            <w:proofErr w:type="spellEnd"/>
            <w:r>
              <w:rPr>
                <w:rFonts w:ascii="Arial" w:hAnsi="Arial" w:cs="Arial"/>
                <w:color w:val="auto"/>
                <w:sz w:val="20"/>
                <w:szCs w:val="20"/>
                <w:lang w:val="en-US"/>
              </w:rPr>
              <w:t xml:space="preserve"> de </w:t>
            </w:r>
            <w:proofErr w:type="spellStart"/>
            <w:r>
              <w:rPr>
                <w:rFonts w:ascii="Arial" w:hAnsi="Arial" w:cs="Arial"/>
                <w:color w:val="auto"/>
                <w:sz w:val="20"/>
                <w:szCs w:val="20"/>
                <w:lang w:val="en-US"/>
              </w:rPr>
              <w:t>incasat</w:t>
            </w:r>
            <w:proofErr w:type="spellEnd"/>
          </w:p>
        </w:tc>
        <w:tc>
          <w:tcPr>
            <w:tcW w:w="1011" w:type="dxa"/>
            <w:tcBorders>
              <w:top w:val="single" w:sz="4" w:space="0" w:color="auto"/>
              <w:left w:val="nil"/>
              <w:bottom w:val="single" w:sz="4" w:space="0" w:color="auto"/>
              <w:right w:val="single" w:sz="4" w:space="0" w:color="auto"/>
            </w:tcBorders>
            <w:shd w:val="clear" w:color="auto" w:fill="auto"/>
            <w:vAlign w:val="center"/>
            <w:hideMark/>
          </w:tcPr>
          <w:p w14:paraId="4124EE48" w14:textId="77777777" w:rsidR="005A1156" w:rsidRDefault="00000000">
            <w:pPr>
              <w:jc w:val="center"/>
              <w:rPr>
                <w:rFonts w:ascii="Arial" w:hAnsi="Arial" w:cs="Arial"/>
                <w:color w:val="auto"/>
                <w:sz w:val="20"/>
                <w:szCs w:val="20"/>
                <w:lang w:val="en-US"/>
              </w:rPr>
            </w:pPr>
            <w:proofErr w:type="spellStart"/>
            <w:r>
              <w:rPr>
                <w:rFonts w:ascii="Arial" w:hAnsi="Arial" w:cs="Arial"/>
                <w:color w:val="auto"/>
                <w:sz w:val="20"/>
                <w:szCs w:val="20"/>
                <w:lang w:val="en-US"/>
              </w:rPr>
              <w:t>încasări</w:t>
            </w:r>
            <w:proofErr w:type="spellEnd"/>
            <w:r>
              <w:rPr>
                <w:rFonts w:ascii="Arial" w:hAnsi="Arial" w:cs="Arial"/>
                <w:color w:val="auto"/>
                <w:sz w:val="20"/>
                <w:szCs w:val="20"/>
                <w:lang w:val="en-US"/>
              </w:rPr>
              <w:t xml:space="preserve"> </w:t>
            </w:r>
            <w:proofErr w:type="spellStart"/>
            <w:r>
              <w:rPr>
                <w:rFonts w:ascii="Arial" w:hAnsi="Arial" w:cs="Arial"/>
                <w:color w:val="auto"/>
                <w:sz w:val="20"/>
                <w:szCs w:val="20"/>
                <w:lang w:val="en-US"/>
              </w:rPr>
              <w:t>realizate</w:t>
            </w:r>
            <w:proofErr w:type="spellEnd"/>
          </w:p>
        </w:tc>
        <w:tc>
          <w:tcPr>
            <w:tcW w:w="1195" w:type="dxa"/>
            <w:tcBorders>
              <w:top w:val="single" w:sz="4" w:space="0" w:color="auto"/>
              <w:left w:val="nil"/>
              <w:bottom w:val="single" w:sz="4" w:space="0" w:color="auto"/>
              <w:right w:val="single" w:sz="4" w:space="0" w:color="auto"/>
            </w:tcBorders>
            <w:shd w:val="clear" w:color="auto" w:fill="auto"/>
            <w:vAlign w:val="center"/>
            <w:hideMark/>
          </w:tcPr>
          <w:p w14:paraId="40D6229D" w14:textId="77777777" w:rsidR="005A1156" w:rsidRDefault="00000000">
            <w:pPr>
              <w:jc w:val="center"/>
              <w:rPr>
                <w:rFonts w:ascii="Arial" w:hAnsi="Arial" w:cs="Arial"/>
                <w:color w:val="auto"/>
                <w:sz w:val="20"/>
                <w:szCs w:val="20"/>
                <w:lang w:val="en-US"/>
              </w:rPr>
            </w:pPr>
            <w:proofErr w:type="spellStart"/>
            <w:r>
              <w:rPr>
                <w:rFonts w:ascii="Arial" w:hAnsi="Arial" w:cs="Arial"/>
                <w:color w:val="auto"/>
                <w:sz w:val="20"/>
                <w:szCs w:val="20"/>
                <w:lang w:val="en-US"/>
              </w:rPr>
              <w:t>sume</w:t>
            </w:r>
            <w:proofErr w:type="spellEnd"/>
            <w:r>
              <w:rPr>
                <w:rFonts w:ascii="Arial" w:hAnsi="Arial" w:cs="Arial"/>
                <w:color w:val="auto"/>
                <w:sz w:val="20"/>
                <w:szCs w:val="20"/>
                <w:lang w:val="en-US"/>
              </w:rPr>
              <w:t xml:space="preserve"> </w:t>
            </w:r>
            <w:proofErr w:type="spellStart"/>
            <w:r>
              <w:rPr>
                <w:rFonts w:ascii="Arial" w:hAnsi="Arial" w:cs="Arial"/>
                <w:color w:val="auto"/>
                <w:sz w:val="20"/>
                <w:szCs w:val="20"/>
                <w:lang w:val="en-US"/>
              </w:rPr>
              <w:t>neîncasate</w:t>
            </w:r>
            <w:proofErr w:type="spellEnd"/>
          </w:p>
        </w:tc>
        <w:tc>
          <w:tcPr>
            <w:tcW w:w="1010" w:type="dxa"/>
            <w:tcBorders>
              <w:top w:val="single" w:sz="4" w:space="0" w:color="auto"/>
              <w:left w:val="nil"/>
              <w:bottom w:val="single" w:sz="4" w:space="0" w:color="auto"/>
              <w:right w:val="single" w:sz="4" w:space="0" w:color="auto"/>
            </w:tcBorders>
            <w:shd w:val="clear" w:color="auto" w:fill="auto"/>
            <w:vAlign w:val="center"/>
            <w:hideMark/>
          </w:tcPr>
          <w:p w14:paraId="71FAAE6F" w14:textId="77777777" w:rsidR="005A1156" w:rsidRDefault="00000000">
            <w:pPr>
              <w:jc w:val="center"/>
              <w:rPr>
                <w:rFonts w:ascii="Arial" w:hAnsi="Arial" w:cs="Arial"/>
                <w:color w:val="auto"/>
                <w:sz w:val="20"/>
                <w:szCs w:val="20"/>
                <w:lang w:val="en-US"/>
              </w:rPr>
            </w:pPr>
            <w:r>
              <w:rPr>
                <w:rFonts w:ascii="Arial" w:hAnsi="Arial" w:cs="Arial"/>
                <w:color w:val="auto"/>
                <w:sz w:val="20"/>
                <w:szCs w:val="20"/>
                <w:lang w:val="en-US"/>
              </w:rPr>
              <w:t xml:space="preserve">grad </w:t>
            </w:r>
            <w:proofErr w:type="spellStart"/>
            <w:r>
              <w:rPr>
                <w:rFonts w:ascii="Arial" w:hAnsi="Arial" w:cs="Arial"/>
                <w:color w:val="auto"/>
                <w:sz w:val="20"/>
                <w:szCs w:val="20"/>
                <w:lang w:val="en-US"/>
              </w:rPr>
              <w:t>incasare</w:t>
            </w:r>
            <w:proofErr w:type="spellEnd"/>
            <w:r>
              <w:rPr>
                <w:rFonts w:ascii="Arial" w:hAnsi="Arial" w:cs="Arial"/>
                <w:color w:val="auto"/>
                <w:sz w:val="20"/>
                <w:szCs w:val="20"/>
                <w:lang w:val="en-US"/>
              </w:rPr>
              <w:t xml:space="preserve"> %</w:t>
            </w:r>
          </w:p>
        </w:tc>
      </w:tr>
      <w:tr w:rsidR="005A1156" w14:paraId="3702809F" w14:textId="77777777">
        <w:trPr>
          <w:trHeight w:val="285"/>
        </w:trPr>
        <w:tc>
          <w:tcPr>
            <w:tcW w:w="3702" w:type="dxa"/>
            <w:tcBorders>
              <w:top w:val="nil"/>
              <w:left w:val="single" w:sz="4" w:space="0" w:color="auto"/>
              <w:bottom w:val="single" w:sz="4" w:space="0" w:color="auto"/>
              <w:right w:val="single" w:sz="4" w:space="0" w:color="auto"/>
            </w:tcBorders>
            <w:shd w:val="clear" w:color="auto" w:fill="auto"/>
            <w:noWrap/>
            <w:vAlign w:val="bottom"/>
            <w:hideMark/>
          </w:tcPr>
          <w:p w14:paraId="3B1FFCE6" w14:textId="77777777" w:rsidR="005A1156" w:rsidRDefault="00000000">
            <w:pPr>
              <w:rPr>
                <w:rFonts w:ascii="Arial" w:hAnsi="Arial" w:cs="Arial"/>
                <w:b/>
                <w:bCs/>
                <w:color w:val="auto"/>
                <w:sz w:val="20"/>
                <w:szCs w:val="20"/>
                <w:lang w:val="en-US"/>
              </w:rPr>
            </w:pPr>
            <w:proofErr w:type="spellStart"/>
            <w:r>
              <w:rPr>
                <w:rFonts w:ascii="Arial" w:hAnsi="Arial" w:cs="Arial"/>
                <w:b/>
                <w:bCs/>
                <w:color w:val="auto"/>
                <w:sz w:val="20"/>
                <w:szCs w:val="20"/>
                <w:lang w:val="en-US"/>
              </w:rPr>
              <w:t>impozit</w:t>
            </w:r>
            <w:proofErr w:type="spellEnd"/>
            <w:r>
              <w:rPr>
                <w:rFonts w:ascii="Arial" w:hAnsi="Arial" w:cs="Arial"/>
                <w:b/>
                <w:bCs/>
                <w:color w:val="auto"/>
                <w:sz w:val="20"/>
                <w:szCs w:val="20"/>
                <w:lang w:val="en-US"/>
              </w:rPr>
              <w:t>/</w:t>
            </w:r>
            <w:proofErr w:type="spellStart"/>
            <w:proofErr w:type="gramStart"/>
            <w:r>
              <w:rPr>
                <w:rFonts w:ascii="Arial" w:hAnsi="Arial" w:cs="Arial"/>
                <w:b/>
                <w:bCs/>
                <w:color w:val="auto"/>
                <w:sz w:val="20"/>
                <w:szCs w:val="20"/>
                <w:lang w:val="en-US"/>
              </w:rPr>
              <w:t>taxă</w:t>
            </w:r>
            <w:proofErr w:type="spellEnd"/>
            <w:r>
              <w:rPr>
                <w:rFonts w:ascii="Arial" w:hAnsi="Arial" w:cs="Arial"/>
                <w:b/>
                <w:bCs/>
                <w:color w:val="auto"/>
                <w:sz w:val="20"/>
                <w:szCs w:val="20"/>
                <w:lang w:val="en-US"/>
              </w:rPr>
              <w:t xml:space="preserve">  </w:t>
            </w:r>
            <w:proofErr w:type="spellStart"/>
            <w:r>
              <w:rPr>
                <w:rFonts w:ascii="Arial" w:hAnsi="Arial" w:cs="Arial"/>
                <w:b/>
                <w:bCs/>
                <w:color w:val="auto"/>
                <w:sz w:val="20"/>
                <w:szCs w:val="20"/>
                <w:lang w:val="en-US"/>
              </w:rPr>
              <w:t>clădiri</w:t>
            </w:r>
            <w:proofErr w:type="spellEnd"/>
            <w:proofErr w:type="gramEnd"/>
            <w:r>
              <w:rPr>
                <w:rFonts w:ascii="Arial" w:hAnsi="Arial" w:cs="Arial"/>
                <w:b/>
                <w:bCs/>
                <w:color w:val="auto"/>
                <w:sz w:val="20"/>
                <w:szCs w:val="20"/>
                <w:lang w:val="en-US"/>
              </w:rPr>
              <w:t xml:space="preserve">, din care: </w:t>
            </w:r>
          </w:p>
        </w:tc>
        <w:tc>
          <w:tcPr>
            <w:tcW w:w="1009" w:type="dxa"/>
            <w:tcBorders>
              <w:top w:val="nil"/>
              <w:left w:val="nil"/>
              <w:bottom w:val="single" w:sz="4" w:space="0" w:color="auto"/>
              <w:right w:val="single" w:sz="4" w:space="0" w:color="auto"/>
            </w:tcBorders>
            <w:shd w:val="clear" w:color="auto" w:fill="auto"/>
            <w:noWrap/>
            <w:vAlign w:val="bottom"/>
            <w:hideMark/>
          </w:tcPr>
          <w:p w14:paraId="5535E051" w14:textId="77777777" w:rsidR="005A1156" w:rsidRDefault="00000000">
            <w:pPr>
              <w:jc w:val="right"/>
              <w:rPr>
                <w:rFonts w:ascii="Arial" w:hAnsi="Arial" w:cs="Arial"/>
                <w:b/>
                <w:bCs/>
                <w:color w:val="auto"/>
                <w:sz w:val="20"/>
                <w:szCs w:val="20"/>
                <w:lang w:val="en-US"/>
              </w:rPr>
            </w:pPr>
            <w:r>
              <w:rPr>
                <w:rFonts w:ascii="Arial" w:hAnsi="Arial" w:cs="Arial"/>
                <w:b/>
                <w:bCs/>
                <w:color w:val="auto"/>
                <w:sz w:val="20"/>
                <w:szCs w:val="20"/>
                <w:lang w:val="en-US"/>
              </w:rPr>
              <w:t>846.715</w:t>
            </w:r>
          </w:p>
        </w:tc>
        <w:tc>
          <w:tcPr>
            <w:tcW w:w="1011" w:type="dxa"/>
            <w:tcBorders>
              <w:top w:val="nil"/>
              <w:left w:val="nil"/>
              <w:bottom w:val="single" w:sz="4" w:space="0" w:color="auto"/>
              <w:right w:val="single" w:sz="4" w:space="0" w:color="auto"/>
            </w:tcBorders>
            <w:shd w:val="clear" w:color="auto" w:fill="auto"/>
            <w:noWrap/>
            <w:vAlign w:val="bottom"/>
            <w:hideMark/>
          </w:tcPr>
          <w:p w14:paraId="0EEB5853" w14:textId="77777777" w:rsidR="005A1156" w:rsidRDefault="00000000">
            <w:pPr>
              <w:jc w:val="right"/>
              <w:rPr>
                <w:rFonts w:ascii="Arial" w:hAnsi="Arial" w:cs="Arial"/>
                <w:b/>
                <w:bCs/>
                <w:color w:val="auto"/>
                <w:sz w:val="20"/>
                <w:szCs w:val="20"/>
                <w:lang w:val="en-US"/>
              </w:rPr>
            </w:pPr>
            <w:r>
              <w:rPr>
                <w:rFonts w:ascii="Arial" w:hAnsi="Arial" w:cs="Arial"/>
                <w:b/>
                <w:bCs/>
                <w:color w:val="auto"/>
                <w:sz w:val="20"/>
                <w:szCs w:val="20"/>
                <w:lang w:val="en-US"/>
              </w:rPr>
              <w:t>683.965</w:t>
            </w:r>
          </w:p>
        </w:tc>
        <w:tc>
          <w:tcPr>
            <w:tcW w:w="1195" w:type="dxa"/>
            <w:tcBorders>
              <w:top w:val="nil"/>
              <w:left w:val="nil"/>
              <w:bottom w:val="single" w:sz="4" w:space="0" w:color="auto"/>
              <w:right w:val="single" w:sz="4" w:space="0" w:color="auto"/>
            </w:tcBorders>
            <w:shd w:val="clear" w:color="auto" w:fill="auto"/>
            <w:noWrap/>
            <w:vAlign w:val="bottom"/>
            <w:hideMark/>
          </w:tcPr>
          <w:p w14:paraId="75A813E8" w14:textId="77777777" w:rsidR="005A1156" w:rsidRDefault="00000000">
            <w:pPr>
              <w:jc w:val="right"/>
              <w:rPr>
                <w:rFonts w:ascii="Arial" w:hAnsi="Arial" w:cs="Arial"/>
                <w:b/>
                <w:bCs/>
                <w:color w:val="auto"/>
                <w:sz w:val="20"/>
                <w:szCs w:val="20"/>
                <w:lang w:val="en-US"/>
              </w:rPr>
            </w:pPr>
            <w:r>
              <w:rPr>
                <w:rFonts w:ascii="Arial" w:hAnsi="Arial" w:cs="Arial"/>
                <w:b/>
                <w:bCs/>
                <w:color w:val="auto"/>
                <w:sz w:val="20"/>
                <w:szCs w:val="20"/>
                <w:lang w:val="en-US"/>
              </w:rPr>
              <w:t>162.750</w:t>
            </w:r>
          </w:p>
        </w:tc>
        <w:tc>
          <w:tcPr>
            <w:tcW w:w="1010" w:type="dxa"/>
            <w:tcBorders>
              <w:top w:val="nil"/>
              <w:left w:val="nil"/>
              <w:bottom w:val="single" w:sz="4" w:space="0" w:color="auto"/>
              <w:right w:val="single" w:sz="4" w:space="0" w:color="auto"/>
            </w:tcBorders>
            <w:shd w:val="clear" w:color="auto" w:fill="auto"/>
            <w:noWrap/>
            <w:vAlign w:val="bottom"/>
            <w:hideMark/>
          </w:tcPr>
          <w:p w14:paraId="4C10AE7B" w14:textId="77777777" w:rsidR="005A1156" w:rsidRDefault="00000000">
            <w:pPr>
              <w:jc w:val="right"/>
              <w:rPr>
                <w:rFonts w:ascii="Arial" w:hAnsi="Arial" w:cs="Arial"/>
                <w:b/>
                <w:bCs/>
                <w:color w:val="auto"/>
                <w:sz w:val="20"/>
                <w:szCs w:val="20"/>
                <w:lang w:val="en-US"/>
              </w:rPr>
            </w:pPr>
            <w:r>
              <w:rPr>
                <w:rFonts w:ascii="Arial" w:hAnsi="Arial" w:cs="Arial"/>
                <w:b/>
                <w:bCs/>
                <w:color w:val="auto"/>
                <w:sz w:val="20"/>
                <w:szCs w:val="20"/>
                <w:lang w:val="en-US"/>
              </w:rPr>
              <w:t>80,78</w:t>
            </w:r>
          </w:p>
        </w:tc>
      </w:tr>
      <w:tr w:rsidR="005A1156" w14:paraId="7D5401BF" w14:textId="77777777">
        <w:trPr>
          <w:trHeight w:val="285"/>
        </w:trPr>
        <w:tc>
          <w:tcPr>
            <w:tcW w:w="3702" w:type="dxa"/>
            <w:tcBorders>
              <w:top w:val="nil"/>
              <w:left w:val="single" w:sz="4" w:space="0" w:color="auto"/>
              <w:bottom w:val="single" w:sz="4" w:space="0" w:color="auto"/>
              <w:right w:val="single" w:sz="4" w:space="0" w:color="auto"/>
            </w:tcBorders>
            <w:shd w:val="clear" w:color="auto" w:fill="auto"/>
            <w:noWrap/>
            <w:vAlign w:val="bottom"/>
            <w:hideMark/>
          </w:tcPr>
          <w:p w14:paraId="760D28BA" w14:textId="77777777" w:rsidR="005A1156" w:rsidRDefault="00000000">
            <w:pPr>
              <w:rPr>
                <w:rFonts w:ascii="Arial" w:hAnsi="Arial" w:cs="Arial"/>
                <w:color w:val="auto"/>
                <w:sz w:val="20"/>
                <w:szCs w:val="20"/>
                <w:lang w:val="en-US"/>
              </w:rPr>
            </w:pPr>
            <w:proofErr w:type="spellStart"/>
            <w:r>
              <w:rPr>
                <w:rFonts w:ascii="Arial" w:hAnsi="Arial" w:cs="Arial"/>
                <w:color w:val="auto"/>
                <w:sz w:val="20"/>
                <w:szCs w:val="20"/>
                <w:lang w:val="en-US"/>
              </w:rPr>
              <w:lastRenderedPageBreak/>
              <w:t>persoane</w:t>
            </w:r>
            <w:proofErr w:type="spellEnd"/>
            <w:r>
              <w:rPr>
                <w:rFonts w:ascii="Arial" w:hAnsi="Arial" w:cs="Arial"/>
                <w:color w:val="auto"/>
                <w:sz w:val="20"/>
                <w:szCs w:val="20"/>
                <w:lang w:val="en-US"/>
              </w:rPr>
              <w:t xml:space="preserve"> </w:t>
            </w:r>
            <w:proofErr w:type="spellStart"/>
            <w:r>
              <w:rPr>
                <w:rFonts w:ascii="Arial" w:hAnsi="Arial" w:cs="Arial"/>
                <w:color w:val="auto"/>
                <w:sz w:val="20"/>
                <w:szCs w:val="20"/>
                <w:lang w:val="en-US"/>
              </w:rPr>
              <w:t>fizice</w:t>
            </w:r>
            <w:proofErr w:type="spellEnd"/>
          </w:p>
        </w:tc>
        <w:tc>
          <w:tcPr>
            <w:tcW w:w="1009" w:type="dxa"/>
            <w:tcBorders>
              <w:top w:val="nil"/>
              <w:left w:val="nil"/>
              <w:bottom w:val="single" w:sz="4" w:space="0" w:color="auto"/>
              <w:right w:val="single" w:sz="4" w:space="0" w:color="auto"/>
            </w:tcBorders>
            <w:shd w:val="clear" w:color="auto" w:fill="auto"/>
            <w:noWrap/>
            <w:vAlign w:val="bottom"/>
            <w:hideMark/>
          </w:tcPr>
          <w:p w14:paraId="71E06705" w14:textId="77777777" w:rsidR="005A1156" w:rsidRDefault="00000000">
            <w:pPr>
              <w:jc w:val="right"/>
              <w:rPr>
                <w:rFonts w:ascii="Arial" w:hAnsi="Arial" w:cs="Arial"/>
                <w:color w:val="auto"/>
                <w:sz w:val="20"/>
                <w:szCs w:val="20"/>
                <w:lang w:val="en-US"/>
              </w:rPr>
            </w:pPr>
            <w:r>
              <w:rPr>
                <w:rFonts w:ascii="Arial" w:hAnsi="Arial" w:cs="Arial"/>
                <w:color w:val="auto"/>
                <w:sz w:val="20"/>
                <w:szCs w:val="20"/>
                <w:lang w:val="en-US"/>
              </w:rPr>
              <w:t>55.238</w:t>
            </w:r>
          </w:p>
        </w:tc>
        <w:tc>
          <w:tcPr>
            <w:tcW w:w="1011" w:type="dxa"/>
            <w:tcBorders>
              <w:top w:val="nil"/>
              <w:left w:val="nil"/>
              <w:bottom w:val="single" w:sz="4" w:space="0" w:color="auto"/>
              <w:right w:val="single" w:sz="4" w:space="0" w:color="auto"/>
            </w:tcBorders>
            <w:shd w:val="clear" w:color="auto" w:fill="auto"/>
            <w:noWrap/>
            <w:vAlign w:val="bottom"/>
            <w:hideMark/>
          </w:tcPr>
          <w:p w14:paraId="48DD29F8" w14:textId="77777777" w:rsidR="005A1156" w:rsidRDefault="00000000">
            <w:pPr>
              <w:jc w:val="right"/>
              <w:rPr>
                <w:rFonts w:ascii="Arial" w:hAnsi="Arial" w:cs="Arial"/>
                <w:color w:val="auto"/>
                <w:sz w:val="20"/>
                <w:szCs w:val="20"/>
                <w:lang w:val="en-US"/>
              </w:rPr>
            </w:pPr>
            <w:r>
              <w:rPr>
                <w:rFonts w:ascii="Arial" w:hAnsi="Arial" w:cs="Arial"/>
                <w:color w:val="auto"/>
                <w:sz w:val="20"/>
                <w:szCs w:val="20"/>
                <w:lang w:val="en-US"/>
              </w:rPr>
              <w:t>43.550</w:t>
            </w:r>
          </w:p>
        </w:tc>
        <w:tc>
          <w:tcPr>
            <w:tcW w:w="1195" w:type="dxa"/>
            <w:tcBorders>
              <w:top w:val="nil"/>
              <w:left w:val="nil"/>
              <w:bottom w:val="single" w:sz="4" w:space="0" w:color="auto"/>
              <w:right w:val="single" w:sz="4" w:space="0" w:color="auto"/>
            </w:tcBorders>
            <w:shd w:val="clear" w:color="auto" w:fill="auto"/>
            <w:noWrap/>
            <w:vAlign w:val="bottom"/>
            <w:hideMark/>
          </w:tcPr>
          <w:p w14:paraId="679FF25F" w14:textId="77777777" w:rsidR="005A1156" w:rsidRDefault="00000000">
            <w:pPr>
              <w:jc w:val="right"/>
              <w:rPr>
                <w:rFonts w:ascii="Arial" w:hAnsi="Arial" w:cs="Arial"/>
                <w:color w:val="auto"/>
                <w:sz w:val="20"/>
                <w:szCs w:val="20"/>
                <w:lang w:val="en-US"/>
              </w:rPr>
            </w:pPr>
            <w:r>
              <w:rPr>
                <w:rFonts w:ascii="Arial" w:hAnsi="Arial" w:cs="Arial"/>
                <w:color w:val="auto"/>
                <w:sz w:val="20"/>
                <w:szCs w:val="20"/>
                <w:lang w:val="en-US"/>
              </w:rPr>
              <w:t>11.688</w:t>
            </w:r>
          </w:p>
        </w:tc>
        <w:tc>
          <w:tcPr>
            <w:tcW w:w="1010" w:type="dxa"/>
            <w:tcBorders>
              <w:top w:val="nil"/>
              <w:left w:val="nil"/>
              <w:bottom w:val="single" w:sz="4" w:space="0" w:color="auto"/>
              <w:right w:val="single" w:sz="4" w:space="0" w:color="auto"/>
            </w:tcBorders>
            <w:shd w:val="clear" w:color="auto" w:fill="auto"/>
            <w:noWrap/>
            <w:vAlign w:val="bottom"/>
            <w:hideMark/>
          </w:tcPr>
          <w:p w14:paraId="7E221A33" w14:textId="77777777" w:rsidR="005A1156" w:rsidRDefault="00000000">
            <w:pPr>
              <w:jc w:val="right"/>
              <w:rPr>
                <w:rFonts w:ascii="Arial" w:hAnsi="Arial" w:cs="Arial"/>
                <w:color w:val="auto"/>
                <w:sz w:val="20"/>
                <w:szCs w:val="20"/>
                <w:lang w:val="en-US"/>
              </w:rPr>
            </w:pPr>
            <w:r>
              <w:rPr>
                <w:rFonts w:ascii="Arial" w:hAnsi="Arial" w:cs="Arial"/>
                <w:color w:val="auto"/>
                <w:sz w:val="20"/>
                <w:szCs w:val="20"/>
                <w:lang w:val="en-US"/>
              </w:rPr>
              <w:t>78,84</w:t>
            </w:r>
          </w:p>
        </w:tc>
      </w:tr>
      <w:tr w:rsidR="005A1156" w14:paraId="3EFD1F89" w14:textId="77777777">
        <w:trPr>
          <w:trHeight w:val="285"/>
        </w:trPr>
        <w:tc>
          <w:tcPr>
            <w:tcW w:w="3702" w:type="dxa"/>
            <w:tcBorders>
              <w:top w:val="nil"/>
              <w:left w:val="single" w:sz="4" w:space="0" w:color="auto"/>
              <w:bottom w:val="single" w:sz="4" w:space="0" w:color="auto"/>
              <w:right w:val="single" w:sz="4" w:space="0" w:color="auto"/>
            </w:tcBorders>
            <w:shd w:val="clear" w:color="auto" w:fill="auto"/>
            <w:noWrap/>
            <w:vAlign w:val="bottom"/>
            <w:hideMark/>
          </w:tcPr>
          <w:p w14:paraId="1AD3F9E5" w14:textId="77777777" w:rsidR="005A1156" w:rsidRDefault="00000000">
            <w:pPr>
              <w:rPr>
                <w:rFonts w:ascii="Arial" w:hAnsi="Arial" w:cs="Arial"/>
                <w:color w:val="auto"/>
                <w:sz w:val="20"/>
                <w:szCs w:val="20"/>
                <w:lang w:val="en-US"/>
              </w:rPr>
            </w:pPr>
            <w:proofErr w:type="spellStart"/>
            <w:r>
              <w:rPr>
                <w:rFonts w:ascii="Arial" w:hAnsi="Arial" w:cs="Arial"/>
                <w:color w:val="auto"/>
                <w:sz w:val="20"/>
                <w:szCs w:val="20"/>
                <w:lang w:val="en-US"/>
              </w:rPr>
              <w:t>persoane</w:t>
            </w:r>
            <w:proofErr w:type="spellEnd"/>
            <w:r>
              <w:rPr>
                <w:rFonts w:ascii="Arial" w:hAnsi="Arial" w:cs="Arial"/>
                <w:color w:val="auto"/>
                <w:sz w:val="20"/>
                <w:szCs w:val="20"/>
                <w:lang w:val="en-US"/>
              </w:rPr>
              <w:t xml:space="preserve"> </w:t>
            </w:r>
            <w:proofErr w:type="spellStart"/>
            <w:r>
              <w:rPr>
                <w:rFonts w:ascii="Arial" w:hAnsi="Arial" w:cs="Arial"/>
                <w:color w:val="auto"/>
                <w:sz w:val="20"/>
                <w:szCs w:val="20"/>
                <w:lang w:val="en-US"/>
              </w:rPr>
              <w:t>juridice</w:t>
            </w:r>
            <w:proofErr w:type="spellEnd"/>
          </w:p>
        </w:tc>
        <w:tc>
          <w:tcPr>
            <w:tcW w:w="1009" w:type="dxa"/>
            <w:tcBorders>
              <w:top w:val="nil"/>
              <w:left w:val="nil"/>
              <w:bottom w:val="single" w:sz="4" w:space="0" w:color="auto"/>
              <w:right w:val="single" w:sz="4" w:space="0" w:color="auto"/>
            </w:tcBorders>
            <w:shd w:val="clear" w:color="auto" w:fill="auto"/>
            <w:noWrap/>
            <w:vAlign w:val="bottom"/>
            <w:hideMark/>
          </w:tcPr>
          <w:p w14:paraId="51268342" w14:textId="77777777" w:rsidR="005A1156" w:rsidRDefault="00000000">
            <w:pPr>
              <w:jc w:val="right"/>
              <w:rPr>
                <w:rFonts w:ascii="Arial" w:hAnsi="Arial" w:cs="Arial"/>
                <w:color w:val="auto"/>
                <w:sz w:val="20"/>
                <w:szCs w:val="20"/>
                <w:lang w:val="en-US"/>
              </w:rPr>
            </w:pPr>
            <w:r>
              <w:rPr>
                <w:rFonts w:ascii="Arial" w:hAnsi="Arial" w:cs="Arial"/>
                <w:color w:val="auto"/>
                <w:sz w:val="20"/>
                <w:szCs w:val="20"/>
                <w:lang w:val="en-US"/>
              </w:rPr>
              <w:t>791.477</w:t>
            </w:r>
          </w:p>
        </w:tc>
        <w:tc>
          <w:tcPr>
            <w:tcW w:w="1011" w:type="dxa"/>
            <w:tcBorders>
              <w:top w:val="nil"/>
              <w:left w:val="nil"/>
              <w:bottom w:val="single" w:sz="4" w:space="0" w:color="auto"/>
              <w:right w:val="single" w:sz="4" w:space="0" w:color="auto"/>
            </w:tcBorders>
            <w:shd w:val="clear" w:color="auto" w:fill="auto"/>
            <w:noWrap/>
            <w:vAlign w:val="bottom"/>
            <w:hideMark/>
          </w:tcPr>
          <w:p w14:paraId="4D86563D" w14:textId="77777777" w:rsidR="005A1156" w:rsidRDefault="00000000">
            <w:pPr>
              <w:jc w:val="right"/>
              <w:rPr>
                <w:rFonts w:ascii="Arial" w:hAnsi="Arial" w:cs="Arial"/>
                <w:color w:val="auto"/>
                <w:sz w:val="20"/>
                <w:szCs w:val="20"/>
                <w:lang w:val="en-US"/>
              </w:rPr>
            </w:pPr>
            <w:r>
              <w:rPr>
                <w:rFonts w:ascii="Arial" w:hAnsi="Arial" w:cs="Arial"/>
                <w:color w:val="auto"/>
                <w:sz w:val="20"/>
                <w:szCs w:val="20"/>
                <w:lang w:val="en-US"/>
              </w:rPr>
              <w:t>640.415</w:t>
            </w:r>
          </w:p>
        </w:tc>
        <w:tc>
          <w:tcPr>
            <w:tcW w:w="1195" w:type="dxa"/>
            <w:tcBorders>
              <w:top w:val="nil"/>
              <w:left w:val="nil"/>
              <w:bottom w:val="single" w:sz="4" w:space="0" w:color="auto"/>
              <w:right w:val="single" w:sz="4" w:space="0" w:color="auto"/>
            </w:tcBorders>
            <w:shd w:val="clear" w:color="auto" w:fill="auto"/>
            <w:noWrap/>
            <w:vAlign w:val="bottom"/>
            <w:hideMark/>
          </w:tcPr>
          <w:p w14:paraId="35A74524" w14:textId="77777777" w:rsidR="005A1156" w:rsidRDefault="00000000">
            <w:pPr>
              <w:jc w:val="right"/>
              <w:rPr>
                <w:rFonts w:ascii="Arial" w:hAnsi="Arial" w:cs="Arial"/>
                <w:color w:val="auto"/>
                <w:sz w:val="20"/>
                <w:szCs w:val="20"/>
                <w:lang w:val="en-US"/>
              </w:rPr>
            </w:pPr>
            <w:r>
              <w:rPr>
                <w:rFonts w:ascii="Arial" w:hAnsi="Arial" w:cs="Arial"/>
                <w:color w:val="auto"/>
                <w:sz w:val="20"/>
                <w:szCs w:val="20"/>
                <w:lang w:val="en-US"/>
              </w:rPr>
              <w:t>151.062</w:t>
            </w:r>
          </w:p>
        </w:tc>
        <w:tc>
          <w:tcPr>
            <w:tcW w:w="1010" w:type="dxa"/>
            <w:tcBorders>
              <w:top w:val="nil"/>
              <w:left w:val="nil"/>
              <w:bottom w:val="single" w:sz="4" w:space="0" w:color="auto"/>
              <w:right w:val="single" w:sz="4" w:space="0" w:color="auto"/>
            </w:tcBorders>
            <w:shd w:val="clear" w:color="auto" w:fill="auto"/>
            <w:noWrap/>
            <w:vAlign w:val="bottom"/>
            <w:hideMark/>
          </w:tcPr>
          <w:p w14:paraId="6D144DE4" w14:textId="77777777" w:rsidR="005A1156" w:rsidRDefault="00000000">
            <w:pPr>
              <w:jc w:val="right"/>
              <w:rPr>
                <w:rFonts w:ascii="Arial" w:hAnsi="Arial" w:cs="Arial"/>
                <w:color w:val="auto"/>
                <w:sz w:val="20"/>
                <w:szCs w:val="20"/>
                <w:lang w:val="en-US"/>
              </w:rPr>
            </w:pPr>
            <w:r>
              <w:rPr>
                <w:rFonts w:ascii="Arial" w:hAnsi="Arial" w:cs="Arial"/>
                <w:color w:val="auto"/>
                <w:sz w:val="20"/>
                <w:szCs w:val="20"/>
                <w:lang w:val="en-US"/>
              </w:rPr>
              <w:t>80,91</w:t>
            </w:r>
          </w:p>
        </w:tc>
      </w:tr>
      <w:tr w:rsidR="005A1156" w14:paraId="078346AB" w14:textId="77777777">
        <w:trPr>
          <w:trHeight w:val="285"/>
        </w:trPr>
        <w:tc>
          <w:tcPr>
            <w:tcW w:w="3702" w:type="dxa"/>
            <w:tcBorders>
              <w:top w:val="nil"/>
              <w:left w:val="single" w:sz="4" w:space="0" w:color="auto"/>
              <w:bottom w:val="single" w:sz="4" w:space="0" w:color="auto"/>
              <w:right w:val="single" w:sz="4" w:space="0" w:color="auto"/>
            </w:tcBorders>
            <w:shd w:val="clear" w:color="auto" w:fill="auto"/>
            <w:noWrap/>
            <w:vAlign w:val="bottom"/>
            <w:hideMark/>
          </w:tcPr>
          <w:p w14:paraId="0FAFA06A" w14:textId="77777777" w:rsidR="005A1156" w:rsidRDefault="00000000">
            <w:pPr>
              <w:rPr>
                <w:rFonts w:ascii="Arial" w:hAnsi="Arial" w:cs="Arial"/>
                <w:b/>
                <w:bCs/>
                <w:color w:val="auto"/>
                <w:sz w:val="20"/>
                <w:szCs w:val="20"/>
                <w:lang w:val="en-US"/>
              </w:rPr>
            </w:pPr>
            <w:proofErr w:type="spellStart"/>
            <w:r>
              <w:rPr>
                <w:rFonts w:ascii="Arial" w:hAnsi="Arial" w:cs="Arial"/>
                <w:b/>
                <w:bCs/>
                <w:color w:val="auto"/>
                <w:sz w:val="20"/>
                <w:szCs w:val="20"/>
                <w:lang w:val="en-US"/>
              </w:rPr>
              <w:t>impozit</w:t>
            </w:r>
            <w:proofErr w:type="spellEnd"/>
            <w:r>
              <w:rPr>
                <w:rFonts w:ascii="Arial" w:hAnsi="Arial" w:cs="Arial"/>
                <w:b/>
                <w:bCs/>
                <w:color w:val="auto"/>
                <w:sz w:val="20"/>
                <w:szCs w:val="20"/>
                <w:lang w:val="en-US"/>
              </w:rPr>
              <w:t>/</w:t>
            </w:r>
            <w:proofErr w:type="spellStart"/>
            <w:r>
              <w:rPr>
                <w:rFonts w:ascii="Arial" w:hAnsi="Arial" w:cs="Arial"/>
                <w:b/>
                <w:bCs/>
                <w:color w:val="auto"/>
                <w:sz w:val="20"/>
                <w:szCs w:val="20"/>
                <w:lang w:val="en-US"/>
              </w:rPr>
              <w:t>taxă</w:t>
            </w:r>
            <w:proofErr w:type="spellEnd"/>
            <w:r>
              <w:rPr>
                <w:rFonts w:ascii="Arial" w:hAnsi="Arial" w:cs="Arial"/>
                <w:b/>
                <w:bCs/>
                <w:color w:val="auto"/>
                <w:sz w:val="20"/>
                <w:szCs w:val="20"/>
                <w:lang w:val="en-US"/>
              </w:rPr>
              <w:t xml:space="preserve"> </w:t>
            </w:r>
            <w:proofErr w:type="spellStart"/>
            <w:r>
              <w:rPr>
                <w:rFonts w:ascii="Arial" w:hAnsi="Arial" w:cs="Arial"/>
                <w:b/>
                <w:bCs/>
                <w:color w:val="auto"/>
                <w:sz w:val="20"/>
                <w:szCs w:val="20"/>
                <w:lang w:val="en-US"/>
              </w:rPr>
              <w:t>teren</w:t>
            </w:r>
            <w:proofErr w:type="spellEnd"/>
            <w:r>
              <w:rPr>
                <w:rFonts w:ascii="Arial" w:hAnsi="Arial" w:cs="Arial"/>
                <w:b/>
                <w:bCs/>
                <w:color w:val="auto"/>
                <w:sz w:val="20"/>
                <w:szCs w:val="20"/>
                <w:lang w:val="en-US"/>
              </w:rPr>
              <w:t>, din care:</w:t>
            </w:r>
          </w:p>
        </w:tc>
        <w:tc>
          <w:tcPr>
            <w:tcW w:w="1009" w:type="dxa"/>
            <w:tcBorders>
              <w:top w:val="nil"/>
              <w:left w:val="nil"/>
              <w:bottom w:val="single" w:sz="4" w:space="0" w:color="auto"/>
              <w:right w:val="single" w:sz="4" w:space="0" w:color="auto"/>
            </w:tcBorders>
            <w:shd w:val="clear" w:color="auto" w:fill="auto"/>
            <w:noWrap/>
            <w:vAlign w:val="bottom"/>
            <w:hideMark/>
          </w:tcPr>
          <w:p w14:paraId="5FA9CD96" w14:textId="77777777" w:rsidR="005A1156" w:rsidRDefault="00000000">
            <w:pPr>
              <w:jc w:val="right"/>
              <w:rPr>
                <w:rFonts w:ascii="Arial" w:hAnsi="Arial" w:cs="Arial"/>
                <w:b/>
                <w:bCs/>
                <w:color w:val="auto"/>
                <w:sz w:val="20"/>
                <w:szCs w:val="20"/>
                <w:lang w:val="en-US"/>
              </w:rPr>
            </w:pPr>
            <w:r>
              <w:rPr>
                <w:rFonts w:ascii="Arial" w:hAnsi="Arial" w:cs="Arial"/>
                <w:b/>
                <w:bCs/>
                <w:color w:val="auto"/>
                <w:sz w:val="20"/>
                <w:szCs w:val="20"/>
                <w:lang w:val="en-US"/>
              </w:rPr>
              <w:t>186.523</w:t>
            </w:r>
          </w:p>
        </w:tc>
        <w:tc>
          <w:tcPr>
            <w:tcW w:w="1011" w:type="dxa"/>
            <w:tcBorders>
              <w:top w:val="nil"/>
              <w:left w:val="nil"/>
              <w:bottom w:val="single" w:sz="4" w:space="0" w:color="auto"/>
              <w:right w:val="single" w:sz="4" w:space="0" w:color="auto"/>
            </w:tcBorders>
            <w:shd w:val="clear" w:color="auto" w:fill="auto"/>
            <w:noWrap/>
            <w:vAlign w:val="bottom"/>
            <w:hideMark/>
          </w:tcPr>
          <w:p w14:paraId="1040CD7C" w14:textId="77777777" w:rsidR="005A1156" w:rsidRDefault="00000000">
            <w:pPr>
              <w:jc w:val="right"/>
              <w:rPr>
                <w:rFonts w:ascii="Arial" w:hAnsi="Arial" w:cs="Arial"/>
                <w:b/>
                <w:bCs/>
                <w:color w:val="auto"/>
                <w:sz w:val="20"/>
                <w:szCs w:val="20"/>
                <w:lang w:val="en-US"/>
              </w:rPr>
            </w:pPr>
            <w:r>
              <w:rPr>
                <w:rFonts w:ascii="Arial" w:hAnsi="Arial" w:cs="Arial"/>
                <w:b/>
                <w:bCs/>
                <w:color w:val="auto"/>
                <w:sz w:val="20"/>
                <w:szCs w:val="20"/>
                <w:lang w:val="en-US"/>
              </w:rPr>
              <w:t>140.597</w:t>
            </w:r>
          </w:p>
        </w:tc>
        <w:tc>
          <w:tcPr>
            <w:tcW w:w="1195" w:type="dxa"/>
            <w:tcBorders>
              <w:top w:val="nil"/>
              <w:left w:val="nil"/>
              <w:bottom w:val="single" w:sz="4" w:space="0" w:color="auto"/>
              <w:right w:val="single" w:sz="4" w:space="0" w:color="auto"/>
            </w:tcBorders>
            <w:shd w:val="clear" w:color="auto" w:fill="auto"/>
            <w:noWrap/>
            <w:vAlign w:val="bottom"/>
            <w:hideMark/>
          </w:tcPr>
          <w:p w14:paraId="2117C74B" w14:textId="77777777" w:rsidR="005A1156" w:rsidRDefault="00000000">
            <w:pPr>
              <w:jc w:val="right"/>
              <w:rPr>
                <w:rFonts w:ascii="Arial" w:hAnsi="Arial" w:cs="Arial"/>
                <w:b/>
                <w:bCs/>
                <w:color w:val="auto"/>
                <w:sz w:val="20"/>
                <w:szCs w:val="20"/>
                <w:lang w:val="en-US"/>
              </w:rPr>
            </w:pPr>
            <w:r>
              <w:rPr>
                <w:rFonts w:ascii="Arial" w:hAnsi="Arial" w:cs="Arial"/>
                <w:b/>
                <w:bCs/>
                <w:color w:val="auto"/>
                <w:sz w:val="20"/>
                <w:szCs w:val="20"/>
                <w:lang w:val="en-US"/>
              </w:rPr>
              <w:t>45.926</w:t>
            </w:r>
          </w:p>
        </w:tc>
        <w:tc>
          <w:tcPr>
            <w:tcW w:w="1010" w:type="dxa"/>
            <w:tcBorders>
              <w:top w:val="nil"/>
              <w:left w:val="nil"/>
              <w:bottom w:val="single" w:sz="4" w:space="0" w:color="auto"/>
              <w:right w:val="single" w:sz="4" w:space="0" w:color="auto"/>
            </w:tcBorders>
            <w:shd w:val="clear" w:color="auto" w:fill="auto"/>
            <w:noWrap/>
            <w:vAlign w:val="bottom"/>
            <w:hideMark/>
          </w:tcPr>
          <w:p w14:paraId="28455965" w14:textId="77777777" w:rsidR="005A1156" w:rsidRDefault="00000000">
            <w:pPr>
              <w:jc w:val="right"/>
              <w:rPr>
                <w:rFonts w:ascii="Arial" w:hAnsi="Arial" w:cs="Arial"/>
                <w:b/>
                <w:bCs/>
                <w:color w:val="auto"/>
                <w:sz w:val="20"/>
                <w:szCs w:val="20"/>
                <w:lang w:val="en-US"/>
              </w:rPr>
            </w:pPr>
            <w:r>
              <w:rPr>
                <w:rFonts w:ascii="Arial" w:hAnsi="Arial" w:cs="Arial"/>
                <w:b/>
                <w:bCs/>
                <w:color w:val="auto"/>
                <w:sz w:val="20"/>
                <w:szCs w:val="20"/>
                <w:lang w:val="en-US"/>
              </w:rPr>
              <w:t>75,38</w:t>
            </w:r>
          </w:p>
        </w:tc>
      </w:tr>
      <w:tr w:rsidR="005A1156" w14:paraId="1ECBA822" w14:textId="77777777">
        <w:trPr>
          <w:trHeight w:val="285"/>
        </w:trPr>
        <w:tc>
          <w:tcPr>
            <w:tcW w:w="3702" w:type="dxa"/>
            <w:tcBorders>
              <w:top w:val="nil"/>
              <w:left w:val="single" w:sz="4" w:space="0" w:color="auto"/>
              <w:bottom w:val="single" w:sz="4" w:space="0" w:color="auto"/>
              <w:right w:val="single" w:sz="4" w:space="0" w:color="auto"/>
            </w:tcBorders>
            <w:shd w:val="clear" w:color="auto" w:fill="auto"/>
            <w:noWrap/>
            <w:vAlign w:val="bottom"/>
            <w:hideMark/>
          </w:tcPr>
          <w:p w14:paraId="523AD2D4" w14:textId="77777777" w:rsidR="005A1156" w:rsidRDefault="00000000">
            <w:pPr>
              <w:rPr>
                <w:rFonts w:ascii="Arial" w:hAnsi="Arial" w:cs="Arial"/>
                <w:color w:val="auto"/>
                <w:sz w:val="20"/>
                <w:szCs w:val="20"/>
                <w:lang w:val="en-US"/>
              </w:rPr>
            </w:pPr>
            <w:proofErr w:type="spellStart"/>
            <w:r>
              <w:rPr>
                <w:rFonts w:ascii="Arial" w:hAnsi="Arial" w:cs="Arial"/>
                <w:color w:val="auto"/>
                <w:sz w:val="20"/>
                <w:szCs w:val="20"/>
                <w:lang w:val="en-US"/>
              </w:rPr>
              <w:t>persoane</w:t>
            </w:r>
            <w:proofErr w:type="spellEnd"/>
            <w:r>
              <w:rPr>
                <w:rFonts w:ascii="Arial" w:hAnsi="Arial" w:cs="Arial"/>
                <w:color w:val="auto"/>
                <w:sz w:val="20"/>
                <w:szCs w:val="20"/>
                <w:lang w:val="en-US"/>
              </w:rPr>
              <w:t xml:space="preserve"> </w:t>
            </w:r>
            <w:proofErr w:type="spellStart"/>
            <w:r>
              <w:rPr>
                <w:rFonts w:ascii="Arial" w:hAnsi="Arial" w:cs="Arial"/>
                <w:color w:val="auto"/>
                <w:sz w:val="20"/>
                <w:szCs w:val="20"/>
                <w:lang w:val="en-US"/>
              </w:rPr>
              <w:t>fizice</w:t>
            </w:r>
            <w:proofErr w:type="spellEnd"/>
          </w:p>
        </w:tc>
        <w:tc>
          <w:tcPr>
            <w:tcW w:w="1009" w:type="dxa"/>
            <w:tcBorders>
              <w:top w:val="nil"/>
              <w:left w:val="nil"/>
              <w:bottom w:val="single" w:sz="4" w:space="0" w:color="auto"/>
              <w:right w:val="single" w:sz="4" w:space="0" w:color="auto"/>
            </w:tcBorders>
            <w:shd w:val="clear" w:color="auto" w:fill="auto"/>
            <w:noWrap/>
            <w:vAlign w:val="bottom"/>
            <w:hideMark/>
          </w:tcPr>
          <w:p w14:paraId="35B6FE83" w14:textId="77777777" w:rsidR="005A1156" w:rsidRDefault="00000000">
            <w:pPr>
              <w:jc w:val="right"/>
              <w:rPr>
                <w:rFonts w:ascii="Arial" w:hAnsi="Arial" w:cs="Arial"/>
                <w:color w:val="auto"/>
                <w:sz w:val="20"/>
                <w:szCs w:val="20"/>
                <w:lang w:val="en-US"/>
              </w:rPr>
            </w:pPr>
            <w:r>
              <w:rPr>
                <w:rFonts w:ascii="Arial" w:hAnsi="Arial" w:cs="Arial"/>
                <w:color w:val="auto"/>
                <w:sz w:val="20"/>
                <w:szCs w:val="20"/>
                <w:lang w:val="en-US"/>
              </w:rPr>
              <w:t>69.873</w:t>
            </w:r>
          </w:p>
        </w:tc>
        <w:tc>
          <w:tcPr>
            <w:tcW w:w="1011" w:type="dxa"/>
            <w:tcBorders>
              <w:top w:val="nil"/>
              <w:left w:val="nil"/>
              <w:bottom w:val="single" w:sz="4" w:space="0" w:color="auto"/>
              <w:right w:val="single" w:sz="4" w:space="0" w:color="auto"/>
            </w:tcBorders>
            <w:shd w:val="clear" w:color="auto" w:fill="auto"/>
            <w:noWrap/>
            <w:vAlign w:val="bottom"/>
            <w:hideMark/>
          </w:tcPr>
          <w:p w14:paraId="484EA5DB" w14:textId="77777777" w:rsidR="005A1156" w:rsidRDefault="00000000">
            <w:pPr>
              <w:jc w:val="right"/>
              <w:rPr>
                <w:rFonts w:ascii="Arial" w:hAnsi="Arial" w:cs="Arial"/>
                <w:color w:val="auto"/>
                <w:sz w:val="20"/>
                <w:szCs w:val="20"/>
                <w:lang w:val="en-US"/>
              </w:rPr>
            </w:pPr>
            <w:r>
              <w:rPr>
                <w:rFonts w:ascii="Arial" w:hAnsi="Arial" w:cs="Arial"/>
                <w:color w:val="auto"/>
                <w:sz w:val="20"/>
                <w:szCs w:val="20"/>
                <w:lang w:val="en-US"/>
              </w:rPr>
              <w:t>59.415</w:t>
            </w:r>
          </w:p>
        </w:tc>
        <w:tc>
          <w:tcPr>
            <w:tcW w:w="1195" w:type="dxa"/>
            <w:tcBorders>
              <w:top w:val="nil"/>
              <w:left w:val="nil"/>
              <w:bottom w:val="single" w:sz="4" w:space="0" w:color="auto"/>
              <w:right w:val="single" w:sz="4" w:space="0" w:color="auto"/>
            </w:tcBorders>
            <w:shd w:val="clear" w:color="auto" w:fill="auto"/>
            <w:noWrap/>
            <w:vAlign w:val="bottom"/>
            <w:hideMark/>
          </w:tcPr>
          <w:p w14:paraId="0C3D9A3A" w14:textId="77777777" w:rsidR="005A1156" w:rsidRDefault="00000000">
            <w:pPr>
              <w:jc w:val="right"/>
              <w:rPr>
                <w:rFonts w:ascii="Arial" w:hAnsi="Arial" w:cs="Arial"/>
                <w:color w:val="auto"/>
                <w:sz w:val="20"/>
                <w:szCs w:val="20"/>
                <w:lang w:val="en-US"/>
              </w:rPr>
            </w:pPr>
            <w:r>
              <w:rPr>
                <w:rFonts w:ascii="Arial" w:hAnsi="Arial" w:cs="Arial"/>
                <w:color w:val="auto"/>
                <w:sz w:val="20"/>
                <w:szCs w:val="20"/>
                <w:lang w:val="en-US"/>
              </w:rPr>
              <w:t>10.458</w:t>
            </w:r>
          </w:p>
        </w:tc>
        <w:tc>
          <w:tcPr>
            <w:tcW w:w="1010" w:type="dxa"/>
            <w:tcBorders>
              <w:top w:val="nil"/>
              <w:left w:val="nil"/>
              <w:bottom w:val="single" w:sz="4" w:space="0" w:color="auto"/>
              <w:right w:val="single" w:sz="4" w:space="0" w:color="auto"/>
            </w:tcBorders>
            <w:shd w:val="clear" w:color="auto" w:fill="auto"/>
            <w:noWrap/>
            <w:vAlign w:val="bottom"/>
            <w:hideMark/>
          </w:tcPr>
          <w:p w14:paraId="32526A7A" w14:textId="77777777" w:rsidR="005A1156" w:rsidRDefault="00000000">
            <w:pPr>
              <w:jc w:val="right"/>
              <w:rPr>
                <w:rFonts w:ascii="Arial" w:hAnsi="Arial" w:cs="Arial"/>
                <w:color w:val="auto"/>
                <w:sz w:val="20"/>
                <w:szCs w:val="20"/>
                <w:lang w:val="en-US"/>
              </w:rPr>
            </w:pPr>
            <w:r>
              <w:rPr>
                <w:rFonts w:ascii="Arial" w:hAnsi="Arial" w:cs="Arial"/>
                <w:color w:val="auto"/>
                <w:sz w:val="20"/>
                <w:szCs w:val="20"/>
                <w:lang w:val="en-US"/>
              </w:rPr>
              <w:t>85,03</w:t>
            </w:r>
          </w:p>
        </w:tc>
      </w:tr>
      <w:tr w:rsidR="005A1156" w14:paraId="01F97233" w14:textId="77777777">
        <w:trPr>
          <w:trHeight w:val="285"/>
        </w:trPr>
        <w:tc>
          <w:tcPr>
            <w:tcW w:w="3702" w:type="dxa"/>
            <w:tcBorders>
              <w:top w:val="nil"/>
              <w:left w:val="single" w:sz="4" w:space="0" w:color="auto"/>
              <w:bottom w:val="single" w:sz="4" w:space="0" w:color="auto"/>
              <w:right w:val="single" w:sz="4" w:space="0" w:color="auto"/>
            </w:tcBorders>
            <w:shd w:val="clear" w:color="auto" w:fill="auto"/>
            <w:noWrap/>
            <w:vAlign w:val="bottom"/>
            <w:hideMark/>
          </w:tcPr>
          <w:p w14:paraId="05FDE3B7" w14:textId="77777777" w:rsidR="005A1156" w:rsidRDefault="00000000">
            <w:pPr>
              <w:rPr>
                <w:rFonts w:ascii="Arial" w:hAnsi="Arial" w:cs="Arial"/>
                <w:color w:val="auto"/>
                <w:sz w:val="20"/>
                <w:szCs w:val="20"/>
                <w:lang w:val="en-US"/>
              </w:rPr>
            </w:pPr>
            <w:proofErr w:type="spellStart"/>
            <w:r>
              <w:rPr>
                <w:rFonts w:ascii="Arial" w:hAnsi="Arial" w:cs="Arial"/>
                <w:color w:val="auto"/>
                <w:sz w:val="20"/>
                <w:szCs w:val="20"/>
                <w:lang w:val="en-US"/>
              </w:rPr>
              <w:t>persoane</w:t>
            </w:r>
            <w:proofErr w:type="spellEnd"/>
            <w:r>
              <w:rPr>
                <w:rFonts w:ascii="Arial" w:hAnsi="Arial" w:cs="Arial"/>
                <w:color w:val="auto"/>
                <w:sz w:val="20"/>
                <w:szCs w:val="20"/>
                <w:lang w:val="en-US"/>
              </w:rPr>
              <w:t xml:space="preserve"> </w:t>
            </w:r>
            <w:proofErr w:type="spellStart"/>
            <w:r>
              <w:rPr>
                <w:rFonts w:ascii="Arial" w:hAnsi="Arial" w:cs="Arial"/>
                <w:color w:val="auto"/>
                <w:sz w:val="20"/>
                <w:szCs w:val="20"/>
                <w:lang w:val="en-US"/>
              </w:rPr>
              <w:t>juridice</w:t>
            </w:r>
            <w:proofErr w:type="spellEnd"/>
          </w:p>
        </w:tc>
        <w:tc>
          <w:tcPr>
            <w:tcW w:w="1009" w:type="dxa"/>
            <w:tcBorders>
              <w:top w:val="nil"/>
              <w:left w:val="nil"/>
              <w:bottom w:val="single" w:sz="4" w:space="0" w:color="auto"/>
              <w:right w:val="single" w:sz="4" w:space="0" w:color="auto"/>
            </w:tcBorders>
            <w:shd w:val="clear" w:color="auto" w:fill="auto"/>
            <w:noWrap/>
            <w:vAlign w:val="bottom"/>
            <w:hideMark/>
          </w:tcPr>
          <w:p w14:paraId="7815A244" w14:textId="77777777" w:rsidR="005A1156" w:rsidRDefault="00000000">
            <w:pPr>
              <w:jc w:val="right"/>
              <w:rPr>
                <w:rFonts w:ascii="Arial" w:hAnsi="Arial" w:cs="Arial"/>
                <w:color w:val="auto"/>
                <w:sz w:val="20"/>
                <w:szCs w:val="20"/>
                <w:lang w:val="en-US"/>
              </w:rPr>
            </w:pPr>
            <w:r>
              <w:rPr>
                <w:rFonts w:ascii="Arial" w:hAnsi="Arial" w:cs="Arial"/>
                <w:color w:val="auto"/>
                <w:sz w:val="20"/>
                <w:szCs w:val="20"/>
                <w:lang w:val="en-US"/>
              </w:rPr>
              <w:t>24.773</w:t>
            </w:r>
          </w:p>
        </w:tc>
        <w:tc>
          <w:tcPr>
            <w:tcW w:w="1011" w:type="dxa"/>
            <w:tcBorders>
              <w:top w:val="nil"/>
              <w:left w:val="nil"/>
              <w:bottom w:val="single" w:sz="4" w:space="0" w:color="auto"/>
              <w:right w:val="single" w:sz="4" w:space="0" w:color="auto"/>
            </w:tcBorders>
            <w:shd w:val="clear" w:color="auto" w:fill="auto"/>
            <w:noWrap/>
            <w:vAlign w:val="bottom"/>
            <w:hideMark/>
          </w:tcPr>
          <w:p w14:paraId="70FF1325" w14:textId="77777777" w:rsidR="005A1156" w:rsidRDefault="00000000">
            <w:pPr>
              <w:jc w:val="right"/>
              <w:rPr>
                <w:rFonts w:ascii="Arial" w:hAnsi="Arial" w:cs="Arial"/>
                <w:color w:val="auto"/>
                <w:sz w:val="20"/>
                <w:szCs w:val="20"/>
                <w:lang w:val="en-US"/>
              </w:rPr>
            </w:pPr>
            <w:r>
              <w:rPr>
                <w:rFonts w:ascii="Arial" w:hAnsi="Arial" w:cs="Arial"/>
                <w:color w:val="auto"/>
                <w:sz w:val="20"/>
                <w:szCs w:val="20"/>
                <w:lang w:val="en-US"/>
              </w:rPr>
              <w:t>17.979</w:t>
            </w:r>
          </w:p>
        </w:tc>
        <w:tc>
          <w:tcPr>
            <w:tcW w:w="1195" w:type="dxa"/>
            <w:tcBorders>
              <w:top w:val="nil"/>
              <w:left w:val="nil"/>
              <w:bottom w:val="single" w:sz="4" w:space="0" w:color="auto"/>
              <w:right w:val="single" w:sz="4" w:space="0" w:color="auto"/>
            </w:tcBorders>
            <w:shd w:val="clear" w:color="auto" w:fill="auto"/>
            <w:noWrap/>
            <w:vAlign w:val="bottom"/>
            <w:hideMark/>
          </w:tcPr>
          <w:p w14:paraId="048E69CE" w14:textId="77777777" w:rsidR="005A1156" w:rsidRDefault="00000000">
            <w:pPr>
              <w:jc w:val="right"/>
              <w:rPr>
                <w:rFonts w:ascii="Arial" w:hAnsi="Arial" w:cs="Arial"/>
                <w:color w:val="auto"/>
                <w:sz w:val="20"/>
                <w:szCs w:val="20"/>
                <w:lang w:val="en-US"/>
              </w:rPr>
            </w:pPr>
            <w:r>
              <w:rPr>
                <w:rFonts w:ascii="Arial" w:hAnsi="Arial" w:cs="Arial"/>
                <w:color w:val="auto"/>
                <w:sz w:val="20"/>
                <w:szCs w:val="20"/>
                <w:lang w:val="en-US"/>
              </w:rPr>
              <w:t>6.794</w:t>
            </w:r>
          </w:p>
        </w:tc>
        <w:tc>
          <w:tcPr>
            <w:tcW w:w="1010" w:type="dxa"/>
            <w:tcBorders>
              <w:top w:val="nil"/>
              <w:left w:val="nil"/>
              <w:bottom w:val="single" w:sz="4" w:space="0" w:color="auto"/>
              <w:right w:val="single" w:sz="4" w:space="0" w:color="auto"/>
            </w:tcBorders>
            <w:shd w:val="clear" w:color="auto" w:fill="auto"/>
            <w:noWrap/>
            <w:vAlign w:val="bottom"/>
            <w:hideMark/>
          </w:tcPr>
          <w:p w14:paraId="667DC4F2" w14:textId="77777777" w:rsidR="005A1156" w:rsidRDefault="00000000">
            <w:pPr>
              <w:jc w:val="right"/>
              <w:rPr>
                <w:rFonts w:ascii="Arial" w:hAnsi="Arial" w:cs="Arial"/>
                <w:color w:val="auto"/>
                <w:sz w:val="20"/>
                <w:szCs w:val="20"/>
                <w:lang w:val="en-US"/>
              </w:rPr>
            </w:pPr>
            <w:r>
              <w:rPr>
                <w:rFonts w:ascii="Arial" w:hAnsi="Arial" w:cs="Arial"/>
                <w:color w:val="auto"/>
                <w:sz w:val="20"/>
                <w:szCs w:val="20"/>
                <w:lang w:val="en-US"/>
              </w:rPr>
              <w:t>72,57</w:t>
            </w:r>
          </w:p>
        </w:tc>
      </w:tr>
      <w:tr w:rsidR="005A1156" w14:paraId="577B055F" w14:textId="77777777">
        <w:trPr>
          <w:trHeight w:val="285"/>
        </w:trPr>
        <w:tc>
          <w:tcPr>
            <w:tcW w:w="3702" w:type="dxa"/>
            <w:tcBorders>
              <w:top w:val="nil"/>
              <w:left w:val="single" w:sz="4" w:space="0" w:color="auto"/>
              <w:bottom w:val="single" w:sz="4" w:space="0" w:color="auto"/>
              <w:right w:val="single" w:sz="4" w:space="0" w:color="auto"/>
            </w:tcBorders>
            <w:shd w:val="clear" w:color="auto" w:fill="auto"/>
            <w:noWrap/>
            <w:vAlign w:val="bottom"/>
            <w:hideMark/>
          </w:tcPr>
          <w:p w14:paraId="599ED2C9" w14:textId="77777777" w:rsidR="005A1156" w:rsidRDefault="00000000">
            <w:pPr>
              <w:rPr>
                <w:rFonts w:ascii="Arial" w:hAnsi="Arial" w:cs="Arial"/>
                <w:color w:val="auto"/>
                <w:sz w:val="20"/>
                <w:szCs w:val="20"/>
                <w:lang w:val="en-US"/>
              </w:rPr>
            </w:pPr>
            <w:proofErr w:type="spellStart"/>
            <w:r>
              <w:rPr>
                <w:rFonts w:ascii="Arial" w:hAnsi="Arial" w:cs="Arial"/>
                <w:color w:val="auto"/>
                <w:sz w:val="20"/>
                <w:szCs w:val="20"/>
                <w:lang w:val="en-US"/>
              </w:rPr>
              <w:t>impozit</w:t>
            </w:r>
            <w:proofErr w:type="spellEnd"/>
            <w:r>
              <w:rPr>
                <w:rFonts w:ascii="Arial" w:hAnsi="Arial" w:cs="Arial"/>
                <w:color w:val="auto"/>
                <w:sz w:val="20"/>
                <w:szCs w:val="20"/>
                <w:lang w:val="en-US"/>
              </w:rPr>
              <w:t>/</w:t>
            </w:r>
            <w:proofErr w:type="spellStart"/>
            <w:r>
              <w:rPr>
                <w:rFonts w:ascii="Arial" w:hAnsi="Arial" w:cs="Arial"/>
                <w:color w:val="auto"/>
                <w:sz w:val="20"/>
                <w:szCs w:val="20"/>
                <w:lang w:val="en-US"/>
              </w:rPr>
              <w:t>taxă</w:t>
            </w:r>
            <w:proofErr w:type="spellEnd"/>
            <w:r>
              <w:rPr>
                <w:rFonts w:ascii="Arial" w:hAnsi="Arial" w:cs="Arial"/>
                <w:color w:val="auto"/>
                <w:sz w:val="20"/>
                <w:szCs w:val="20"/>
                <w:lang w:val="en-US"/>
              </w:rPr>
              <w:t xml:space="preserve"> </w:t>
            </w:r>
            <w:proofErr w:type="spellStart"/>
            <w:r>
              <w:rPr>
                <w:rFonts w:ascii="Arial" w:hAnsi="Arial" w:cs="Arial"/>
                <w:color w:val="auto"/>
                <w:sz w:val="20"/>
                <w:szCs w:val="20"/>
                <w:lang w:val="en-US"/>
              </w:rPr>
              <w:t>teren</w:t>
            </w:r>
            <w:proofErr w:type="spellEnd"/>
            <w:r>
              <w:rPr>
                <w:rFonts w:ascii="Arial" w:hAnsi="Arial" w:cs="Arial"/>
                <w:color w:val="auto"/>
                <w:sz w:val="20"/>
                <w:szCs w:val="20"/>
                <w:lang w:val="en-US"/>
              </w:rPr>
              <w:t xml:space="preserve"> </w:t>
            </w:r>
            <w:proofErr w:type="spellStart"/>
            <w:r>
              <w:rPr>
                <w:rFonts w:ascii="Arial" w:hAnsi="Arial" w:cs="Arial"/>
                <w:color w:val="auto"/>
                <w:sz w:val="20"/>
                <w:szCs w:val="20"/>
                <w:lang w:val="en-US"/>
              </w:rPr>
              <w:t>extravilan</w:t>
            </w:r>
            <w:proofErr w:type="spellEnd"/>
          </w:p>
        </w:tc>
        <w:tc>
          <w:tcPr>
            <w:tcW w:w="1009" w:type="dxa"/>
            <w:tcBorders>
              <w:top w:val="nil"/>
              <w:left w:val="nil"/>
              <w:bottom w:val="single" w:sz="4" w:space="0" w:color="auto"/>
              <w:right w:val="single" w:sz="4" w:space="0" w:color="auto"/>
            </w:tcBorders>
            <w:shd w:val="clear" w:color="auto" w:fill="auto"/>
            <w:noWrap/>
            <w:vAlign w:val="bottom"/>
            <w:hideMark/>
          </w:tcPr>
          <w:p w14:paraId="3D095512" w14:textId="77777777" w:rsidR="005A1156" w:rsidRDefault="00000000">
            <w:pPr>
              <w:jc w:val="right"/>
              <w:rPr>
                <w:rFonts w:ascii="Arial" w:hAnsi="Arial" w:cs="Arial"/>
                <w:color w:val="auto"/>
                <w:sz w:val="20"/>
                <w:szCs w:val="20"/>
                <w:lang w:val="en-US"/>
              </w:rPr>
            </w:pPr>
            <w:r>
              <w:rPr>
                <w:rFonts w:ascii="Arial" w:hAnsi="Arial" w:cs="Arial"/>
                <w:color w:val="auto"/>
                <w:sz w:val="20"/>
                <w:szCs w:val="20"/>
                <w:lang w:val="en-US"/>
              </w:rPr>
              <w:t>91.877</w:t>
            </w:r>
          </w:p>
        </w:tc>
        <w:tc>
          <w:tcPr>
            <w:tcW w:w="1011" w:type="dxa"/>
            <w:tcBorders>
              <w:top w:val="nil"/>
              <w:left w:val="nil"/>
              <w:bottom w:val="single" w:sz="4" w:space="0" w:color="auto"/>
              <w:right w:val="single" w:sz="4" w:space="0" w:color="auto"/>
            </w:tcBorders>
            <w:shd w:val="clear" w:color="auto" w:fill="auto"/>
            <w:noWrap/>
            <w:vAlign w:val="bottom"/>
            <w:hideMark/>
          </w:tcPr>
          <w:p w14:paraId="2A115B2C" w14:textId="77777777" w:rsidR="005A1156" w:rsidRDefault="00000000">
            <w:pPr>
              <w:jc w:val="right"/>
              <w:rPr>
                <w:rFonts w:ascii="Arial" w:hAnsi="Arial" w:cs="Arial"/>
                <w:color w:val="auto"/>
                <w:sz w:val="20"/>
                <w:szCs w:val="20"/>
                <w:lang w:val="en-US"/>
              </w:rPr>
            </w:pPr>
            <w:r>
              <w:rPr>
                <w:rFonts w:ascii="Arial" w:hAnsi="Arial" w:cs="Arial"/>
                <w:color w:val="auto"/>
                <w:sz w:val="20"/>
                <w:szCs w:val="20"/>
                <w:lang w:val="en-US"/>
              </w:rPr>
              <w:t>70.742</w:t>
            </w:r>
          </w:p>
        </w:tc>
        <w:tc>
          <w:tcPr>
            <w:tcW w:w="1195" w:type="dxa"/>
            <w:tcBorders>
              <w:top w:val="nil"/>
              <w:left w:val="nil"/>
              <w:bottom w:val="single" w:sz="4" w:space="0" w:color="auto"/>
              <w:right w:val="single" w:sz="4" w:space="0" w:color="auto"/>
            </w:tcBorders>
            <w:shd w:val="clear" w:color="auto" w:fill="auto"/>
            <w:noWrap/>
            <w:vAlign w:val="bottom"/>
            <w:hideMark/>
          </w:tcPr>
          <w:p w14:paraId="76E37355" w14:textId="77777777" w:rsidR="005A1156" w:rsidRDefault="00000000">
            <w:pPr>
              <w:jc w:val="right"/>
              <w:rPr>
                <w:rFonts w:ascii="Arial" w:hAnsi="Arial" w:cs="Arial"/>
                <w:color w:val="auto"/>
                <w:sz w:val="20"/>
                <w:szCs w:val="20"/>
                <w:lang w:val="en-US"/>
              </w:rPr>
            </w:pPr>
            <w:r>
              <w:rPr>
                <w:rFonts w:ascii="Arial" w:hAnsi="Arial" w:cs="Arial"/>
                <w:color w:val="auto"/>
                <w:sz w:val="20"/>
                <w:szCs w:val="20"/>
                <w:lang w:val="en-US"/>
              </w:rPr>
              <w:t>21.135</w:t>
            </w:r>
          </w:p>
        </w:tc>
        <w:tc>
          <w:tcPr>
            <w:tcW w:w="1010" w:type="dxa"/>
            <w:tcBorders>
              <w:top w:val="nil"/>
              <w:left w:val="nil"/>
              <w:bottom w:val="single" w:sz="4" w:space="0" w:color="auto"/>
              <w:right w:val="single" w:sz="4" w:space="0" w:color="auto"/>
            </w:tcBorders>
            <w:shd w:val="clear" w:color="auto" w:fill="auto"/>
            <w:noWrap/>
            <w:vAlign w:val="bottom"/>
            <w:hideMark/>
          </w:tcPr>
          <w:p w14:paraId="0ECC879B" w14:textId="77777777" w:rsidR="005A1156" w:rsidRDefault="00000000">
            <w:pPr>
              <w:jc w:val="right"/>
              <w:rPr>
                <w:rFonts w:ascii="Arial" w:hAnsi="Arial" w:cs="Arial"/>
                <w:color w:val="auto"/>
                <w:sz w:val="20"/>
                <w:szCs w:val="20"/>
                <w:lang w:val="en-US"/>
              </w:rPr>
            </w:pPr>
            <w:r>
              <w:rPr>
                <w:rFonts w:ascii="Arial" w:hAnsi="Arial" w:cs="Arial"/>
                <w:color w:val="auto"/>
                <w:sz w:val="20"/>
                <w:szCs w:val="20"/>
                <w:lang w:val="en-US"/>
              </w:rPr>
              <w:t>77,00</w:t>
            </w:r>
          </w:p>
        </w:tc>
      </w:tr>
      <w:tr w:rsidR="005A1156" w14:paraId="5303BDD3" w14:textId="77777777">
        <w:trPr>
          <w:trHeight w:val="285"/>
        </w:trPr>
        <w:tc>
          <w:tcPr>
            <w:tcW w:w="3702" w:type="dxa"/>
            <w:tcBorders>
              <w:top w:val="nil"/>
              <w:left w:val="single" w:sz="4" w:space="0" w:color="auto"/>
              <w:bottom w:val="single" w:sz="4" w:space="0" w:color="auto"/>
              <w:right w:val="single" w:sz="4" w:space="0" w:color="auto"/>
            </w:tcBorders>
            <w:shd w:val="clear" w:color="auto" w:fill="auto"/>
            <w:noWrap/>
            <w:vAlign w:val="bottom"/>
            <w:hideMark/>
          </w:tcPr>
          <w:p w14:paraId="2589F2F7" w14:textId="77777777" w:rsidR="005A1156" w:rsidRDefault="00000000">
            <w:pPr>
              <w:rPr>
                <w:rFonts w:ascii="Arial" w:hAnsi="Arial" w:cs="Arial"/>
                <w:b/>
                <w:bCs/>
                <w:color w:val="auto"/>
                <w:sz w:val="20"/>
                <w:szCs w:val="20"/>
                <w:lang w:val="en-US"/>
              </w:rPr>
            </w:pPr>
            <w:proofErr w:type="spellStart"/>
            <w:r>
              <w:rPr>
                <w:rFonts w:ascii="Arial" w:hAnsi="Arial" w:cs="Arial"/>
                <w:b/>
                <w:bCs/>
                <w:color w:val="auto"/>
                <w:sz w:val="20"/>
                <w:szCs w:val="20"/>
                <w:lang w:val="en-US"/>
              </w:rPr>
              <w:t>impozit</w:t>
            </w:r>
            <w:proofErr w:type="spellEnd"/>
            <w:r>
              <w:rPr>
                <w:rFonts w:ascii="Arial" w:hAnsi="Arial" w:cs="Arial"/>
                <w:b/>
                <w:bCs/>
                <w:color w:val="auto"/>
                <w:sz w:val="20"/>
                <w:szCs w:val="20"/>
                <w:lang w:val="en-US"/>
              </w:rPr>
              <w:t xml:space="preserve"> </w:t>
            </w:r>
            <w:proofErr w:type="spellStart"/>
            <w:r>
              <w:rPr>
                <w:rFonts w:ascii="Arial" w:hAnsi="Arial" w:cs="Arial"/>
                <w:b/>
                <w:bCs/>
                <w:color w:val="auto"/>
                <w:sz w:val="20"/>
                <w:szCs w:val="20"/>
                <w:lang w:val="en-US"/>
              </w:rPr>
              <w:t>mijloace</w:t>
            </w:r>
            <w:proofErr w:type="spellEnd"/>
            <w:r>
              <w:rPr>
                <w:rFonts w:ascii="Arial" w:hAnsi="Arial" w:cs="Arial"/>
                <w:b/>
                <w:bCs/>
                <w:color w:val="auto"/>
                <w:sz w:val="20"/>
                <w:szCs w:val="20"/>
                <w:lang w:val="en-US"/>
              </w:rPr>
              <w:t xml:space="preserve"> transport, din care:</w:t>
            </w:r>
          </w:p>
        </w:tc>
        <w:tc>
          <w:tcPr>
            <w:tcW w:w="1009" w:type="dxa"/>
            <w:tcBorders>
              <w:top w:val="nil"/>
              <w:left w:val="nil"/>
              <w:bottom w:val="single" w:sz="4" w:space="0" w:color="auto"/>
              <w:right w:val="single" w:sz="4" w:space="0" w:color="auto"/>
            </w:tcBorders>
            <w:shd w:val="clear" w:color="auto" w:fill="auto"/>
            <w:noWrap/>
            <w:vAlign w:val="bottom"/>
            <w:hideMark/>
          </w:tcPr>
          <w:p w14:paraId="383AC553" w14:textId="77777777" w:rsidR="005A1156" w:rsidRDefault="00000000">
            <w:pPr>
              <w:jc w:val="right"/>
              <w:rPr>
                <w:rFonts w:ascii="Arial" w:hAnsi="Arial" w:cs="Arial"/>
                <w:b/>
                <w:bCs/>
                <w:color w:val="auto"/>
                <w:sz w:val="20"/>
                <w:szCs w:val="20"/>
                <w:lang w:val="en-US"/>
              </w:rPr>
            </w:pPr>
            <w:r>
              <w:rPr>
                <w:rFonts w:ascii="Arial" w:hAnsi="Arial" w:cs="Arial"/>
                <w:b/>
                <w:bCs/>
                <w:color w:val="auto"/>
                <w:sz w:val="20"/>
                <w:szCs w:val="20"/>
                <w:lang w:val="en-US"/>
              </w:rPr>
              <w:t>386.865</w:t>
            </w:r>
          </w:p>
        </w:tc>
        <w:tc>
          <w:tcPr>
            <w:tcW w:w="1011" w:type="dxa"/>
            <w:tcBorders>
              <w:top w:val="nil"/>
              <w:left w:val="nil"/>
              <w:bottom w:val="single" w:sz="4" w:space="0" w:color="auto"/>
              <w:right w:val="single" w:sz="4" w:space="0" w:color="auto"/>
            </w:tcBorders>
            <w:shd w:val="clear" w:color="auto" w:fill="auto"/>
            <w:noWrap/>
            <w:vAlign w:val="bottom"/>
            <w:hideMark/>
          </w:tcPr>
          <w:p w14:paraId="41B0C197" w14:textId="77777777" w:rsidR="005A1156" w:rsidRDefault="00000000">
            <w:pPr>
              <w:jc w:val="right"/>
              <w:rPr>
                <w:rFonts w:ascii="Arial" w:hAnsi="Arial" w:cs="Arial"/>
                <w:b/>
                <w:bCs/>
                <w:color w:val="auto"/>
                <w:sz w:val="20"/>
                <w:szCs w:val="20"/>
                <w:lang w:val="en-US"/>
              </w:rPr>
            </w:pPr>
            <w:r>
              <w:rPr>
                <w:rFonts w:ascii="Arial" w:hAnsi="Arial" w:cs="Arial"/>
                <w:b/>
                <w:bCs/>
                <w:color w:val="auto"/>
                <w:sz w:val="20"/>
                <w:szCs w:val="20"/>
                <w:lang w:val="en-US"/>
              </w:rPr>
              <w:t>256.954</w:t>
            </w:r>
          </w:p>
        </w:tc>
        <w:tc>
          <w:tcPr>
            <w:tcW w:w="1195" w:type="dxa"/>
            <w:tcBorders>
              <w:top w:val="nil"/>
              <w:left w:val="nil"/>
              <w:bottom w:val="single" w:sz="4" w:space="0" w:color="auto"/>
              <w:right w:val="single" w:sz="4" w:space="0" w:color="auto"/>
            </w:tcBorders>
            <w:shd w:val="clear" w:color="auto" w:fill="auto"/>
            <w:noWrap/>
            <w:vAlign w:val="bottom"/>
            <w:hideMark/>
          </w:tcPr>
          <w:p w14:paraId="34FF9FCA" w14:textId="77777777" w:rsidR="005A1156" w:rsidRDefault="00000000">
            <w:pPr>
              <w:jc w:val="right"/>
              <w:rPr>
                <w:rFonts w:ascii="Arial" w:hAnsi="Arial" w:cs="Arial"/>
                <w:b/>
                <w:bCs/>
                <w:color w:val="auto"/>
                <w:sz w:val="20"/>
                <w:szCs w:val="20"/>
                <w:lang w:val="en-US"/>
              </w:rPr>
            </w:pPr>
            <w:r>
              <w:rPr>
                <w:rFonts w:ascii="Arial" w:hAnsi="Arial" w:cs="Arial"/>
                <w:b/>
                <w:bCs/>
                <w:color w:val="auto"/>
                <w:sz w:val="20"/>
                <w:szCs w:val="20"/>
                <w:lang w:val="en-US"/>
              </w:rPr>
              <w:t>129.911</w:t>
            </w:r>
          </w:p>
        </w:tc>
        <w:tc>
          <w:tcPr>
            <w:tcW w:w="1010" w:type="dxa"/>
            <w:tcBorders>
              <w:top w:val="nil"/>
              <w:left w:val="nil"/>
              <w:bottom w:val="single" w:sz="4" w:space="0" w:color="auto"/>
              <w:right w:val="single" w:sz="4" w:space="0" w:color="auto"/>
            </w:tcBorders>
            <w:shd w:val="clear" w:color="auto" w:fill="auto"/>
            <w:noWrap/>
            <w:vAlign w:val="bottom"/>
            <w:hideMark/>
          </w:tcPr>
          <w:p w14:paraId="4DA1CB5E" w14:textId="77777777" w:rsidR="005A1156" w:rsidRDefault="00000000">
            <w:pPr>
              <w:jc w:val="right"/>
              <w:rPr>
                <w:rFonts w:ascii="Arial" w:hAnsi="Arial" w:cs="Arial"/>
                <w:b/>
                <w:bCs/>
                <w:color w:val="auto"/>
                <w:sz w:val="20"/>
                <w:szCs w:val="20"/>
                <w:lang w:val="en-US"/>
              </w:rPr>
            </w:pPr>
            <w:r>
              <w:rPr>
                <w:rFonts w:ascii="Arial" w:hAnsi="Arial" w:cs="Arial"/>
                <w:b/>
                <w:bCs/>
                <w:color w:val="auto"/>
                <w:sz w:val="20"/>
                <w:szCs w:val="20"/>
                <w:lang w:val="en-US"/>
              </w:rPr>
              <w:t>66,42</w:t>
            </w:r>
          </w:p>
        </w:tc>
      </w:tr>
      <w:tr w:rsidR="005A1156" w14:paraId="7CDD2D67" w14:textId="77777777">
        <w:trPr>
          <w:trHeight w:val="285"/>
        </w:trPr>
        <w:tc>
          <w:tcPr>
            <w:tcW w:w="3702" w:type="dxa"/>
            <w:tcBorders>
              <w:top w:val="nil"/>
              <w:left w:val="single" w:sz="4" w:space="0" w:color="auto"/>
              <w:bottom w:val="single" w:sz="4" w:space="0" w:color="auto"/>
              <w:right w:val="single" w:sz="4" w:space="0" w:color="auto"/>
            </w:tcBorders>
            <w:shd w:val="clear" w:color="auto" w:fill="auto"/>
            <w:noWrap/>
            <w:vAlign w:val="bottom"/>
            <w:hideMark/>
          </w:tcPr>
          <w:p w14:paraId="519617FA" w14:textId="77777777" w:rsidR="005A1156" w:rsidRDefault="00000000">
            <w:pPr>
              <w:rPr>
                <w:rFonts w:ascii="Arial" w:hAnsi="Arial" w:cs="Arial"/>
                <w:color w:val="auto"/>
                <w:sz w:val="20"/>
                <w:szCs w:val="20"/>
                <w:lang w:val="en-US"/>
              </w:rPr>
            </w:pPr>
            <w:proofErr w:type="spellStart"/>
            <w:r>
              <w:rPr>
                <w:rFonts w:ascii="Arial" w:hAnsi="Arial" w:cs="Arial"/>
                <w:color w:val="auto"/>
                <w:sz w:val="20"/>
                <w:szCs w:val="20"/>
                <w:lang w:val="en-US"/>
              </w:rPr>
              <w:t>persoane</w:t>
            </w:r>
            <w:proofErr w:type="spellEnd"/>
            <w:r>
              <w:rPr>
                <w:rFonts w:ascii="Arial" w:hAnsi="Arial" w:cs="Arial"/>
                <w:color w:val="auto"/>
                <w:sz w:val="20"/>
                <w:szCs w:val="20"/>
                <w:lang w:val="en-US"/>
              </w:rPr>
              <w:t xml:space="preserve"> </w:t>
            </w:r>
            <w:proofErr w:type="spellStart"/>
            <w:r>
              <w:rPr>
                <w:rFonts w:ascii="Arial" w:hAnsi="Arial" w:cs="Arial"/>
                <w:color w:val="auto"/>
                <w:sz w:val="20"/>
                <w:szCs w:val="20"/>
                <w:lang w:val="en-US"/>
              </w:rPr>
              <w:t>fizice</w:t>
            </w:r>
            <w:proofErr w:type="spellEnd"/>
          </w:p>
        </w:tc>
        <w:tc>
          <w:tcPr>
            <w:tcW w:w="1009" w:type="dxa"/>
            <w:tcBorders>
              <w:top w:val="nil"/>
              <w:left w:val="nil"/>
              <w:bottom w:val="single" w:sz="4" w:space="0" w:color="auto"/>
              <w:right w:val="single" w:sz="4" w:space="0" w:color="auto"/>
            </w:tcBorders>
            <w:shd w:val="clear" w:color="auto" w:fill="auto"/>
            <w:noWrap/>
            <w:vAlign w:val="bottom"/>
            <w:hideMark/>
          </w:tcPr>
          <w:p w14:paraId="0622A0E0" w14:textId="77777777" w:rsidR="005A1156" w:rsidRDefault="00000000">
            <w:pPr>
              <w:jc w:val="right"/>
              <w:rPr>
                <w:rFonts w:ascii="Arial" w:hAnsi="Arial" w:cs="Arial"/>
                <w:color w:val="auto"/>
                <w:sz w:val="20"/>
                <w:szCs w:val="20"/>
                <w:lang w:val="en-US"/>
              </w:rPr>
            </w:pPr>
            <w:r>
              <w:rPr>
                <w:rFonts w:ascii="Arial" w:hAnsi="Arial" w:cs="Arial"/>
                <w:color w:val="auto"/>
                <w:sz w:val="20"/>
                <w:szCs w:val="20"/>
                <w:lang w:val="en-US"/>
              </w:rPr>
              <w:t>310.637</w:t>
            </w:r>
          </w:p>
        </w:tc>
        <w:tc>
          <w:tcPr>
            <w:tcW w:w="1011" w:type="dxa"/>
            <w:tcBorders>
              <w:top w:val="nil"/>
              <w:left w:val="nil"/>
              <w:bottom w:val="single" w:sz="4" w:space="0" w:color="auto"/>
              <w:right w:val="single" w:sz="4" w:space="0" w:color="auto"/>
            </w:tcBorders>
            <w:shd w:val="clear" w:color="auto" w:fill="auto"/>
            <w:noWrap/>
            <w:vAlign w:val="bottom"/>
            <w:hideMark/>
          </w:tcPr>
          <w:p w14:paraId="798256B0" w14:textId="77777777" w:rsidR="005A1156" w:rsidRDefault="00000000">
            <w:pPr>
              <w:jc w:val="right"/>
              <w:rPr>
                <w:rFonts w:ascii="Arial" w:hAnsi="Arial" w:cs="Arial"/>
                <w:color w:val="auto"/>
                <w:sz w:val="20"/>
                <w:szCs w:val="20"/>
                <w:lang w:val="en-US"/>
              </w:rPr>
            </w:pPr>
            <w:r>
              <w:rPr>
                <w:rFonts w:ascii="Arial" w:hAnsi="Arial" w:cs="Arial"/>
                <w:color w:val="auto"/>
                <w:sz w:val="20"/>
                <w:szCs w:val="20"/>
                <w:lang w:val="en-US"/>
              </w:rPr>
              <w:t>203.008</w:t>
            </w:r>
          </w:p>
        </w:tc>
        <w:tc>
          <w:tcPr>
            <w:tcW w:w="1195" w:type="dxa"/>
            <w:tcBorders>
              <w:top w:val="nil"/>
              <w:left w:val="nil"/>
              <w:bottom w:val="single" w:sz="4" w:space="0" w:color="auto"/>
              <w:right w:val="single" w:sz="4" w:space="0" w:color="auto"/>
            </w:tcBorders>
            <w:shd w:val="clear" w:color="auto" w:fill="auto"/>
            <w:noWrap/>
            <w:vAlign w:val="bottom"/>
            <w:hideMark/>
          </w:tcPr>
          <w:p w14:paraId="18448950" w14:textId="77777777" w:rsidR="005A1156" w:rsidRDefault="00000000">
            <w:pPr>
              <w:jc w:val="right"/>
              <w:rPr>
                <w:rFonts w:ascii="Arial" w:hAnsi="Arial" w:cs="Arial"/>
                <w:color w:val="auto"/>
                <w:sz w:val="20"/>
                <w:szCs w:val="20"/>
                <w:lang w:val="en-US"/>
              </w:rPr>
            </w:pPr>
            <w:r>
              <w:rPr>
                <w:rFonts w:ascii="Arial" w:hAnsi="Arial" w:cs="Arial"/>
                <w:color w:val="auto"/>
                <w:sz w:val="20"/>
                <w:szCs w:val="20"/>
                <w:lang w:val="en-US"/>
              </w:rPr>
              <w:t>107.629</w:t>
            </w:r>
          </w:p>
        </w:tc>
        <w:tc>
          <w:tcPr>
            <w:tcW w:w="1010" w:type="dxa"/>
            <w:tcBorders>
              <w:top w:val="nil"/>
              <w:left w:val="nil"/>
              <w:bottom w:val="single" w:sz="4" w:space="0" w:color="auto"/>
              <w:right w:val="single" w:sz="4" w:space="0" w:color="auto"/>
            </w:tcBorders>
            <w:shd w:val="clear" w:color="auto" w:fill="auto"/>
            <w:noWrap/>
            <w:vAlign w:val="bottom"/>
            <w:hideMark/>
          </w:tcPr>
          <w:p w14:paraId="185480C8" w14:textId="77777777" w:rsidR="005A1156" w:rsidRDefault="00000000">
            <w:pPr>
              <w:jc w:val="right"/>
              <w:rPr>
                <w:rFonts w:ascii="Arial" w:hAnsi="Arial" w:cs="Arial"/>
                <w:color w:val="auto"/>
                <w:sz w:val="20"/>
                <w:szCs w:val="20"/>
                <w:lang w:val="en-US"/>
              </w:rPr>
            </w:pPr>
            <w:r>
              <w:rPr>
                <w:rFonts w:ascii="Arial" w:hAnsi="Arial" w:cs="Arial"/>
                <w:color w:val="auto"/>
                <w:sz w:val="20"/>
                <w:szCs w:val="20"/>
                <w:lang w:val="en-US"/>
              </w:rPr>
              <w:t>65,35</w:t>
            </w:r>
          </w:p>
        </w:tc>
      </w:tr>
      <w:tr w:rsidR="005A1156" w14:paraId="49F3918F" w14:textId="77777777">
        <w:trPr>
          <w:trHeight w:val="285"/>
        </w:trPr>
        <w:tc>
          <w:tcPr>
            <w:tcW w:w="3702" w:type="dxa"/>
            <w:tcBorders>
              <w:top w:val="nil"/>
              <w:left w:val="single" w:sz="4" w:space="0" w:color="auto"/>
              <w:bottom w:val="single" w:sz="4" w:space="0" w:color="auto"/>
              <w:right w:val="single" w:sz="4" w:space="0" w:color="auto"/>
            </w:tcBorders>
            <w:shd w:val="clear" w:color="auto" w:fill="auto"/>
            <w:noWrap/>
            <w:vAlign w:val="bottom"/>
            <w:hideMark/>
          </w:tcPr>
          <w:p w14:paraId="4C23C3D3" w14:textId="77777777" w:rsidR="005A1156" w:rsidRDefault="00000000">
            <w:pPr>
              <w:rPr>
                <w:rFonts w:ascii="Calibri" w:hAnsi="Calibri" w:cs="Calibri"/>
                <w:color w:val="auto"/>
                <w:sz w:val="22"/>
                <w:szCs w:val="22"/>
                <w:lang w:val="en-US"/>
              </w:rPr>
            </w:pPr>
            <w:proofErr w:type="spellStart"/>
            <w:r>
              <w:rPr>
                <w:rFonts w:ascii="Calibri" w:hAnsi="Calibri" w:cs="Calibri"/>
                <w:color w:val="auto"/>
                <w:sz w:val="22"/>
                <w:szCs w:val="22"/>
                <w:lang w:val="en-US"/>
              </w:rPr>
              <w:t>persoane</w:t>
            </w:r>
            <w:proofErr w:type="spellEnd"/>
            <w:r>
              <w:rPr>
                <w:rFonts w:ascii="Calibri" w:hAnsi="Calibri" w:cs="Calibri"/>
                <w:color w:val="auto"/>
                <w:sz w:val="22"/>
                <w:szCs w:val="22"/>
                <w:lang w:val="en-US"/>
              </w:rPr>
              <w:t xml:space="preserve"> </w:t>
            </w:r>
            <w:proofErr w:type="spellStart"/>
            <w:r>
              <w:rPr>
                <w:rFonts w:ascii="Calibri" w:hAnsi="Calibri" w:cs="Calibri"/>
                <w:color w:val="auto"/>
                <w:sz w:val="22"/>
                <w:szCs w:val="22"/>
                <w:lang w:val="en-US"/>
              </w:rPr>
              <w:t>juridice</w:t>
            </w:r>
            <w:proofErr w:type="spellEnd"/>
          </w:p>
        </w:tc>
        <w:tc>
          <w:tcPr>
            <w:tcW w:w="1009" w:type="dxa"/>
            <w:tcBorders>
              <w:top w:val="nil"/>
              <w:left w:val="nil"/>
              <w:bottom w:val="single" w:sz="4" w:space="0" w:color="auto"/>
              <w:right w:val="single" w:sz="4" w:space="0" w:color="auto"/>
            </w:tcBorders>
            <w:shd w:val="clear" w:color="auto" w:fill="auto"/>
            <w:noWrap/>
            <w:vAlign w:val="bottom"/>
            <w:hideMark/>
          </w:tcPr>
          <w:p w14:paraId="131C55CA" w14:textId="77777777" w:rsidR="005A1156" w:rsidRDefault="00000000">
            <w:pPr>
              <w:jc w:val="right"/>
              <w:rPr>
                <w:rFonts w:ascii="Arial" w:hAnsi="Arial" w:cs="Arial"/>
                <w:color w:val="auto"/>
                <w:sz w:val="20"/>
                <w:szCs w:val="20"/>
                <w:lang w:val="en-US"/>
              </w:rPr>
            </w:pPr>
            <w:r>
              <w:rPr>
                <w:rFonts w:ascii="Arial" w:hAnsi="Arial" w:cs="Arial"/>
                <w:color w:val="auto"/>
                <w:sz w:val="20"/>
                <w:szCs w:val="20"/>
                <w:lang w:val="en-US"/>
              </w:rPr>
              <w:t>76.228</w:t>
            </w:r>
          </w:p>
        </w:tc>
        <w:tc>
          <w:tcPr>
            <w:tcW w:w="1011" w:type="dxa"/>
            <w:tcBorders>
              <w:top w:val="nil"/>
              <w:left w:val="nil"/>
              <w:bottom w:val="single" w:sz="4" w:space="0" w:color="auto"/>
              <w:right w:val="single" w:sz="4" w:space="0" w:color="auto"/>
            </w:tcBorders>
            <w:shd w:val="clear" w:color="auto" w:fill="auto"/>
            <w:noWrap/>
            <w:vAlign w:val="bottom"/>
            <w:hideMark/>
          </w:tcPr>
          <w:p w14:paraId="4113DB95" w14:textId="77777777" w:rsidR="005A1156" w:rsidRDefault="00000000">
            <w:pPr>
              <w:jc w:val="right"/>
              <w:rPr>
                <w:rFonts w:ascii="Arial" w:hAnsi="Arial" w:cs="Arial"/>
                <w:color w:val="auto"/>
                <w:sz w:val="20"/>
                <w:szCs w:val="20"/>
                <w:lang w:val="en-US"/>
              </w:rPr>
            </w:pPr>
            <w:r>
              <w:rPr>
                <w:rFonts w:ascii="Arial" w:hAnsi="Arial" w:cs="Arial"/>
                <w:color w:val="auto"/>
                <w:sz w:val="20"/>
                <w:szCs w:val="20"/>
                <w:lang w:val="en-US"/>
              </w:rPr>
              <w:t>53.946</w:t>
            </w:r>
          </w:p>
        </w:tc>
        <w:tc>
          <w:tcPr>
            <w:tcW w:w="1195" w:type="dxa"/>
            <w:tcBorders>
              <w:top w:val="nil"/>
              <w:left w:val="nil"/>
              <w:bottom w:val="single" w:sz="4" w:space="0" w:color="auto"/>
              <w:right w:val="single" w:sz="4" w:space="0" w:color="auto"/>
            </w:tcBorders>
            <w:shd w:val="clear" w:color="auto" w:fill="auto"/>
            <w:noWrap/>
            <w:vAlign w:val="bottom"/>
            <w:hideMark/>
          </w:tcPr>
          <w:p w14:paraId="31DBBB9F" w14:textId="77777777" w:rsidR="005A1156" w:rsidRDefault="00000000">
            <w:pPr>
              <w:jc w:val="right"/>
              <w:rPr>
                <w:rFonts w:ascii="Arial" w:hAnsi="Arial" w:cs="Arial"/>
                <w:color w:val="auto"/>
                <w:sz w:val="20"/>
                <w:szCs w:val="20"/>
                <w:lang w:val="en-US"/>
              </w:rPr>
            </w:pPr>
            <w:r>
              <w:rPr>
                <w:rFonts w:ascii="Arial" w:hAnsi="Arial" w:cs="Arial"/>
                <w:color w:val="auto"/>
                <w:sz w:val="20"/>
                <w:szCs w:val="20"/>
                <w:lang w:val="en-US"/>
              </w:rPr>
              <w:t>22.282</w:t>
            </w:r>
          </w:p>
        </w:tc>
        <w:tc>
          <w:tcPr>
            <w:tcW w:w="1010" w:type="dxa"/>
            <w:tcBorders>
              <w:top w:val="nil"/>
              <w:left w:val="nil"/>
              <w:bottom w:val="single" w:sz="4" w:space="0" w:color="auto"/>
              <w:right w:val="single" w:sz="4" w:space="0" w:color="auto"/>
            </w:tcBorders>
            <w:shd w:val="clear" w:color="auto" w:fill="auto"/>
            <w:noWrap/>
            <w:vAlign w:val="bottom"/>
            <w:hideMark/>
          </w:tcPr>
          <w:p w14:paraId="55B98A18" w14:textId="77777777" w:rsidR="005A1156" w:rsidRDefault="00000000">
            <w:pPr>
              <w:jc w:val="right"/>
              <w:rPr>
                <w:rFonts w:ascii="Arial" w:hAnsi="Arial" w:cs="Arial"/>
                <w:color w:val="auto"/>
                <w:sz w:val="20"/>
                <w:szCs w:val="20"/>
                <w:lang w:val="en-US"/>
              </w:rPr>
            </w:pPr>
            <w:r>
              <w:rPr>
                <w:rFonts w:ascii="Arial" w:hAnsi="Arial" w:cs="Arial"/>
                <w:color w:val="auto"/>
                <w:sz w:val="20"/>
                <w:szCs w:val="20"/>
                <w:lang w:val="en-US"/>
              </w:rPr>
              <w:t>70,77</w:t>
            </w:r>
          </w:p>
        </w:tc>
      </w:tr>
      <w:tr w:rsidR="005A1156" w14:paraId="345DB408" w14:textId="77777777">
        <w:trPr>
          <w:trHeight w:val="285"/>
        </w:trPr>
        <w:tc>
          <w:tcPr>
            <w:tcW w:w="3702" w:type="dxa"/>
            <w:tcBorders>
              <w:top w:val="nil"/>
              <w:left w:val="single" w:sz="4" w:space="0" w:color="auto"/>
              <w:bottom w:val="single" w:sz="4" w:space="0" w:color="auto"/>
              <w:right w:val="single" w:sz="4" w:space="0" w:color="auto"/>
            </w:tcBorders>
            <w:shd w:val="clear" w:color="auto" w:fill="auto"/>
            <w:noWrap/>
            <w:vAlign w:val="bottom"/>
            <w:hideMark/>
          </w:tcPr>
          <w:p w14:paraId="202408CC" w14:textId="77777777" w:rsidR="005A1156" w:rsidRDefault="00000000">
            <w:pPr>
              <w:rPr>
                <w:rFonts w:ascii="Calibri" w:hAnsi="Calibri" w:cs="Calibri"/>
                <w:b/>
                <w:bCs/>
                <w:color w:val="auto"/>
                <w:sz w:val="22"/>
                <w:szCs w:val="22"/>
                <w:lang w:val="en-US"/>
              </w:rPr>
            </w:pPr>
            <w:proofErr w:type="spellStart"/>
            <w:r>
              <w:rPr>
                <w:rFonts w:ascii="Calibri" w:hAnsi="Calibri" w:cs="Calibri"/>
                <w:b/>
                <w:bCs/>
                <w:color w:val="auto"/>
                <w:sz w:val="22"/>
                <w:szCs w:val="22"/>
                <w:lang w:val="en-US"/>
              </w:rPr>
              <w:t>Amenzi</w:t>
            </w:r>
            <w:proofErr w:type="spellEnd"/>
            <w:r>
              <w:rPr>
                <w:rFonts w:ascii="Calibri" w:hAnsi="Calibri" w:cs="Calibri"/>
                <w:b/>
                <w:bCs/>
                <w:color w:val="auto"/>
                <w:sz w:val="22"/>
                <w:szCs w:val="22"/>
                <w:lang w:val="en-US"/>
              </w:rPr>
              <w:t xml:space="preserve"> </w:t>
            </w:r>
          </w:p>
        </w:tc>
        <w:tc>
          <w:tcPr>
            <w:tcW w:w="1009" w:type="dxa"/>
            <w:tcBorders>
              <w:top w:val="nil"/>
              <w:left w:val="nil"/>
              <w:bottom w:val="single" w:sz="4" w:space="0" w:color="auto"/>
              <w:right w:val="single" w:sz="4" w:space="0" w:color="auto"/>
            </w:tcBorders>
            <w:shd w:val="clear" w:color="auto" w:fill="auto"/>
            <w:noWrap/>
            <w:vAlign w:val="bottom"/>
            <w:hideMark/>
          </w:tcPr>
          <w:p w14:paraId="21723887" w14:textId="77777777" w:rsidR="005A1156" w:rsidRDefault="00000000">
            <w:pPr>
              <w:jc w:val="right"/>
              <w:rPr>
                <w:rFonts w:ascii="Arial" w:hAnsi="Arial" w:cs="Arial"/>
                <w:b/>
                <w:bCs/>
                <w:color w:val="auto"/>
                <w:sz w:val="20"/>
                <w:szCs w:val="20"/>
                <w:lang w:val="en-US"/>
              </w:rPr>
            </w:pPr>
            <w:r>
              <w:rPr>
                <w:rFonts w:ascii="Arial" w:hAnsi="Arial" w:cs="Arial"/>
                <w:b/>
                <w:bCs/>
                <w:color w:val="auto"/>
                <w:sz w:val="20"/>
                <w:szCs w:val="20"/>
                <w:lang w:val="en-US"/>
              </w:rPr>
              <w:t>141.748</w:t>
            </w:r>
          </w:p>
        </w:tc>
        <w:tc>
          <w:tcPr>
            <w:tcW w:w="1011" w:type="dxa"/>
            <w:tcBorders>
              <w:top w:val="nil"/>
              <w:left w:val="nil"/>
              <w:bottom w:val="single" w:sz="4" w:space="0" w:color="auto"/>
              <w:right w:val="single" w:sz="4" w:space="0" w:color="auto"/>
            </w:tcBorders>
            <w:shd w:val="clear" w:color="auto" w:fill="auto"/>
            <w:noWrap/>
            <w:vAlign w:val="bottom"/>
            <w:hideMark/>
          </w:tcPr>
          <w:p w14:paraId="35EF5249" w14:textId="77777777" w:rsidR="005A1156" w:rsidRDefault="00000000">
            <w:pPr>
              <w:jc w:val="right"/>
              <w:rPr>
                <w:rFonts w:ascii="Arial" w:hAnsi="Arial" w:cs="Arial"/>
                <w:b/>
                <w:bCs/>
                <w:color w:val="auto"/>
                <w:sz w:val="20"/>
                <w:szCs w:val="20"/>
                <w:lang w:val="en-US"/>
              </w:rPr>
            </w:pPr>
            <w:r>
              <w:rPr>
                <w:rFonts w:ascii="Arial" w:hAnsi="Arial" w:cs="Arial"/>
                <w:b/>
                <w:bCs/>
                <w:color w:val="auto"/>
                <w:sz w:val="20"/>
                <w:szCs w:val="20"/>
                <w:lang w:val="en-US"/>
              </w:rPr>
              <w:t>83.689</w:t>
            </w:r>
          </w:p>
        </w:tc>
        <w:tc>
          <w:tcPr>
            <w:tcW w:w="1195" w:type="dxa"/>
            <w:tcBorders>
              <w:top w:val="nil"/>
              <w:left w:val="nil"/>
              <w:bottom w:val="single" w:sz="4" w:space="0" w:color="auto"/>
              <w:right w:val="single" w:sz="4" w:space="0" w:color="auto"/>
            </w:tcBorders>
            <w:shd w:val="clear" w:color="auto" w:fill="auto"/>
            <w:noWrap/>
            <w:vAlign w:val="bottom"/>
            <w:hideMark/>
          </w:tcPr>
          <w:p w14:paraId="393479AF" w14:textId="77777777" w:rsidR="005A1156" w:rsidRDefault="00000000">
            <w:pPr>
              <w:jc w:val="right"/>
              <w:rPr>
                <w:rFonts w:ascii="Arial" w:hAnsi="Arial" w:cs="Arial"/>
                <w:b/>
                <w:bCs/>
                <w:color w:val="auto"/>
                <w:sz w:val="20"/>
                <w:szCs w:val="20"/>
                <w:lang w:val="en-US"/>
              </w:rPr>
            </w:pPr>
            <w:r>
              <w:rPr>
                <w:rFonts w:ascii="Arial" w:hAnsi="Arial" w:cs="Arial"/>
                <w:b/>
                <w:bCs/>
                <w:color w:val="auto"/>
                <w:sz w:val="20"/>
                <w:szCs w:val="20"/>
                <w:lang w:val="en-US"/>
              </w:rPr>
              <w:t>58.059</w:t>
            </w:r>
          </w:p>
        </w:tc>
        <w:tc>
          <w:tcPr>
            <w:tcW w:w="1010" w:type="dxa"/>
            <w:tcBorders>
              <w:top w:val="nil"/>
              <w:left w:val="nil"/>
              <w:bottom w:val="single" w:sz="4" w:space="0" w:color="auto"/>
              <w:right w:val="single" w:sz="4" w:space="0" w:color="auto"/>
            </w:tcBorders>
            <w:shd w:val="clear" w:color="auto" w:fill="auto"/>
            <w:noWrap/>
            <w:vAlign w:val="bottom"/>
            <w:hideMark/>
          </w:tcPr>
          <w:p w14:paraId="2D2D0D23" w14:textId="77777777" w:rsidR="005A1156" w:rsidRDefault="00000000">
            <w:pPr>
              <w:jc w:val="right"/>
              <w:rPr>
                <w:rFonts w:ascii="Arial" w:hAnsi="Arial" w:cs="Arial"/>
                <w:b/>
                <w:bCs/>
                <w:color w:val="auto"/>
                <w:sz w:val="20"/>
                <w:szCs w:val="20"/>
                <w:lang w:val="en-US"/>
              </w:rPr>
            </w:pPr>
            <w:r>
              <w:rPr>
                <w:rFonts w:ascii="Arial" w:hAnsi="Arial" w:cs="Arial"/>
                <w:b/>
                <w:bCs/>
                <w:color w:val="auto"/>
                <w:sz w:val="20"/>
                <w:szCs w:val="20"/>
                <w:lang w:val="en-US"/>
              </w:rPr>
              <w:t>59,04</w:t>
            </w:r>
          </w:p>
        </w:tc>
      </w:tr>
    </w:tbl>
    <w:p w14:paraId="09D07937" w14:textId="77777777" w:rsidR="005A1156" w:rsidRDefault="005A1156">
      <w:pPr>
        <w:tabs>
          <w:tab w:val="left" w:pos="993"/>
        </w:tabs>
        <w:spacing w:line="276" w:lineRule="auto"/>
        <w:jc w:val="both"/>
        <w:rPr>
          <w:rFonts w:ascii="Arial" w:hAnsi="Arial" w:cs="Arial"/>
          <w:color w:val="auto"/>
          <w:lang w:val="it-IT"/>
        </w:rPr>
      </w:pPr>
    </w:p>
    <w:p w14:paraId="1DC6F272" w14:textId="77777777" w:rsidR="005A1156" w:rsidRDefault="005A1156">
      <w:pPr>
        <w:tabs>
          <w:tab w:val="left" w:pos="993"/>
        </w:tabs>
        <w:spacing w:line="276" w:lineRule="auto"/>
        <w:jc w:val="both"/>
        <w:rPr>
          <w:rFonts w:ascii="Arial" w:hAnsi="Arial" w:cs="Arial"/>
          <w:color w:val="auto"/>
          <w:lang w:val="it-IT"/>
        </w:rPr>
      </w:pPr>
    </w:p>
    <w:p w14:paraId="744FD37B" w14:textId="77777777" w:rsidR="005A1156" w:rsidRDefault="00000000">
      <w:pPr>
        <w:tabs>
          <w:tab w:val="left" w:pos="993"/>
        </w:tabs>
        <w:spacing w:line="276" w:lineRule="auto"/>
        <w:jc w:val="both"/>
        <w:rPr>
          <w:rFonts w:ascii="Arial" w:hAnsi="Arial" w:cs="Arial"/>
          <w:color w:val="auto"/>
          <w:lang w:val="it-IT"/>
        </w:rPr>
      </w:pPr>
      <w:r>
        <w:rPr>
          <w:rFonts w:ascii="Arial" w:hAnsi="Arial" w:cs="Arial"/>
          <w:color w:val="auto"/>
          <w:lang w:val="it-IT"/>
        </w:rPr>
        <w:t xml:space="preserve">. </w:t>
      </w:r>
    </w:p>
    <w:p w14:paraId="35710E3F" w14:textId="77777777" w:rsidR="005A1156" w:rsidRDefault="00000000">
      <w:pPr>
        <w:ind w:firstLine="567"/>
        <w:rPr>
          <w:rFonts w:ascii="Arial" w:hAnsi="Arial" w:cs="Arial"/>
          <w:strike/>
          <w:color w:val="auto"/>
        </w:rPr>
      </w:pPr>
      <w:r>
        <w:rPr>
          <w:rFonts w:ascii="Arial" w:hAnsi="Arial" w:cs="Arial"/>
          <w:strike/>
          <w:vanish/>
          <w:color w:val="auto"/>
        </w:rPr>
        <w:t xml:space="preserve">|[(2) În cazul în care contravenientul, citat de instanţă, nu a achitat amenda în termenul prevăzut la alin. (1), instanţa procedează, dacă există acordul expres al acestuia, la înlocuirea amenzii cu sancţiunea prestării unei activităţi în folosul comunităţii pe o durată maximă de 50 de ore, iar pentru minori începând cu vârsta de 16 ani, de 25 de ore. </w:t>
      </w:r>
      <w:r>
        <w:rPr>
          <w:rFonts w:ascii="Arial" w:hAnsi="Arial" w:cs="Arial"/>
          <w:i/>
          <w:iCs/>
          <w:strike/>
          <w:vanish/>
          <w:color w:val="auto"/>
        </w:rPr>
        <w:t>(text în vigoare până la 4 octombrie 2009)</w:t>
      </w:r>
      <w:r>
        <w:rPr>
          <w:rFonts w:ascii="Arial" w:hAnsi="Arial" w:cs="Arial"/>
          <w:strike/>
          <w:vanish/>
          <w:color w:val="auto"/>
        </w:rPr>
        <w:t xml:space="preserve">]| </w:t>
      </w:r>
    </w:p>
    <w:p w14:paraId="4D3C4467" w14:textId="77777777" w:rsidR="005A1156" w:rsidRDefault="005A1156">
      <w:pPr>
        <w:rPr>
          <w:rFonts w:ascii="Arial" w:hAnsi="Arial" w:cs="Arial"/>
          <w:strike/>
          <w:color w:val="auto"/>
        </w:rPr>
      </w:pPr>
    </w:p>
    <w:p w14:paraId="1C190221" w14:textId="77777777" w:rsidR="005A1156" w:rsidRDefault="005A1156">
      <w:pPr>
        <w:ind w:firstLine="567"/>
        <w:rPr>
          <w:rFonts w:ascii="Arial" w:hAnsi="Arial" w:cs="Arial"/>
          <w:vanish/>
          <w:color w:val="auto"/>
        </w:rPr>
      </w:pPr>
    </w:p>
    <w:p w14:paraId="0673763F" w14:textId="77777777" w:rsidR="005A1156" w:rsidRDefault="00000000">
      <w:pPr>
        <w:pStyle w:val="Listparagraf"/>
        <w:numPr>
          <w:ilvl w:val="0"/>
          <w:numId w:val="42"/>
        </w:numPr>
        <w:tabs>
          <w:tab w:val="left" w:pos="426"/>
          <w:tab w:val="left" w:pos="851"/>
        </w:tabs>
        <w:spacing w:line="276" w:lineRule="auto"/>
        <w:ind w:left="0" w:firstLine="567"/>
        <w:jc w:val="both"/>
        <w:rPr>
          <w:rFonts w:ascii="Arial" w:hAnsi="Arial" w:cs="Arial"/>
          <w:color w:val="auto"/>
          <w:lang w:val="it-IT"/>
        </w:rPr>
      </w:pPr>
      <w:r>
        <w:rPr>
          <w:rFonts w:ascii="Arial" w:hAnsi="Arial" w:cs="Arial"/>
          <w:color w:val="auto"/>
          <w:lang w:val="it-IT"/>
        </w:rPr>
        <w:t>Din verificarea prin sondaj a corespondenței privind masa impozabilă (terenuri și clădiri) dintre datele înacrise în registru agricol și cel din evidența fiscală nu au rezultat neconcordanțe.</w:t>
      </w:r>
    </w:p>
    <w:p w14:paraId="168C0297" w14:textId="77777777" w:rsidR="005A1156" w:rsidRDefault="00000000">
      <w:pPr>
        <w:numPr>
          <w:ilvl w:val="0"/>
          <w:numId w:val="42"/>
        </w:numPr>
        <w:tabs>
          <w:tab w:val="left" w:pos="851"/>
        </w:tabs>
        <w:spacing w:line="276" w:lineRule="auto"/>
        <w:ind w:left="0" w:firstLine="567"/>
        <w:jc w:val="both"/>
        <w:rPr>
          <w:rFonts w:ascii="Arial" w:hAnsi="Arial" w:cs="Arial"/>
          <w:b/>
          <w:color w:val="auto"/>
          <w:lang w:val="it-IT"/>
        </w:rPr>
      </w:pPr>
      <w:r>
        <w:rPr>
          <w:rFonts w:ascii="Arial" w:hAnsi="Arial" w:cs="Arial"/>
          <w:color w:val="auto"/>
          <w:lang w:val="it-IT"/>
        </w:rPr>
        <w:t>Neverificarea situațiilor in  fapt in cazul cladirior nerezidențiale sau mixte aflate în proprietatea persoanelor fizice, în care funcționează activități economice și care nu au depus declarații  privind starea acestora (art 458 din Legea 227/2015 actualizată, privind Codul Fiscal</w:t>
      </w:r>
    </w:p>
    <w:p w14:paraId="144C1B12" w14:textId="77777777" w:rsidR="005A1156" w:rsidRDefault="00000000">
      <w:pPr>
        <w:numPr>
          <w:ilvl w:val="0"/>
          <w:numId w:val="42"/>
        </w:numPr>
        <w:tabs>
          <w:tab w:val="left" w:pos="851"/>
        </w:tabs>
        <w:spacing w:line="276" w:lineRule="auto"/>
        <w:ind w:left="0" w:firstLine="567"/>
        <w:jc w:val="both"/>
        <w:rPr>
          <w:rFonts w:ascii="Arial" w:hAnsi="Arial" w:cs="Arial"/>
          <w:b/>
          <w:color w:val="auto"/>
          <w:lang w:val="it-IT"/>
        </w:rPr>
      </w:pPr>
      <w:r>
        <w:rPr>
          <w:rFonts w:ascii="Arial" w:hAnsi="Arial" w:cs="Arial"/>
          <w:color w:val="auto"/>
          <w:lang w:val="it-IT"/>
        </w:rPr>
        <w:t>Nu s-au constatat diferențe intre datele inregistrate în evidența fiscală și cea contabilă.</w:t>
      </w:r>
    </w:p>
    <w:p w14:paraId="46B74E91" w14:textId="77777777" w:rsidR="005A1156" w:rsidRDefault="00000000">
      <w:pPr>
        <w:pStyle w:val="NoSpacing1"/>
        <w:spacing w:line="276" w:lineRule="auto"/>
        <w:jc w:val="both"/>
        <w:rPr>
          <w:rFonts w:ascii="Arial" w:hAnsi="Arial" w:cs="Arial"/>
          <w:b/>
          <w:sz w:val="24"/>
          <w:szCs w:val="24"/>
          <w:lang w:val="it-IT"/>
        </w:rPr>
      </w:pPr>
      <w:r>
        <w:rPr>
          <w:rFonts w:ascii="Arial" w:hAnsi="Arial" w:cs="Arial"/>
          <w:b/>
          <w:sz w:val="24"/>
          <w:szCs w:val="24"/>
          <w:lang w:val="it-IT"/>
        </w:rPr>
        <w:t>Principalele recomandări</w:t>
      </w:r>
    </w:p>
    <w:p w14:paraId="014DE007" w14:textId="77777777" w:rsidR="005A1156" w:rsidRDefault="00000000">
      <w:pPr>
        <w:pStyle w:val="NoSpacing1"/>
        <w:numPr>
          <w:ilvl w:val="0"/>
          <w:numId w:val="43"/>
        </w:numPr>
        <w:tabs>
          <w:tab w:val="left" w:pos="993"/>
        </w:tabs>
        <w:spacing w:line="276" w:lineRule="auto"/>
        <w:ind w:left="0" w:firstLine="567"/>
        <w:jc w:val="both"/>
        <w:rPr>
          <w:rFonts w:ascii="Arial" w:hAnsi="Arial" w:cs="Arial"/>
          <w:sz w:val="24"/>
          <w:szCs w:val="24"/>
          <w:lang w:val="it-IT"/>
        </w:rPr>
      </w:pPr>
      <w:r>
        <w:rPr>
          <w:rFonts w:ascii="Arial" w:hAnsi="Arial" w:cs="Arial"/>
          <w:sz w:val="24"/>
          <w:szCs w:val="24"/>
          <w:lang w:val="it-IT"/>
        </w:rPr>
        <w:t>Reanalizarea organigramei aparatului de specialitate in vederea stabilirii și aprobării unui număr corespunzător de personal în aparatul fiscal care să asigure aplicarea prevederilor Codului de procedură fiscală privind organizarea activității de control fiscal în vederea verificării legalităţii şi conformităţii declaraţiilor fiscale, corectitudinii şi exactităţii îndeplinirii obligaţiilor în legătură cu stabilirea obligaţiilor fiscale de către contribuabil/plătitor, respectării prevederilor legislaţiei fiscale şi contabile, verificarea sau stabilirea, după caz, a bazelor de impozitare şi a situaţiilor de fapt aferente, stabilirea diferenţelor de obligaţii fiscale principale;</w:t>
      </w:r>
    </w:p>
    <w:p w14:paraId="23982DBC" w14:textId="77777777" w:rsidR="005A1156" w:rsidRDefault="00000000">
      <w:pPr>
        <w:pStyle w:val="Listparagraf"/>
        <w:numPr>
          <w:ilvl w:val="0"/>
          <w:numId w:val="43"/>
        </w:numPr>
        <w:tabs>
          <w:tab w:val="left" w:pos="426"/>
          <w:tab w:val="left" w:pos="851"/>
          <w:tab w:val="left" w:pos="993"/>
        </w:tabs>
        <w:spacing w:line="276" w:lineRule="auto"/>
        <w:ind w:left="0" w:firstLine="567"/>
        <w:jc w:val="both"/>
        <w:rPr>
          <w:rFonts w:ascii="Arial" w:hAnsi="Arial" w:cs="Arial"/>
          <w:color w:val="auto"/>
          <w:lang w:val="it-IT"/>
        </w:rPr>
      </w:pPr>
      <w:r>
        <w:rPr>
          <w:rFonts w:ascii="Arial" w:hAnsi="Arial" w:cs="Arial"/>
          <w:color w:val="auto"/>
          <w:lang w:val="it-IT"/>
        </w:rPr>
        <w:t>Aplicarea tuturor  etapelor de executare silită pentru recuperarea debitelor restante;</w:t>
      </w:r>
    </w:p>
    <w:p w14:paraId="201F39D3" w14:textId="77777777" w:rsidR="005A1156" w:rsidRDefault="00000000">
      <w:pPr>
        <w:pStyle w:val="Listparagraf"/>
        <w:numPr>
          <w:ilvl w:val="0"/>
          <w:numId w:val="43"/>
        </w:numPr>
        <w:tabs>
          <w:tab w:val="left" w:pos="426"/>
          <w:tab w:val="left" w:pos="851"/>
          <w:tab w:val="left" w:pos="993"/>
        </w:tabs>
        <w:spacing w:line="276" w:lineRule="auto"/>
        <w:ind w:left="0" w:firstLine="567"/>
        <w:jc w:val="both"/>
        <w:rPr>
          <w:rFonts w:ascii="Arial" w:hAnsi="Arial" w:cs="Arial"/>
          <w:color w:val="auto"/>
          <w:lang w:val="it-IT"/>
        </w:rPr>
      </w:pPr>
      <w:r>
        <w:rPr>
          <w:rFonts w:ascii="Arial" w:hAnsi="Arial" w:cs="Arial"/>
          <w:color w:val="auto"/>
          <w:lang w:val="it-IT"/>
        </w:rPr>
        <w:t xml:space="preserve">Solicitarea de la Oficiul Registrului Comertului a listei firmelor cu sediul social pe raza Comunei Dorna Candrenilor și codurile CAEN ale fiecareia, in vederea verificării dacă, în cazul când sediul social declarat este în clădire rezidențială, s-au depus declarații de către contribuabilii persoane fizice, in calitate de proprietari ai clădirilor, pentru suprafețele nerezidențiale, în vederea aplicării corecte a prevederilor art.459 din Legea 227/2015, actualizată, privind Codul fiscal, sau dacă </w:t>
      </w:r>
      <w:r>
        <w:rPr>
          <w:rFonts w:ascii="Arial" w:hAnsi="Arial" w:cs="Arial"/>
          <w:color w:val="auto"/>
        </w:rPr>
        <w:t xml:space="preserve">în cazul contribuabililor persoane juridice, pentru terenul amplasat în intravilan, înregistrat în registrul agricol la altă categorie de </w:t>
      </w:r>
      <w:proofErr w:type="spellStart"/>
      <w:r>
        <w:rPr>
          <w:rFonts w:ascii="Arial" w:hAnsi="Arial" w:cs="Arial"/>
          <w:color w:val="auto"/>
        </w:rPr>
        <w:t>folosinţă</w:t>
      </w:r>
      <w:proofErr w:type="spellEnd"/>
      <w:r>
        <w:rPr>
          <w:rFonts w:ascii="Arial" w:hAnsi="Arial" w:cs="Arial"/>
          <w:color w:val="auto"/>
        </w:rPr>
        <w:t xml:space="preserve"> decât cea de terenuri cu </w:t>
      </w:r>
      <w:proofErr w:type="spellStart"/>
      <w:r>
        <w:rPr>
          <w:rFonts w:ascii="Arial" w:hAnsi="Arial" w:cs="Arial"/>
          <w:color w:val="auto"/>
        </w:rPr>
        <w:t>construcţii</w:t>
      </w:r>
      <w:proofErr w:type="spellEnd"/>
      <w:r>
        <w:rPr>
          <w:rFonts w:ascii="Arial" w:hAnsi="Arial" w:cs="Arial"/>
          <w:color w:val="auto"/>
        </w:rPr>
        <w:t xml:space="preserve"> se </w:t>
      </w:r>
      <w:proofErr w:type="spellStart"/>
      <w:r>
        <w:rPr>
          <w:rFonts w:ascii="Arial" w:hAnsi="Arial" w:cs="Arial"/>
          <w:color w:val="auto"/>
        </w:rPr>
        <w:t>indelinesc</w:t>
      </w:r>
      <w:proofErr w:type="spellEnd"/>
      <w:r>
        <w:rPr>
          <w:rFonts w:ascii="Arial" w:hAnsi="Arial" w:cs="Arial"/>
          <w:color w:val="auto"/>
        </w:rPr>
        <w:t xml:space="preserve"> cumulativ  următoarele condiții prevăzute de </w:t>
      </w:r>
      <w:proofErr w:type="spellStart"/>
      <w:r>
        <w:rPr>
          <w:rFonts w:ascii="Arial" w:hAnsi="Arial" w:cs="Arial"/>
          <w:color w:val="auto"/>
        </w:rPr>
        <w:t>art</w:t>
      </w:r>
      <w:proofErr w:type="spellEnd"/>
      <w:r>
        <w:rPr>
          <w:rFonts w:ascii="Arial" w:hAnsi="Arial" w:cs="Arial"/>
          <w:color w:val="auto"/>
        </w:rPr>
        <w:t xml:space="preserve"> 465 alin(6) din Codul fiscal: </w:t>
      </w:r>
      <w:r>
        <w:rPr>
          <w:rFonts w:ascii="Arial" w:hAnsi="Arial" w:cs="Arial"/>
          <w:color w:val="auto"/>
          <w:lang w:val="it-IT"/>
        </w:rPr>
        <w:t>au prevăzut în statut, ca obiect de activitate, agricultură și dacă au înregistrate în evidenţa contabilă, pentru anul fiscal respectiv, venituri şi cheltuieli din desfăşurarea obiectului de activitate agricultură;</w:t>
      </w:r>
    </w:p>
    <w:p w14:paraId="68FA1F4A" w14:textId="77777777" w:rsidR="005A1156" w:rsidRDefault="00000000">
      <w:pPr>
        <w:pStyle w:val="Listparagraf"/>
        <w:numPr>
          <w:ilvl w:val="0"/>
          <w:numId w:val="43"/>
        </w:numPr>
        <w:tabs>
          <w:tab w:val="left" w:pos="426"/>
          <w:tab w:val="left" w:pos="851"/>
          <w:tab w:val="left" w:pos="993"/>
        </w:tabs>
        <w:spacing w:line="276" w:lineRule="auto"/>
        <w:ind w:left="0" w:firstLine="567"/>
        <w:jc w:val="both"/>
        <w:rPr>
          <w:rFonts w:ascii="Arial" w:hAnsi="Arial" w:cs="Arial"/>
          <w:color w:val="auto"/>
          <w:lang w:val="it-IT"/>
        </w:rPr>
      </w:pPr>
      <w:r>
        <w:rPr>
          <w:rFonts w:ascii="Arial" w:hAnsi="Arial" w:cs="Arial"/>
          <w:color w:val="auto"/>
          <w:lang w:val="it-IT"/>
        </w:rPr>
        <w:t xml:space="preserve">Solicitarea de la Serviciul permise auto și înmatriculări a situației mijloacelor de transport înmatriculate pe raza comunei Dorna Candrenilor în vederea punerii de acord </w:t>
      </w:r>
      <w:r>
        <w:rPr>
          <w:rFonts w:ascii="Arial" w:hAnsi="Arial" w:cs="Arial"/>
          <w:color w:val="auto"/>
          <w:lang w:val="it-IT"/>
        </w:rPr>
        <w:lastRenderedPageBreak/>
        <w:t>a situației fiscale pentru mijloacele de transport cu situația reală a celor înmatriculate pe raza Comunei.</w:t>
      </w:r>
    </w:p>
    <w:p w14:paraId="5E8F54F3" w14:textId="77777777" w:rsidR="005A1156" w:rsidRDefault="00000000">
      <w:pPr>
        <w:pStyle w:val="Listparagraf"/>
        <w:numPr>
          <w:ilvl w:val="0"/>
          <w:numId w:val="43"/>
        </w:numPr>
        <w:tabs>
          <w:tab w:val="left" w:pos="426"/>
          <w:tab w:val="left" w:pos="851"/>
          <w:tab w:val="left" w:pos="993"/>
        </w:tabs>
        <w:spacing w:line="276" w:lineRule="auto"/>
        <w:ind w:left="0" w:firstLine="567"/>
        <w:jc w:val="both"/>
        <w:rPr>
          <w:rFonts w:ascii="Arial" w:hAnsi="Arial" w:cs="Arial"/>
          <w:color w:val="auto"/>
          <w:lang w:val="it-IT"/>
        </w:rPr>
      </w:pPr>
      <w:r>
        <w:rPr>
          <w:rFonts w:ascii="Arial" w:hAnsi="Arial" w:cs="Arial"/>
          <w:color w:val="auto"/>
          <w:lang w:val="it-IT"/>
        </w:rPr>
        <w:t xml:space="preserve">Elaborarea și aprobarea de proceduri operationale pentru aplicarea procedurii de insolvabilitate și  pentru stingerea obligațiilor prin alte modalități decat cele de plată. </w:t>
      </w:r>
    </w:p>
    <w:p w14:paraId="3BBAE890" w14:textId="77777777" w:rsidR="005A1156" w:rsidRDefault="005A1156">
      <w:pPr>
        <w:pStyle w:val="Listparagraf"/>
        <w:tabs>
          <w:tab w:val="left" w:pos="426"/>
          <w:tab w:val="left" w:pos="851"/>
          <w:tab w:val="left" w:pos="993"/>
        </w:tabs>
        <w:spacing w:line="276" w:lineRule="auto"/>
        <w:ind w:left="567"/>
        <w:jc w:val="both"/>
        <w:rPr>
          <w:rFonts w:ascii="Arial" w:hAnsi="Arial" w:cs="Arial"/>
          <w:color w:val="auto"/>
          <w:lang w:val="it-IT"/>
        </w:rPr>
      </w:pPr>
    </w:p>
    <w:p w14:paraId="0C78A093" w14:textId="77777777" w:rsidR="005A1156" w:rsidRDefault="00000000">
      <w:pPr>
        <w:tabs>
          <w:tab w:val="left" w:pos="709"/>
        </w:tabs>
        <w:rPr>
          <w:rFonts w:ascii="Arial" w:hAnsi="Arial" w:cs="Arial"/>
          <w:b/>
          <w:bCs/>
          <w:color w:val="auto"/>
        </w:rPr>
      </w:pPr>
      <w:r>
        <w:rPr>
          <w:rFonts w:ascii="Arial" w:hAnsi="Arial" w:cs="Arial"/>
          <w:b/>
          <w:bCs/>
          <w:color w:val="auto"/>
        </w:rPr>
        <w:t xml:space="preserve">6.Domeniul </w:t>
      </w:r>
      <w:proofErr w:type="spellStart"/>
      <w:r>
        <w:rPr>
          <w:rFonts w:ascii="Arial" w:hAnsi="Arial" w:cs="Arial"/>
          <w:b/>
          <w:bCs/>
          <w:color w:val="auto"/>
        </w:rPr>
        <w:t>auditabil</w:t>
      </w:r>
      <w:proofErr w:type="spellEnd"/>
      <w:r>
        <w:rPr>
          <w:rFonts w:ascii="Arial" w:hAnsi="Arial" w:cs="Arial"/>
          <w:b/>
          <w:bCs/>
          <w:color w:val="auto"/>
        </w:rPr>
        <w:t xml:space="preserve">: TEHNOLOGIA INFORMATIEI - o misiune de audit </w:t>
      </w:r>
    </w:p>
    <w:p w14:paraId="0AB4ED17" w14:textId="77777777" w:rsidR="005A1156" w:rsidRDefault="00000000">
      <w:pPr>
        <w:pBdr>
          <w:top w:val="single" w:sz="4" w:space="1" w:color="auto"/>
          <w:left w:val="single" w:sz="4" w:space="4" w:color="auto"/>
          <w:bottom w:val="single" w:sz="4" w:space="1" w:color="auto"/>
          <w:right w:val="single" w:sz="4" w:space="4" w:color="auto"/>
        </w:pBdr>
        <w:tabs>
          <w:tab w:val="left" w:pos="709"/>
        </w:tabs>
        <w:rPr>
          <w:rFonts w:ascii="Arial" w:hAnsi="Arial" w:cs="Arial"/>
          <w:b/>
          <w:bCs/>
          <w:color w:val="auto"/>
        </w:rPr>
      </w:pPr>
      <w:r>
        <w:rPr>
          <w:rFonts w:ascii="Arial" w:hAnsi="Arial" w:cs="Arial"/>
          <w:b/>
          <w:bCs/>
          <w:color w:val="auto"/>
        </w:rPr>
        <w:t xml:space="preserve">Misiunea de audit: </w:t>
      </w:r>
      <w:proofErr w:type="spellStart"/>
      <w:r>
        <w:rPr>
          <w:rFonts w:ascii="Arial" w:hAnsi="Arial" w:cs="Arial"/>
          <w:b/>
          <w:bCs/>
          <w:color w:val="auto"/>
        </w:rPr>
        <w:t>Functionarea</w:t>
      </w:r>
      <w:proofErr w:type="spellEnd"/>
      <w:r>
        <w:rPr>
          <w:rFonts w:ascii="Arial" w:hAnsi="Arial" w:cs="Arial"/>
          <w:b/>
          <w:bCs/>
          <w:color w:val="auto"/>
        </w:rPr>
        <w:t xml:space="preserve"> sistemului informatic</w:t>
      </w:r>
    </w:p>
    <w:p w14:paraId="59F83BFC" w14:textId="77777777" w:rsidR="005A1156" w:rsidRDefault="00000000">
      <w:pPr>
        <w:spacing w:line="276" w:lineRule="auto"/>
        <w:jc w:val="both"/>
        <w:rPr>
          <w:rFonts w:ascii="Arial" w:hAnsi="Arial" w:cs="Arial"/>
          <w:b/>
          <w:lang w:val="fr-FR"/>
        </w:rPr>
      </w:pPr>
      <w:r>
        <w:rPr>
          <w:rFonts w:ascii="Arial" w:hAnsi="Arial" w:cs="Arial"/>
          <w:b/>
        </w:rPr>
        <w:t xml:space="preserve">Tipul Misiunii: </w:t>
      </w:r>
      <w:r>
        <w:rPr>
          <w:rFonts w:ascii="Arial" w:eastAsia="Arial Unicode MS" w:hAnsi="Arial" w:cs="Arial"/>
          <w:spacing w:val="-1"/>
        </w:rPr>
        <w:t xml:space="preserve">audit de regularitate privind respectarea principiilor, regulilor metodologice </w:t>
      </w:r>
      <w:proofErr w:type="spellStart"/>
      <w:r>
        <w:rPr>
          <w:rFonts w:ascii="Arial" w:eastAsia="Arial Unicode MS" w:hAnsi="Arial" w:cs="Arial"/>
          <w:spacing w:val="-1"/>
        </w:rPr>
        <w:t>şi</w:t>
      </w:r>
      <w:proofErr w:type="spellEnd"/>
      <w:r>
        <w:rPr>
          <w:rFonts w:ascii="Arial" w:eastAsia="Arial Unicode MS" w:hAnsi="Arial" w:cs="Arial"/>
          <w:spacing w:val="-1"/>
        </w:rPr>
        <w:t xml:space="preserve"> procedurale în ceea ce utilizarea programelor informatice în prelucrarea </w:t>
      </w:r>
      <w:proofErr w:type="spellStart"/>
      <w:r>
        <w:rPr>
          <w:rFonts w:ascii="Arial" w:eastAsia="Arial Unicode MS" w:hAnsi="Arial" w:cs="Arial"/>
          <w:spacing w:val="-1"/>
        </w:rPr>
        <w:t>informaţiilor</w:t>
      </w:r>
      <w:proofErr w:type="spellEnd"/>
      <w:r>
        <w:rPr>
          <w:rFonts w:ascii="Arial" w:eastAsia="Arial Unicode MS" w:hAnsi="Arial" w:cs="Arial"/>
          <w:spacing w:val="-1"/>
        </w:rPr>
        <w:t xml:space="preserve"> financiar-contabile </w:t>
      </w:r>
      <w:r>
        <w:rPr>
          <w:rFonts w:ascii="Arial" w:hAnsi="Arial" w:cs="Arial"/>
        </w:rPr>
        <w:t xml:space="preserve"> </w:t>
      </w:r>
    </w:p>
    <w:p w14:paraId="232207F8" w14:textId="77777777" w:rsidR="005A1156" w:rsidRDefault="00000000">
      <w:pPr>
        <w:spacing w:line="276" w:lineRule="auto"/>
        <w:jc w:val="both"/>
        <w:rPr>
          <w:rFonts w:ascii="Arial" w:hAnsi="Arial" w:cs="Arial"/>
          <w:b/>
        </w:rPr>
      </w:pPr>
      <w:r>
        <w:rPr>
          <w:rFonts w:ascii="Arial" w:hAnsi="Arial" w:cs="Arial"/>
        </w:rPr>
        <w:t xml:space="preserve">S-au avut în vedere </w:t>
      </w:r>
      <w:r>
        <w:rPr>
          <w:rFonts w:ascii="Arial" w:hAnsi="Arial" w:cs="Arial"/>
          <w:b/>
        </w:rPr>
        <w:t xml:space="preserve">următoarele obiective: </w:t>
      </w:r>
    </w:p>
    <w:p w14:paraId="6B986B44" w14:textId="77777777" w:rsidR="005A1156" w:rsidRDefault="00000000">
      <w:pPr>
        <w:pStyle w:val="Listparagraf"/>
        <w:numPr>
          <w:ilvl w:val="0"/>
          <w:numId w:val="27"/>
        </w:numPr>
        <w:tabs>
          <w:tab w:val="left" w:pos="851"/>
        </w:tabs>
        <w:spacing w:after="160" w:line="276" w:lineRule="auto"/>
        <w:ind w:left="0" w:firstLine="567"/>
        <w:contextualSpacing/>
        <w:jc w:val="both"/>
        <w:rPr>
          <w:rFonts w:ascii="Arial" w:hAnsi="Arial" w:cs="Arial"/>
          <w:b/>
        </w:rPr>
      </w:pPr>
      <w:proofErr w:type="spellStart"/>
      <w:r>
        <w:rPr>
          <w:rFonts w:ascii="Arial" w:hAnsi="Arial" w:cs="Arial"/>
          <w:lang w:val="en-US"/>
        </w:rPr>
        <w:t>Manuale</w:t>
      </w:r>
      <w:proofErr w:type="spellEnd"/>
      <w:r>
        <w:rPr>
          <w:rFonts w:ascii="Arial" w:hAnsi="Arial" w:cs="Arial"/>
          <w:lang w:val="en-US"/>
        </w:rPr>
        <w:t xml:space="preserve"> de </w:t>
      </w:r>
      <w:proofErr w:type="spellStart"/>
      <w:r>
        <w:rPr>
          <w:rFonts w:ascii="Arial" w:hAnsi="Arial" w:cs="Arial"/>
          <w:lang w:val="en-US"/>
        </w:rPr>
        <w:t>operare</w:t>
      </w:r>
      <w:proofErr w:type="spellEnd"/>
      <w:r>
        <w:rPr>
          <w:rFonts w:ascii="Arial" w:hAnsi="Arial" w:cs="Arial"/>
          <w:lang w:val="en-US"/>
        </w:rPr>
        <w:t xml:space="preserve"> </w:t>
      </w:r>
      <w:proofErr w:type="spellStart"/>
      <w:r>
        <w:rPr>
          <w:rFonts w:ascii="Arial" w:hAnsi="Arial" w:cs="Arial"/>
          <w:lang w:val="en-US"/>
        </w:rPr>
        <w:t>şi</w:t>
      </w:r>
      <w:proofErr w:type="spellEnd"/>
      <w:r>
        <w:rPr>
          <w:rFonts w:ascii="Arial" w:hAnsi="Arial" w:cs="Arial"/>
          <w:lang w:val="en-US"/>
        </w:rPr>
        <w:t xml:space="preserve"> </w:t>
      </w:r>
      <w:proofErr w:type="spellStart"/>
      <w:r>
        <w:rPr>
          <w:rFonts w:ascii="Arial" w:hAnsi="Arial" w:cs="Arial"/>
          <w:lang w:val="en-US"/>
        </w:rPr>
        <w:t>utilizare</w:t>
      </w:r>
      <w:proofErr w:type="spellEnd"/>
      <w:r>
        <w:rPr>
          <w:rFonts w:ascii="Arial" w:hAnsi="Arial" w:cs="Arial"/>
          <w:lang w:val="en-US"/>
        </w:rPr>
        <w:t xml:space="preserve"> a </w:t>
      </w:r>
      <w:proofErr w:type="spellStart"/>
      <w:r>
        <w:rPr>
          <w:rFonts w:ascii="Arial" w:hAnsi="Arial" w:cs="Arial"/>
          <w:lang w:val="en-US"/>
        </w:rPr>
        <w:t>sistemului</w:t>
      </w:r>
      <w:proofErr w:type="spellEnd"/>
      <w:r>
        <w:rPr>
          <w:rFonts w:ascii="Arial" w:hAnsi="Arial" w:cs="Arial"/>
          <w:lang w:val="en-US"/>
        </w:rPr>
        <w:t xml:space="preserve"> informatic;</w:t>
      </w:r>
    </w:p>
    <w:p w14:paraId="5157F60E" w14:textId="77777777" w:rsidR="005A1156" w:rsidRDefault="00000000">
      <w:pPr>
        <w:pStyle w:val="Listparagraf"/>
        <w:numPr>
          <w:ilvl w:val="0"/>
          <w:numId w:val="27"/>
        </w:numPr>
        <w:tabs>
          <w:tab w:val="left" w:pos="851"/>
        </w:tabs>
        <w:spacing w:after="160" w:line="276" w:lineRule="auto"/>
        <w:ind w:left="0" w:firstLine="567"/>
        <w:contextualSpacing/>
        <w:jc w:val="both"/>
        <w:rPr>
          <w:rFonts w:ascii="Arial" w:hAnsi="Arial" w:cs="Arial"/>
          <w:b/>
        </w:rPr>
      </w:pPr>
      <w:proofErr w:type="spellStart"/>
      <w:r>
        <w:rPr>
          <w:rFonts w:ascii="Arial" w:hAnsi="Arial" w:cs="Arial"/>
          <w:lang w:val="en-US"/>
        </w:rPr>
        <w:t>Adaptabilitatea</w:t>
      </w:r>
      <w:proofErr w:type="spellEnd"/>
      <w:r>
        <w:rPr>
          <w:rFonts w:ascii="Arial" w:hAnsi="Arial" w:cs="Arial"/>
          <w:lang w:val="en-US"/>
        </w:rPr>
        <w:t xml:space="preserve"> </w:t>
      </w:r>
      <w:proofErr w:type="spellStart"/>
      <w:r>
        <w:rPr>
          <w:rFonts w:ascii="Arial" w:hAnsi="Arial" w:cs="Arial"/>
          <w:lang w:val="en-US"/>
        </w:rPr>
        <w:t>sistemului</w:t>
      </w:r>
      <w:proofErr w:type="spellEnd"/>
      <w:r>
        <w:rPr>
          <w:rFonts w:ascii="Arial" w:hAnsi="Arial" w:cs="Arial"/>
          <w:lang w:val="en-US"/>
        </w:rPr>
        <w:t xml:space="preserve"> informatic la </w:t>
      </w:r>
      <w:proofErr w:type="spellStart"/>
      <w:r>
        <w:rPr>
          <w:rFonts w:ascii="Arial" w:hAnsi="Arial" w:cs="Arial"/>
          <w:lang w:val="en-US"/>
        </w:rPr>
        <w:t>cerinţele</w:t>
      </w:r>
      <w:proofErr w:type="spellEnd"/>
      <w:r>
        <w:rPr>
          <w:rFonts w:ascii="Arial" w:hAnsi="Arial" w:cs="Arial"/>
          <w:lang w:val="en-US"/>
        </w:rPr>
        <w:t xml:space="preserve"> </w:t>
      </w:r>
      <w:proofErr w:type="spellStart"/>
      <w:r>
        <w:rPr>
          <w:rFonts w:ascii="Arial" w:hAnsi="Arial" w:cs="Arial"/>
          <w:lang w:val="en-US"/>
        </w:rPr>
        <w:t>utilizatorilor</w:t>
      </w:r>
      <w:proofErr w:type="spellEnd"/>
      <w:r>
        <w:rPr>
          <w:rFonts w:ascii="Arial" w:hAnsi="Arial" w:cs="Arial"/>
          <w:lang w:val="en-US"/>
        </w:rPr>
        <w:t>;</w:t>
      </w:r>
    </w:p>
    <w:p w14:paraId="368755B9" w14:textId="77777777" w:rsidR="005A1156" w:rsidRDefault="00000000">
      <w:pPr>
        <w:pStyle w:val="Listparagraf"/>
        <w:numPr>
          <w:ilvl w:val="0"/>
          <w:numId w:val="27"/>
        </w:numPr>
        <w:tabs>
          <w:tab w:val="left" w:pos="851"/>
        </w:tabs>
        <w:spacing w:after="160" w:line="276" w:lineRule="auto"/>
        <w:ind w:left="0" w:firstLine="567"/>
        <w:contextualSpacing/>
        <w:jc w:val="both"/>
        <w:rPr>
          <w:rFonts w:ascii="Arial" w:hAnsi="Arial" w:cs="Arial"/>
          <w:b/>
        </w:rPr>
      </w:pPr>
      <w:proofErr w:type="spellStart"/>
      <w:r>
        <w:rPr>
          <w:rFonts w:ascii="Arial" w:hAnsi="Arial" w:cs="Arial"/>
          <w:lang w:val="en-US"/>
        </w:rPr>
        <w:t>Sistemul</w:t>
      </w:r>
      <w:proofErr w:type="spellEnd"/>
      <w:r>
        <w:rPr>
          <w:rFonts w:ascii="Arial" w:hAnsi="Arial" w:cs="Arial"/>
          <w:lang w:val="en-US"/>
        </w:rPr>
        <w:t xml:space="preserve"> de </w:t>
      </w:r>
      <w:proofErr w:type="spellStart"/>
      <w:r>
        <w:rPr>
          <w:rFonts w:ascii="Arial" w:hAnsi="Arial" w:cs="Arial"/>
          <w:lang w:val="en-US"/>
        </w:rPr>
        <w:t>asigurare</w:t>
      </w:r>
      <w:proofErr w:type="spellEnd"/>
      <w:r>
        <w:rPr>
          <w:rFonts w:ascii="Arial" w:hAnsi="Arial" w:cs="Arial"/>
          <w:lang w:val="en-US"/>
        </w:rPr>
        <w:t xml:space="preserve"> </w:t>
      </w:r>
      <w:proofErr w:type="spellStart"/>
      <w:r>
        <w:rPr>
          <w:rFonts w:ascii="Arial" w:hAnsi="Arial" w:cs="Arial"/>
          <w:lang w:val="en-US"/>
        </w:rPr>
        <w:t>pentru</w:t>
      </w:r>
      <w:proofErr w:type="spellEnd"/>
      <w:r>
        <w:rPr>
          <w:rFonts w:ascii="Arial" w:hAnsi="Arial" w:cs="Arial"/>
          <w:lang w:val="en-US"/>
        </w:rPr>
        <w:t xml:space="preserve"> </w:t>
      </w:r>
      <w:proofErr w:type="spellStart"/>
      <w:r>
        <w:rPr>
          <w:rFonts w:ascii="Arial" w:hAnsi="Arial" w:cs="Arial"/>
          <w:lang w:val="en-US"/>
        </w:rPr>
        <w:t>prelucrarea</w:t>
      </w:r>
      <w:proofErr w:type="spellEnd"/>
      <w:r>
        <w:rPr>
          <w:rFonts w:ascii="Arial" w:hAnsi="Arial" w:cs="Arial"/>
          <w:lang w:val="en-US"/>
        </w:rPr>
        <w:t xml:space="preserve"> </w:t>
      </w:r>
      <w:proofErr w:type="spellStart"/>
      <w:r>
        <w:rPr>
          <w:rFonts w:ascii="Arial" w:hAnsi="Arial" w:cs="Arial"/>
          <w:lang w:val="en-US"/>
        </w:rPr>
        <w:t>tranzacţiilor</w:t>
      </w:r>
      <w:proofErr w:type="spellEnd"/>
      <w:r>
        <w:rPr>
          <w:rFonts w:ascii="Arial" w:hAnsi="Arial" w:cs="Arial"/>
          <w:lang w:val="en-US"/>
        </w:rPr>
        <w:t xml:space="preserve"> </w:t>
      </w:r>
      <w:proofErr w:type="spellStart"/>
      <w:r>
        <w:rPr>
          <w:rFonts w:ascii="Arial" w:hAnsi="Arial" w:cs="Arial"/>
          <w:lang w:val="en-US"/>
        </w:rPr>
        <w:t>autorizate</w:t>
      </w:r>
      <w:proofErr w:type="spellEnd"/>
      <w:r>
        <w:rPr>
          <w:rFonts w:ascii="Arial" w:hAnsi="Arial" w:cs="Arial"/>
          <w:lang w:val="en-US"/>
        </w:rPr>
        <w:t xml:space="preserve"> </w:t>
      </w:r>
      <w:proofErr w:type="spellStart"/>
      <w:r>
        <w:rPr>
          <w:rFonts w:ascii="Arial" w:hAnsi="Arial" w:cs="Arial"/>
          <w:lang w:val="en-US"/>
        </w:rPr>
        <w:t>şi</w:t>
      </w:r>
      <w:proofErr w:type="spellEnd"/>
      <w:r>
        <w:rPr>
          <w:rFonts w:ascii="Arial" w:hAnsi="Arial" w:cs="Arial"/>
          <w:lang w:val="en-US"/>
        </w:rPr>
        <w:t xml:space="preserve"> </w:t>
      </w:r>
      <w:proofErr w:type="spellStart"/>
      <w:r>
        <w:rPr>
          <w:rFonts w:ascii="Arial" w:hAnsi="Arial" w:cs="Arial"/>
          <w:lang w:val="en-US"/>
        </w:rPr>
        <w:t>corecte</w:t>
      </w:r>
      <w:proofErr w:type="spellEnd"/>
      <w:r>
        <w:rPr>
          <w:rFonts w:ascii="Arial" w:hAnsi="Arial" w:cs="Arial"/>
          <w:lang w:val="en-US"/>
        </w:rPr>
        <w:t>;</w:t>
      </w:r>
    </w:p>
    <w:p w14:paraId="00F05D7F" w14:textId="77777777" w:rsidR="005A1156" w:rsidRDefault="00000000">
      <w:pPr>
        <w:pStyle w:val="Listparagraf"/>
        <w:numPr>
          <w:ilvl w:val="0"/>
          <w:numId w:val="27"/>
        </w:numPr>
        <w:tabs>
          <w:tab w:val="left" w:pos="851"/>
        </w:tabs>
        <w:spacing w:after="160" w:line="276" w:lineRule="auto"/>
        <w:ind w:left="0" w:firstLine="567"/>
        <w:contextualSpacing/>
        <w:jc w:val="both"/>
        <w:rPr>
          <w:rFonts w:ascii="Arial" w:hAnsi="Arial" w:cs="Arial"/>
          <w:b/>
        </w:rPr>
      </w:pPr>
      <w:proofErr w:type="spellStart"/>
      <w:r>
        <w:rPr>
          <w:rFonts w:ascii="Arial" w:hAnsi="Arial" w:cs="Arial"/>
          <w:lang w:val="en-US"/>
        </w:rPr>
        <w:t>Desemnarea</w:t>
      </w:r>
      <w:proofErr w:type="spellEnd"/>
      <w:r>
        <w:rPr>
          <w:rFonts w:ascii="Arial" w:hAnsi="Arial" w:cs="Arial"/>
          <w:lang w:val="en-US"/>
        </w:rPr>
        <w:t xml:space="preserve"> </w:t>
      </w:r>
      <w:proofErr w:type="spellStart"/>
      <w:r>
        <w:rPr>
          <w:rFonts w:ascii="Arial" w:hAnsi="Arial" w:cs="Arial"/>
          <w:lang w:val="en-US"/>
        </w:rPr>
        <w:t>personalului</w:t>
      </w:r>
      <w:proofErr w:type="spellEnd"/>
      <w:r>
        <w:rPr>
          <w:rFonts w:ascii="Arial" w:hAnsi="Arial" w:cs="Arial"/>
          <w:lang w:val="en-US"/>
        </w:rPr>
        <w:t xml:space="preserve"> cu </w:t>
      </w:r>
      <w:proofErr w:type="spellStart"/>
      <w:r>
        <w:rPr>
          <w:rFonts w:ascii="Arial" w:hAnsi="Arial" w:cs="Arial"/>
          <w:lang w:val="en-US"/>
        </w:rPr>
        <w:t>atribuţii</w:t>
      </w:r>
      <w:proofErr w:type="spellEnd"/>
      <w:r>
        <w:rPr>
          <w:rFonts w:ascii="Arial" w:hAnsi="Arial" w:cs="Arial"/>
          <w:lang w:val="en-US"/>
        </w:rPr>
        <w:t xml:space="preserve"> </w:t>
      </w:r>
      <w:proofErr w:type="spellStart"/>
      <w:r>
        <w:rPr>
          <w:rFonts w:ascii="Arial" w:hAnsi="Arial" w:cs="Arial"/>
          <w:lang w:val="en-US"/>
        </w:rPr>
        <w:t>privind</w:t>
      </w:r>
      <w:proofErr w:type="spellEnd"/>
      <w:r>
        <w:rPr>
          <w:rFonts w:ascii="Arial" w:hAnsi="Arial" w:cs="Arial"/>
          <w:lang w:val="en-US"/>
        </w:rPr>
        <w:t xml:space="preserve"> </w:t>
      </w:r>
      <w:proofErr w:type="spellStart"/>
      <w:r>
        <w:rPr>
          <w:rFonts w:ascii="Arial" w:hAnsi="Arial" w:cs="Arial"/>
          <w:lang w:val="en-US"/>
        </w:rPr>
        <w:t>aplicaţiile</w:t>
      </w:r>
      <w:proofErr w:type="spellEnd"/>
      <w:r>
        <w:rPr>
          <w:rFonts w:ascii="Arial" w:hAnsi="Arial" w:cs="Arial"/>
          <w:lang w:val="en-US"/>
        </w:rPr>
        <w:t xml:space="preserve"> </w:t>
      </w:r>
      <w:proofErr w:type="spellStart"/>
      <w:r>
        <w:rPr>
          <w:rFonts w:ascii="Arial" w:hAnsi="Arial" w:cs="Arial"/>
          <w:lang w:val="en-US"/>
        </w:rPr>
        <w:t>şi</w:t>
      </w:r>
      <w:proofErr w:type="spellEnd"/>
      <w:r>
        <w:rPr>
          <w:rFonts w:ascii="Arial" w:hAnsi="Arial" w:cs="Arial"/>
          <w:lang w:val="en-US"/>
        </w:rPr>
        <w:t xml:space="preserve"> </w:t>
      </w:r>
      <w:proofErr w:type="spellStart"/>
      <w:r>
        <w:rPr>
          <w:rFonts w:ascii="Arial" w:hAnsi="Arial" w:cs="Arial"/>
          <w:lang w:val="en-US"/>
        </w:rPr>
        <w:t>operarea</w:t>
      </w:r>
      <w:proofErr w:type="spellEnd"/>
      <w:r>
        <w:rPr>
          <w:rFonts w:ascii="Arial" w:hAnsi="Arial" w:cs="Arial"/>
          <w:lang w:val="en-US"/>
        </w:rPr>
        <w:t xml:space="preserve"> </w:t>
      </w:r>
      <w:proofErr w:type="spellStart"/>
      <w:r>
        <w:rPr>
          <w:rFonts w:ascii="Arial" w:hAnsi="Arial" w:cs="Arial"/>
          <w:lang w:val="en-US"/>
        </w:rPr>
        <w:t>în</w:t>
      </w:r>
      <w:proofErr w:type="spellEnd"/>
      <w:r>
        <w:rPr>
          <w:rFonts w:ascii="Arial" w:hAnsi="Arial" w:cs="Arial"/>
          <w:lang w:val="en-US"/>
        </w:rPr>
        <w:t xml:space="preserve"> </w:t>
      </w:r>
      <w:proofErr w:type="spellStart"/>
      <w:r>
        <w:rPr>
          <w:rFonts w:ascii="Arial" w:hAnsi="Arial" w:cs="Arial"/>
          <w:lang w:val="en-US"/>
        </w:rPr>
        <w:t>cadrul</w:t>
      </w:r>
      <w:proofErr w:type="spellEnd"/>
      <w:r>
        <w:rPr>
          <w:rFonts w:ascii="Arial" w:hAnsi="Arial" w:cs="Arial"/>
          <w:lang w:val="en-US"/>
        </w:rPr>
        <w:t xml:space="preserve"> </w:t>
      </w:r>
      <w:proofErr w:type="spellStart"/>
      <w:r>
        <w:rPr>
          <w:rFonts w:ascii="Arial" w:hAnsi="Arial" w:cs="Arial"/>
          <w:lang w:val="en-US"/>
        </w:rPr>
        <w:t>bazelor</w:t>
      </w:r>
      <w:proofErr w:type="spellEnd"/>
      <w:r>
        <w:rPr>
          <w:rFonts w:ascii="Arial" w:hAnsi="Arial" w:cs="Arial"/>
          <w:lang w:val="en-US"/>
        </w:rPr>
        <w:t xml:space="preserve"> de date;</w:t>
      </w:r>
    </w:p>
    <w:p w14:paraId="203F88F6" w14:textId="77777777" w:rsidR="005A1156" w:rsidRDefault="00000000">
      <w:pPr>
        <w:pStyle w:val="Listparagraf"/>
        <w:numPr>
          <w:ilvl w:val="0"/>
          <w:numId w:val="27"/>
        </w:numPr>
        <w:tabs>
          <w:tab w:val="left" w:pos="851"/>
        </w:tabs>
        <w:spacing w:after="160" w:line="276" w:lineRule="auto"/>
        <w:ind w:left="0" w:firstLine="567"/>
        <w:contextualSpacing/>
        <w:jc w:val="both"/>
        <w:rPr>
          <w:rFonts w:ascii="Arial" w:hAnsi="Arial" w:cs="Arial"/>
          <w:b/>
        </w:rPr>
      </w:pPr>
      <w:proofErr w:type="spellStart"/>
      <w:r>
        <w:rPr>
          <w:rFonts w:ascii="Arial" w:hAnsi="Arial" w:cs="Arial"/>
          <w:lang w:val="en-US"/>
        </w:rPr>
        <w:t>sistemul</w:t>
      </w:r>
      <w:proofErr w:type="spellEnd"/>
      <w:r>
        <w:rPr>
          <w:rFonts w:ascii="Arial" w:hAnsi="Arial" w:cs="Arial"/>
          <w:lang w:val="en-US"/>
        </w:rPr>
        <w:t xml:space="preserve"> de </w:t>
      </w:r>
      <w:proofErr w:type="spellStart"/>
      <w:r>
        <w:rPr>
          <w:rFonts w:ascii="Arial" w:hAnsi="Arial" w:cs="Arial"/>
          <w:lang w:val="en-US"/>
        </w:rPr>
        <w:t>pregătire</w:t>
      </w:r>
      <w:proofErr w:type="spellEnd"/>
      <w:r>
        <w:rPr>
          <w:rFonts w:ascii="Arial" w:hAnsi="Arial" w:cs="Arial"/>
          <w:lang w:val="en-US"/>
        </w:rPr>
        <w:t xml:space="preserve"> </w:t>
      </w:r>
      <w:proofErr w:type="spellStart"/>
      <w:r>
        <w:rPr>
          <w:rFonts w:ascii="Arial" w:hAnsi="Arial" w:cs="Arial"/>
          <w:lang w:val="en-US"/>
        </w:rPr>
        <w:t>profesională</w:t>
      </w:r>
      <w:proofErr w:type="spellEnd"/>
      <w:r>
        <w:rPr>
          <w:rFonts w:ascii="Arial" w:hAnsi="Arial" w:cs="Arial"/>
          <w:lang w:val="en-US"/>
        </w:rPr>
        <w:t xml:space="preserve"> a </w:t>
      </w:r>
      <w:proofErr w:type="spellStart"/>
      <w:r>
        <w:rPr>
          <w:rFonts w:ascii="Arial" w:hAnsi="Arial" w:cs="Arial"/>
          <w:lang w:val="en-US"/>
        </w:rPr>
        <w:t>personalului</w:t>
      </w:r>
      <w:proofErr w:type="spellEnd"/>
      <w:r>
        <w:rPr>
          <w:rFonts w:ascii="Arial" w:hAnsi="Arial" w:cs="Arial"/>
          <w:lang w:val="en-US"/>
        </w:rPr>
        <w:t xml:space="preserve"> </w:t>
      </w:r>
      <w:proofErr w:type="spellStart"/>
      <w:r>
        <w:rPr>
          <w:rFonts w:ascii="Arial" w:hAnsi="Arial" w:cs="Arial"/>
          <w:lang w:val="en-US"/>
        </w:rPr>
        <w:t>implicat</w:t>
      </w:r>
      <w:proofErr w:type="spellEnd"/>
      <w:r>
        <w:rPr>
          <w:rFonts w:ascii="Arial" w:hAnsi="Arial" w:cs="Arial"/>
          <w:lang w:val="en-US"/>
        </w:rPr>
        <w:t xml:space="preserve"> </w:t>
      </w:r>
      <w:proofErr w:type="spellStart"/>
      <w:r>
        <w:rPr>
          <w:rFonts w:ascii="Arial" w:hAnsi="Arial" w:cs="Arial"/>
          <w:lang w:val="en-US"/>
        </w:rPr>
        <w:t>în</w:t>
      </w:r>
      <w:proofErr w:type="spellEnd"/>
      <w:r>
        <w:rPr>
          <w:rFonts w:ascii="Arial" w:hAnsi="Arial" w:cs="Arial"/>
          <w:lang w:val="en-US"/>
        </w:rPr>
        <w:t xml:space="preserve"> </w:t>
      </w:r>
      <w:proofErr w:type="spellStart"/>
      <w:r>
        <w:rPr>
          <w:rFonts w:ascii="Arial" w:hAnsi="Arial" w:cs="Arial"/>
          <w:lang w:val="en-US"/>
        </w:rPr>
        <w:t>operarea</w:t>
      </w:r>
      <w:proofErr w:type="spellEnd"/>
      <w:r>
        <w:rPr>
          <w:rFonts w:ascii="Arial" w:hAnsi="Arial" w:cs="Arial"/>
          <w:lang w:val="en-US"/>
        </w:rPr>
        <w:t xml:space="preserve"> </w:t>
      </w:r>
      <w:proofErr w:type="spellStart"/>
      <w:r>
        <w:rPr>
          <w:rFonts w:ascii="Arial" w:hAnsi="Arial" w:cs="Arial"/>
          <w:lang w:val="en-US"/>
        </w:rPr>
        <w:t>sistemului</w:t>
      </w:r>
      <w:proofErr w:type="spellEnd"/>
      <w:r>
        <w:rPr>
          <w:rFonts w:ascii="Arial" w:hAnsi="Arial" w:cs="Arial"/>
          <w:lang w:val="en-US"/>
        </w:rPr>
        <w:t xml:space="preserve"> informatic;</w:t>
      </w:r>
    </w:p>
    <w:p w14:paraId="40760535" w14:textId="77777777" w:rsidR="005A1156" w:rsidRDefault="00000000">
      <w:pPr>
        <w:pStyle w:val="Listparagraf"/>
        <w:numPr>
          <w:ilvl w:val="0"/>
          <w:numId w:val="27"/>
        </w:numPr>
        <w:tabs>
          <w:tab w:val="left" w:pos="851"/>
        </w:tabs>
        <w:spacing w:after="160" w:line="276" w:lineRule="auto"/>
        <w:ind w:left="0" w:firstLine="567"/>
        <w:contextualSpacing/>
        <w:jc w:val="both"/>
        <w:rPr>
          <w:rFonts w:ascii="Arial" w:hAnsi="Arial" w:cs="Arial"/>
          <w:b/>
        </w:rPr>
      </w:pPr>
      <w:proofErr w:type="spellStart"/>
      <w:r>
        <w:rPr>
          <w:rFonts w:ascii="Arial" w:hAnsi="Arial" w:cs="Arial"/>
          <w:lang w:val="en-US"/>
        </w:rPr>
        <w:t>instrucţiunile</w:t>
      </w:r>
      <w:proofErr w:type="spellEnd"/>
      <w:r>
        <w:rPr>
          <w:rFonts w:ascii="Arial" w:hAnsi="Arial" w:cs="Arial"/>
          <w:lang w:val="en-US"/>
        </w:rPr>
        <w:t xml:space="preserve"> </w:t>
      </w:r>
      <w:proofErr w:type="spellStart"/>
      <w:r>
        <w:rPr>
          <w:rFonts w:ascii="Arial" w:hAnsi="Arial" w:cs="Arial"/>
          <w:lang w:val="en-US"/>
        </w:rPr>
        <w:t>privind</w:t>
      </w:r>
      <w:proofErr w:type="spellEnd"/>
      <w:r>
        <w:rPr>
          <w:rFonts w:ascii="Arial" w:hAnsi="Arial" w:cs="Arial"/>
          <w:lang w:val="en-US"/>
        </w:rPr>
        <w:t xml:space="preserve"> </w:t>
      </w:r>
      <w:proofErr w:type="spellStart"/>
      <w:r>
        <w:rPr>
          <w:rFonts w:ascii="Arial" w:hAnsi="Arial" w:cs="Arial"/>
          <w:lang w:val="en-US"/>
        </w:rPr>
        <w:t>întreţinerea</w:t>
      </w:r>
      <w:proofErr w:type="spellEnd"/>
      <w:r>
        <w:rPr>
          <w:rFonts w:ascii="Arial" w:hAnsi="Arial" w:cs="Arial"/>
          <w:lang w:val="en-US"/>
        </w:rPr>
        <w:t xml:space="preserve"> </w:t>
      </w:r>
      <w:proofErr w:type="spellStart"/>
      <w:r>
        <w:rPr>
          <w:rFonts w:ascii="Arial" w:hAnsi="Arial" w:cs="Arial"/>
          <w:lang w:val="en-US"/>
        </w:rPr>
        <w:t>programelor</w:t>
      </w:r>
      <w:proofErr w:type="spellEnd"/>
      <w:r>
        <w:rPr>
          <w:rFonts w:ascii="Arial" w:hAnsi="Arial" w:cs="Arial"/>
          <w:lang w:val="en-US"/>
        </w:rPr>
        <w:t xml:space="preserve"> </w:t>
      </w:r>
      <w:proofErr w:type="spellStart"/>
      <w:r>
        <w:rPr>
          <w:rFonts w:ascii="Arial" w:hAnsi="Arial" w:cs="Arial"/>
          <w:lang w:val="en-US"/>
        </w:rPr>
        <w:t>informatice</w:t>
      </w:r>
      <w:proofErr w:type="spellEnd"/>
      <w:r>
        <w:rPr>
          <w:rFonts w:ascii="Arial" w:hAnsi="Arial" w:cs="Arial"/>
          <w:lang w:val="en-US"/>
        </w:rPr>
        <w:t>;</w:t>
      </w:r>
    </w:p>
    <w:p w14:paraId="0AB29E4F" w14:textId="77777777" w:rsidR="005A1156" w:rsidRDefault="00000000">
      <w:pPr>
        <w:pStyle w:val="Listparagraf"/>
        <w:numPr>
          <w:ilvl w:val="0"/>
          <w:numId w:val="27"/>
        </w:numPr>
        <w:tabs>
          <w:tab w:val="left" w:pos="851"/>
        </w:tabs>
        <w:spacing w:after="160" w:line="276" w:lineRule="auto"/>
        <w:ind w:left="0" w:firstLine="567"/>
        <w:contextualSpacing/>
        <w:jc w:val="both"/>
        <w:rPr>
          <w:rFonts w:ascii="Arial" w:hAnsi="Arial" w:cs="Arial"/>
          <w:b/>
        </w:rPr>
      </w:pPr>
      <w:proofErr w:type="spellStart"/>
      <w:r>
        <w:rPr>
          <w:rFonts w:ascii="Arial" w:hAnsi="Arial" w:cs="Arial"/>
          <w:lang w:val="en-US"/>
        </w:rPr>
        <w:t>utilizarea</w:t>
      </w:r>
      <w:proofErr w:type="spellEnd"/>
      <w:r>
        <w:rPr>
          <w:rFonts w:ascii="Arial" w:hAnsi="Arial" w:cs="Arial"/>
          <w:lang w:val="en-US"/>
        </w:rPr>
        <w:t xml:space="preserve"> </w:t>
      </w:r>
      <w:proofErr w:type="spellStart"/>
      <w:r>
        <w:rPr>
          <w:rFonts w:ascii="Arial" w:hAnsi="Arial" w:cs="Arial"/>
          <w:lang w:val="en-US"/>
        </w:rPr>
        <w:t>echipamentelor</w:t>
      </w:r>
      <w:proofErr w:type="spellEnd"/>
      <w:r>
        <w:rPr>
          <w:rFonts w:ascii="Arial" w:hAnsi="Arial" w:cs="Arial"/>
          <w:lang w:val="en-US"/>
        </w:rPr>
        <w:t xml:space="preserve"> de </w:t>
      </w:r>
      <w:proofErr w:type="spellStart"/>
      <w:r>
        <w:rPr>
          <w:rFonts w:ascii="Arial" w:hAnsi="Arial" w:cs="Arial"/>
          <w:lang w:val="en-US"/>
        </w:rPr>
        <w:t>prevenire</w:t>
      </w:r>
      <w:proofErr w:type="spellEnd"/>
      <w:r>
        <w:rPr>
          <w:rFonts w:ascii="Arial" w:hAnsi="Arial" w:cs="Arial"/>
          <w:lang w:val="en-US"/>
        </w:rPr>
        <w:t xml:space="preserve"> a </w:t>
      </w:r>
      <w:proofErr w:type="spellStart"/>
      <w:r>
        <w:rPr>
          <w:rFonts w:ascii="Arial" w:hAnsi="Arial" w:cs="Arial"/>
          <w:lang w:val="en-US"/>
        </w:rPr>
        <w:t>fluctuaţiilor</w:t>
      </w:r>
      <w:proofErr w:type="spellEnd"/>
      <w:r>
        <w:rPr>
          <w:rFonts w:ascii="Arial" w:hAnsi="Arial" w:cs="Arial"/>
          <w:lang w:val="en-US"/>
        </w:rPr>
        <w:t xml:space="preserve"> </w:t>
      </w:r>
      <w:proofErr w:type="spellStart"/>
      <w:r>
        <w:rPr>
          <w:rFonts w:ascii="Arial" w:hAnsi="Arial" w:cs="Arial"/>
          <w:lang w:val="en-US"/>
        </w:rPr>
        <w:t>sau</w:t>
      </w:r>
      <w:proofErr w:type="spellEnd"/>
      <w:r>
        <w:rPr>
          <w:rFonts w:ascii="Arial" w:hAnsi="Arial" w:cs="Arial"/>
          <w:lang w:val="en-US"/>
        </w:rPr>
        <w:t xml:space="preserve"> </w:t>
      </w:r>
      <w:proofErr w:type="spellStart"/>
      <w:r>
        <w:rPr>
          <w:rFonts w:ascii="Arial" w:hAnsi="Arial" w:cs="Arial"/>
          <w:lang w:val="en-US"/>
        </w:rPr>
        <w:t>întreruperilor</w:t>
      </w:r>
      <w:proofErr w:type="spellEnd"/>
      <w:r>
        <w:rPr>
          <w:rFonts w:ascii="Arial" w:hAnsi="Arial" w:cs="Arial"/>
          <w:lang w:val="en-US"/>
        </w:rPr>
        <w:t xml:space="preserve"> </w:t>
      </w:r>
      <w:proofErr w:type="spellStart"/>
      <w:r>
        <w:rPr>
          <w:rFonts w:ascii="Arial" w:hAnsi="Arial" w:cs="Arial"/>
          <w:lang w:val="en-US"/>
        </w:rPr>
        <w:t>curentului</w:t>
      </w:r>
      <w:proofErr w:type="spellEnd"/>
      <w:r>
        <w:rPr>
          <w:rFonts w:ascii="Arial" w:hAnsi="Arial" w:cs="Arial"/>
          <w:lang w:val="en-US"/>
        </w:rPr>
        <w:t xml:space="preserve"> electric (UPS, </w:t>
      </w:r>
      <w:proofErr w:type="spellStart"/>
      <w:r>
        <w:rPr>
          <w:rFonts w:ascii="Arial" w:hAnsi="Arial" w:cs="Arial"/>
          <w:lang w:val="en-US"/>
        </w:rPr>
        <w:t>modulatoare</w:t>
      </w:r>
      <w:proofErr w:type="spellEnd"/>
      <w:r>
        <w:rPr>
          <w:rFonts w:ascii="Arial" w:hAnsi="Arial" w:cs="Arial"/>
          <w:lang w:val="en-US"/>
        </w:rPr>
        <w:t xml:space="preserve"> de </w:t>
      </w:r>
      <w:proofErr w:type="spellStart"/>
      <w:r>
        <w:rPr>
          <w:rFonts w:ascii="Arial" w:hAnsi="Arial" w:cs="Arial"/>
          <w:lang w:val="en-US"/>
        </w:rPr>
        <w:t>tensiune</w:t>
      </w:r>
      <w:proofErr w:type="spellEnd"/>
      <w:r>
        <w:rPr>
          <w:rFonts w:ascii="Arial" w:hAnsi="Arial" w:cs="Arial"/>
          <w:lang w:val="en-US"/>
        </w:rPr>
        <w:t xml:space="preserve"> </w:t>
      </w:r>
      <w:proofErr w:type="gramStart"/>
      <w:r>
        <w:rPr>
          <w:rFonts w:ascii="Arial" w:hAnsi="Arial" w:cs="Arial"/>
          <w:lang w:val="en-US"/>
        </w:rPr>
        <w:t>etc. )</w:t>
      </w:r>
      <w:proofErr w:type="gramEnd"/>
      <w:r>
        <w:rPr>
          <w:rFonts w:ascii="Arial" w:hAnsi="Arial" w:cs="Arial"/>
          <w:lang w:val="en-US"/>
        </w:rPr>
        <w:t>;</w:t>
      </w:r>
    </w:p>
    <w:p w14:paraId="016FE29E" w14:textId="77777777" w:rsidR="005A1156" w:rsidRDefault="00000000">
      <w:pPr>
        <w:pStyle w:val="Listparagraf"/>
        <w:numPr>
          <w:ilvl w:val="0"/>
          <w:numId w:val="27"/>
        </w:numPr>
        <w:tabs>
          <w:tab w:val="left" w:pos="851"/>
        </w:tabs>
        <w:spacing w:after="160" w:line="276" w:lineRule="auto"/>
        <w:ind w:left="0" w:firstLine="567"/>
        <w:contextualSpacing/>
        <w:jc w:val="both"/>
        <w:rPr>
          <w:rFonts w:ascii="Arial" w:hAnsi="Arial" w:cs="Arial"/>
          <w:b/>
        </w:rPr>
      </w:pPr>
      <w:proofErr w:type="spellStart"/>
      <w:r>
        <w:rPr>
          <w:rFonts w:ascii="Arial" w:hAnsi="Arial" w:cs="Arial"/>
          <w:lang w:val="en-US"/>
        </w:rPr>
        <w:t>instruirea</w:t>
      </w:r>
      <w:proofErr w:type="spellEnd"/>
      <w:r>
        <w:rPr>
          <w:rFonts w:ascii="Arial" w:hAnsi="Arial" w:cs="Arial"/>
          <w:lang w:val="en-US"/>
        </w:rPr>
        <w:t xml:space="preserve"> </w:t>
      </w:r>
      <w:proofErr w:type="spellStart"/>
      <w:r>
        <w:rPr>
          <w:rFonts w:ascii="Arial" w:hAnsi="Arial" w:cs="Arial"/>
          <w:lang w:val="en-US"/>
        </w:rPr>
        <w:t>utilizatorilor</w:t>
      </w:r>
      <w:proofErr w:type="spellEnd"/>
      <w:r>
        <w:rPr>
          <w:rFonts w:ascii="Arial" w:hAnsi="Arial" w:cs="Arial"/>
          <w:lang w:val="en-US"/>
        </w:rPr>
        <w:t xml:space="preserve"> </w:t>
      </w:r>
      <w:proofErr w:type="spellStart"/>
      <w:r>
        <w:rPr>
          <w:rFonts w:ascii="Arial" w:hAnsi="Arial" w:cs="Arial"/>
          <w:lang w:val="en-US"/>
        </w:rPr>
        <w:t>şi</w:t>
      </w:r>
      <w:proofErr w:type="spellEnd"/>
      <w:r>
        <w:rPr>
          <w:rFonts w:ascii="Arial" w:hAnsi="Arial" w:cs="Arial"/>
          <w:lang w:val="en-US"/>
        </w:rPr>
        <w:t xml:space="preserve"> </w:t>
      </w:r>
      <w:proofErr w:type="spellStart"/>
      <w:r>
        <w:rPr>
          <w:rFonts w:ascii="Arial" w:hAnsi="Arial" w:cs="Arial"/>
          <w:lang w:val="en-US"/>
        </w:rPr>
        <w:t>informarea</w:t>
      </w:r>
      <w:proofErr w:type="spellEnd"/>
      <w:r>
        <w:rPr>
          <w:rFonts w:ascii="Arial" w:hAnsi="Arial" w:cs="Arial"/>
          <w:lang w:val="en-US"/>
        </w:rPr>
        <w:t xml:space="preserve"> </w:t>
      </w:r>
      <w:proofErr w:type="spellStart"/>
      <w:r>
        <w:rPr>
          <w:rFonts w:ascii="Arial" w:hAnsi="Arial" w:cs="Arial"/>
          <w:lang w:val="en-US"/>
        </w:rPr>
        <w:t>sistemică</w:t>
      </w:r>
      <w:proofErr w:type="spellEnd"/>
      <w:r>
        <w:rPr>
          <w:rFonts w:ascii="Arial" w:hAnsi="Arial" w:cs="Arial"/>
          <w:lang w:val="en-US"/>
        </w:rPr>
        <w:t xml:space="preserve"> </w:t>
      </w:r>
      <w:proofErr w:type="spellStart"/>
      <w:r>
        <w:rPr>
          <w:rFonts w:ascii="Arial" w:hAnsi="Arial" w:cs="Arial"/>
          <w:lang w:val="en-US"/>
        </w:rPr>
        <w:t>asupra</w:t>
      </w:r>
      <w:proofErr w:type="spellEnd"/>
      <w:r>
        <w:rPr>
          <w:rFonts w:ascii="Arial" w:hAnsi="Arial" w:cs="Arial"/>
          <w:lang w:val="en-US"/>
        </w:rPr>
        <w:t xml:space="preserve"> </w:t>
      </w:r>
      <w:proofErr w:type="spellStart"/>
      <w:r>
        <w:rPr>
          <w:rFonts w:ascii="Arial" w:hAnsi="Arial" w:cs="Arial"/>
          <w:lang w:val="en-US"/>
        </w:rPr>
        <w:t>modificărilor</w:t>
      </w:r>
      <w:proofErr w:type="spellEnd"/>
      <w:r>
        <w:rPr>
          <w:rFonts w:ascii="Arial" w:hAnsi="Arial" w:cs="Arial"/>
          <w:lang w:val="en-US"/>
        </w:rPr>
        <w:t xml:space="preserve"> operate </w:t>
      </w:r>
      <w:proofErr w:type="spellStart"/>
      <w:r>
        <w:rPr>
          <w:rFonts w:ascii="Arial" w:hAnsi="Arial" w:cs="Arial"/>
          <w:lang w:val="en-US"/>
        </w:rPr>
        <w:t>în</w:t>
      </w:r>
      <w:proofErr w:type="spellEnd"/>
      <w:r>
        <w:rPr>
          <w:rFonts w:ascii="Arial" w:hAnsi="Arial" w:cs="Arial"/>
          <w:lang w:val="en-US"/>
        </w:rPr>
        <w:t xml:space="preserve"> </w:t>
      </w:r>
      <w:proofErr w:type="spellStart"/>
      <w:r>
        <w:rPr>
          <w:rFonts w:ascii="Arial" w:hAnsi="Arial" w:cs="Arial"/>
          <w:lang w:val="en-US"/>
        </w:rPr>
        <w:t>sistemul</w:t>
      </w:r>
      <w:proofErr w:type="spellEnd"/>
      <w:r>
        <w:rPr>
          <w:rFonts w:ascii="Arial" w:hAnsi="Arial" w:cs="Arial"/>
          <w:lang w:val="en-US"/>
        </w:rPr>
        <w:t xml:space="preserve"> informatic;</w:t>
      </w:r>
    </w:p>
    <w:p w14:paraId="3C55776E" w14:textId="77777777" w:rsidR="005A1156" w:rsidRDefault="00000000">
      <w:pPr>
        <w:pStyle w:val="Listparagraf"/>
        <w:numPr>
          <w:ilvl w:val="0"/>
          <w:numId w:val="27"/>
        </w:numPr>
        <w:tabs>
          <w:tab w:val="left" w:pos="851"/>
        </w:tabs>
        <w:spacing w:after="160" w:line="276" w:lineRule="auto"/>
        <w:ind w:left="0" w:firstLine="567"/>
        <w:contextualSpacing/>
        <w:jc w:val="both"/>
        <w:rPr>
          <w:rFonts w:ascii="Arial" w:hAnsi="Arial" w:cs="Arial"/>
          <w:b/>
        </w:rPr>
      </w:pPr>
      <w:proofErr w:type="spellStart"/>
      <w:r>
        <w:rPr>
          <w:rFonts w:ascii="Arial" w:hAnsi="Arial" w:cs="Arial"/>
          <w:lang w:val="en-US"/>
        </w:rPr>
        <w:t>existenţa</w:t>
      </w:r>
      <w:proofErr w:type="spellEnd"/>
      <w:r>
        <w:rPr>
          <w:rFonts w:ascii="Arial" w:hAnsi="Arial" w:cs="Arial"/>
          <w:lang w:val="en-US"/>
        </w:rPr>
        <w:t xml:space="preserve"> </w:t>
      </w:r>
      <w:proofErr w:type="spellStart"/>
      <w:r>
        <w:rPr>
          <w:rFonts w:ascii="Arial" w:hAnsi="Arial" w:cs="Arial"/>
          <w:lang w:val="en-US"/>
        </w:rPr>
        <w:t>unui</w:t>
      </w:r>
      <w:proofErr w:type="spellEnd"/>
      <w:r>
        <w:rPr>
          <w:rFonts w:ascii="Arial" w:hAnsi="Arial" w:cs="Arial"/>
          <w:lang w:val="en-US"/>
        </w:rPr>
        <w:t xml:space="preserve"> </w:t>
      </w:r>
      <w:proofErr w:type="spellStart"/>
      <w:r>
        <w:rPr>
          <w:rFonts w:ascii="Arial" w:hAnsi="Arial" w:cs="Arial"/>
          <w:lang w:val="en-US"/>
        </w:rPr>
        <w:t>sistem</w:t>
      </w:r>
      <w:proofErr w:type="spellEnd"/>
      <w:r>
        <w:rPr>
          <w:rFonts w:ascii="Arial" w:hAnsi="Arial" w:cs="Arial"/>
          <w:lang w:val="en-US"/>
        </w:rPr>
        <w:t xml:space="preserve"> de </w:t>
      </w:r>
      <w:proofErr w:type="spellStart"/>
      <w:r>
        <w:rPr>
          <w:rFonts w:ascii="Arial" w:hAnsi="Arial" w:cs="Arial"/>
          <w:lang w:val="en-US"/>
        </w:rPr>
        <w:t>prevenire</w:t>
      </w:r>
      <w:proofErr w:type="spellEnd"/>
      <w:r>
        <w:rPr>
          <w:rFonts w:ascii="Arial" w:hAnsi="Arial" w:cs="Arial"/>
          <w:lang w:val="en-US"/>
        </w:rPr>
        <w:t xml:space="preserve"> /</w:t>
      </w:r>
      <w:proofErr w:type="spellStart"/>
      <w:r>
        <w:rPr>
          <w:rFonts w:ascii="Arial" w:hAnsi="Arial" w:cs="Arial"/>
          <w:lang w:val="en-US"/>
        </w:rPr>
        <w:t>detectare</w:t>
      </w:r>
      <w:proofErr w:type="spellEnd"/>
      <w:r>
        <w:rPr>
          <w:rFonts w:ascii="Arial" w:hAnsi="Arial" w:cs="Arial"/>
          <w:lang w:val="en-US"/>
        </w:rPr>
        <w:t xml:space="preserve"> a </w:t>
      </w:r>
      <w:proofErr w:type="spellStart"/>
      <w:r>
        <w:rPr>
          <w:rFonts w:ascii="Arial" w:hAnsi="Arial" w:cs="Arial"/>
          <w:lang w:val="en-US"/>
        </w:rPr>
        <w:t>accesărilor</w:t>
      </w:r>
      <w:proofErr w:type="spellEnd"/>
      <w:r>
        <w:rPr>
          <w:rFonts w:ascii="Arial" w:hAnsi="Arial" w:cs="Arial"/>
          <w:lang w:val="en-US"/>
        </w:rPr>
        <w:t xml:space="preserve"> </w:t>
      </w:r>
      <w:proofErr w:type="spellStart"/>
      <w:r>
        <w:rPr>
          <w:rFonts w:ascii="Arial" w:hAnsi="Arial" w:cs="Arial"/>
          <w:lang w:val="en-US"/>
        </w:rPr>
        <w:t>şi</w:t>
      </w:r>
      <w:proofErr w:type="spellEnd"/>
      <w:r>
        <w:rPr>
          <w:rFonts w:ascii="Arial" w:hAnsi="Arial" w:cs="Arial"/>
          <w:lang w:val="en-US"/>
        </w:rPr>
        <w:t xml:space="preserve"> </w:t>
      </w:r>
      <w:proofErr w:type="spellStart"/>
      <w:r>
        <w:rPr>
          <w:rFonts w:ascii="Arial" w:hAnsi="Arial" w:cs="Arial"/>
          <w:lang w:val="en-US"/>
        </w:rPr>
        <w:t>modificărilor</w:t>
      </w:r>
      <w:proofErr w:type="spellEnd"/>
      <w:r>
        <w:rPr>
          <w:rFonts w:ascii="Arial" w:hAnsi="Arial" w:cs="Arial"/>
          <w:lang w:val="en-US"/>
        </w:rPr>
        <w:t xml:space="preserve"> </w:t>
      </w:r>
      <w:proofErr w:type="spellStart"/>
      <w:r>
        <w:rPr>
          <w:rFonts w:ascii="Arial" w:hAnsi="Arial" w:cs="Arial"/>
          <w:lang w:val="en-US"/>
        </w:rPr>
        <w:t>neautorizate</w:t>
      </w:r>
      <w:proofErr w:type="spellEnd"/>
      <w:r>
        <w:rPr>
          <w:rFonts w:ascii="Arial" w:hAnsi="Arial" w:cs="Arial"/>
          <w:lang w:val="en-US"/>
        </w:rPr>
        <w:t xml:space="preserve"> ale </w:t>
      </w:r>
      <w:proofErr w:type="spellStart"/>
      <w:r>
        <w:rPr>
          <w:rFonts w:ascii="Arial" w:hAnsi="Arial" w:cs="Arial"/>
          <w:lang w:val="en-US"/>
        </w:rPr>
        <w:t>bazelor</w:t>
      </w:r>
      <w:proofErr w:type="spellEnd"/>
      <w:r>
        <w:rPr>
          <w:rFonts w:ascii="Arial" w:hAnsi="Arial" w:cs="Arial"/>
          <w:lang w:val="en-US"/>
        </w:rPr>
        <w:t xml:space="preserve"> de date (</w:t>
      </w:r>
      <w:proofErr w:type="gramStart"/>
      <w:r>
        <w:rPr>
          <w:rFonts w:ascii="Arial" w:hAnsi="Arial" w:cs="Arial"/>
          <w:lang w:val="en-US"/>
        </w:rPr>
        <w:t>parole ,</w:t>
      </w:r>
      <w:proofErr w:type="gramEnd"/>
      <w:r>
        <w:rPr>
          <w:rFonts w:ascii="Arial" w:hAnsi="Arial" w:cs="Arial"/>
          <w:lang w:val="en-US"/>
        </w:rPr>
        <w:t xml:space="preserve"> </w:t>
      </w:r>
      <w:proofErr w:type="spellStart"/>
      <w:r>
        <w:rPr>
          <w:rFonts w:ascii="Arial" w:hAnsi="Arial" w:cs="Arial"/>
          <w:lang w:val="en-US"/>
        </w:rPr>
        <w:t>programe</w:t>
      </w:r>
      <w:proofErr w:type="spellEnd"/>
      <w:r>
        <w:rPr>
          <w:rFonts w:ascii="Arial" w:hAnsi="Arial" w:cs="Arial"/>
          <w:lang w:val="en-US"/>
        </w:rPr>
        <w:t xml:space="preserve"> antivirus </w:t>
      </w:r>
      <w:proofErr w:type="spellStart"/>
      <w:r>
        <w:rPr>
          <w:rFonts w:ascii="Arial" w:hAnsi="Arial" w:cs="Arial"/>
          <w:lang w:val="en-US"/>
        </w:rPr>
        <w:t>ş.a</w:t>
      </w:r>
      <w:proofErr w:type="spellEnd"/>
      <w:r>
        <w:rPr>
          <w:rFonts w:ascii="Arial" w:hAnsi="Arial" w:cs="Arial"/>
          <w:lang w:val="en-US"/>
        </w:rPr>
        <w:t>.)</w:t>
      </w:r>
    </w:p>
    <w:p w14:paraId="35D37AFF" w14:textId="77777777" w:rsidR="005A1156" w:rsidRDefault="00000000">
      <w:pPr>
        <w:tabs>
          <w:tab w:val="left" w:pos="851"/>
        </w:tabs>
        <w:spacing w:after="160" w:line="276" w:lineRule="auto"/>
        <w:contextualSpacing/>
        <w:jc w:val="both"/>
        <w:rPr>
          <w:rFonts w:ascii="Arial" w:hAnsi="Arial" w:cs="Arial"/>
          <w:b/>
        </w:rPr>
      </w:pPr>
      <w:r>
        <w:rPr>
          <w:rFonts w:ascii="Arial" w:hAnsi="Arial" w:cs="Arial"/>
          <w:b/>
        </w:rPr>
        <w:t>Principalele constatări:</w:t>
      </w:r>
    </w:p>
    <w:p w14:paraId="0D226B3F" w14:textId="77777777" w:rsidR="005A1156" w:rsidRDefault="00000000">
      <w:pPr>
        <w:pStyle w:val="Listparagraf"/>
        <w:numPr>
          <w:ilvl w:val="0"/>
          <w:numId w:val="27"/>
        </w:numPr>
        <w:tabs>
          <w:tab w:val="left" w:pos="567"/>
          <w:tab w:val="left" w:pos="993"/>
        </w:tabs>
        <w:spacing w:after="160" w:line="276" w:lineRule="auto"/>
        <w:ind w:left="0" w:firstLine="567"/>
        <w:contextualSpacing/>
        <w:jc w:val="both"/>
        <w:rPr>
          <w:rFonts w:ascii="Arial" w:hAnsi="Arial" w:cs="Arial"/>
          <w:bCs/>
          <w:lang w:val="fr-FR"/>
        </w:rPr>
      </w:pPr>
      <w:r>
        <w:rPr>
          <w:rFonts w:ascii="Arial" w:hAnsi="Arial" w:cs="Arial"/>
          <w:bCs/>
          <w:lang w:val="fr-FR"/>
        </w:rPr>
        <w:t xml:space="preserve">La </w:t>
      </w:r>
      <w:proofErr w:type="spellStart"/>
      <w:r>
        <w:rPr>
          <w:rFonts w:ascii="Arial" w:hAnsi="Arial" w:cs="Arial"/>
          <w:bCs/>
          <w:lang w:val="fr-FR"/>
        </w:rPr>
        <w:t>nivelul</w:t>
      </w:r>
      <w:proofErr w:type="spellEnd"/>
      <w:r>
        <w:rPr>
          <w:rFonts w:ascii="Arial" w:hAnsi="Arial" w:cs="Arial"/>
          <w:bCs/>
          <w:lang w:val="fr-FR"/>
        </w:rPr>
        <w:t xml:space="preserve"> </w:t>
      </w:r>
      <w:proofErr w:type="spellStart"/>
      <w:r>
        <w:rPr>
          <w:rFonts w:ascii="Arial" w:hAnsi="Arial" w:cs="Arial"/>
          <w:bCs/>
          <w:lang w:val="fr-FR"/>
        </w:rPr>
        <w:t>entității</w:t>
      </w:r>
      <w:proofErr w:type="spellEnd"/>
      <w:r>
        <w:rPr>
          <w:rFonts w:ascii="Arial" w:hAnsi="Arial" w:cs="Arial"/>
          <w:bCs/>
          <w:lang w:val="fr-FR"/>
        </w:rPr>
        <w:t xml:space="preserve"> nu </w:t>
      </w:r>
      <w:proofErr w:type="spellStart"/>
      <w:r>
        <w:rPr>
          <w:rFonts w:ascii="Arial" w:hAnsi="Arial" w:cs="Arial"/>
          <w:bCs/>
          <w:lang w:val="fr-FR"/>
        </w:rPr>
        <w:t>există</w:t>
      </w:r>
      <w:proofErr w:type="spellEnd"/>
      <w:r>
        <w:rPr>
          <w:rFonts w:ascii="Arial" w:hAnsi="Arial" w:cs="Arial"/>
          <w:bCs/>
          <w:lang w:val="fr-FR"/>
        </w:rPr>
        <w:t xml:space="preserve"> compartiment </w:t>
      </w:r>
      <w:proofErr w:type="spellStart"/>
      <w:r>
        <w:rPr>
          <w:rFonts w:ascii="Arial" w:hAnsi="Arial" w:cs="Arial"/>
          <w:bCs/>
          <w:lang w:val="fr-FR"/>
        </w:rPr>
        <w:t>și</w:t>
      </w:r>
      <w:proofErr w:type="spellEnd"/>
      <w:r>
        <w:rPr>
          <w:rFonts w:ascii="Arial" w:hAnsi="Arial" w:cs="Arial"/>
          <w:bCs/>
          <w:lang w:val="fr-FR"/>
        </w:rPr>
        <w:t xml:space="preserve"> </w:t>
      </w:r>
      <w:proofErr w:type="spellStart"/>
      <w:r>
        <w:rPr>
          <w:rFonts w:ascii="Arial" w:hAnsi="Arial" w:cs="Arial"/>
          <w:bCs/>
          <w:lang w:val="fr-FR"/>
        </w:rPr>
        <w:t>personal</w:t>
      </w:r>
      <w:proofErr w:type="spellEnd"/>
      <w:r>
        <w:rPr>
          <w:rFonts w:ascii="Arial" w:hAnsi="Arial" w:cs="Arial"/>
          <w:bCs/>
          <w:lang w:val="fr-FR"/>
        </w:rPr>
        <w:t xml:space="preserve"> </w:t>
      </w:r>
      <w:proofErr w:type="spellStart"/>
      <w:r>
        <w:rPr>
          <w:rFonts w:ascii="Arial" w:hAnsi="Arial" w:cs="Arial"/>
          <w:bCs/>
          <w:lang w:val="fr-FR"/>
        </w:rPr>
        <w:t>cu</w:t>
      </w:r>
      <w:proofErr w:type="spellEnd"/>
      <w:r>
        <w:rPr>
          <w:rFonts w:ascii="Arial" w:hAnsi="Arial" w:cs="Arial"/>
          <w:bCs/>
          <w:lang w:val="fr-FR"/>
        </w:rPr>
        <w:t xml:space="preserve"> </w:t>
      </w:r>
      <w:proofErr w:type="spellStart"/>
      <w:r>
        <w:rPr>
          <w:rFonts w:ascii="Arial" w:hAnsi="Arial" w:cs="Arial"/>
          <w:bCs/>
          <w:lang w:val="fr-FR"/>
        </w:rPr>
        <w:t>atribuții</w:t>
      </w:r>
      <w:proofErr w:type="spellEnd"/>
      <w:r>
        <w:rPr>
          <w:rFonts w:ascii="Arial" w:hAnsi="Arial" w:cs="Arial"/>
          <w:bCs/>
          <w:lang w:val="fr-FR"/>
        </w:rPr>
        <w:t xml:space="preserve"> </w:t>
      </w:r>
      <w:proofErr w:type="spellStart"/>
      <w:r>
        <w:rPr>
          <w:rFonts w:ascii="Arial" w:hAnsi="Arial" w:cs="Arial"/>
          <w:bCs/>
          <w:lang w:val="fr-FR"/>
        </w:rPr>
        <w:t>privind</w:t>
      </w:r>
      <w:proofErr w:type="spellEnd"/>
      <w:r>
        <w:rPr>
          <w:rFonts w:ascii="Arial" w:hAnsi="Arial" w:cs="Arial"/>
          <w:bCs/>
          <w:lang w:val="fr-FR"/>
        </w:rPr>
        <w:t xml:space="preserve"> </w:t>
      </w:r>
      <w:proofErr w:type="spellStart"/>
      <w:r>
        <w:rPr>
          <w:rFonts w:ascii="Arial" w:hAnsi="Arial" w:cs="Arial"/>
          <w:bCs/>
          <w:lang w:val="fr-FR"/>
        </w:rPr>
        <w:t>gestionarea</w:t>
      </w:r>
      <w:proofErr w:type="spellEnd"/>
      <w:r>
        <w:rPr>
          <w:rFonts w:ascii="Arial" w:hAnsi="Arial" w:cs="Arial"/>
          <w:bCs/>
          <w:lang w:val="fr-FR"/>
        </w:rPr>
        <w:t xml:space="preserve"> </w:t>
      </w:r>
      <w:proofErr w:type="spellStart"/>
      <w:r>
        <w:rPr>
          <w:rFonts w:ascii="Arial" w:hAnsi="Arial" w:cs="Arial"/>
          <w:bCs/>
          <w:lang w:val="fr-FR"/>
        </w:rPr>
        <w:t>tehnologiei</w:t>
      </w:r>
      <w:proofErr w:type="spellEnd"/>
      <w:r>
        <w:rPr>
          <w:rFonts w:ascii="Arial" w:hAnsi="Arial" w:cs="Arial"/>
          <w:bCs/>
          <w:lang w:val="fr-FR"/>
        </w:rPr>
        <w:t xml:space="preserve"> </w:t>
      </w:r>
      <w:proofErr w:type="spellStart"/>
      <w:r>
        <w:rPr>
          <w:rFonts w:ascii="Arial" w:hAnsi="Arial" w:cs="Arial"/>
          <w:bCs/>
          <w:lang w:val="fr-FR"/>
        </w:rPr>
        <w:t>informației</w:t>
      </w:r>
      <w:proofErr w:type="spellEnd"/>
      <w:r>
        <w:rPr>
          <w:rFonts w:ascii="Arial" w:hAnsi="Arial" w:cs="Arial"/>
          <w:bCs/>
          <w:lang w:val="fr-FR"/>
        </w:rPr>
        <w:t xml:space="preserve">. </w:t>
      </w:r>
      <w:proofErr w:type="spellStart"/>
      <w:r>
        <w:rPr>
          <w:rFonts w:ascii="Arial" w:hAnsi="Arial" w:cs="Arial"/>
          <w:bCs/>
          <w:lang w:val="fr-FR"/>
        </w:rPr>
        <w:t>Sistemul</w:t>
      </w:r>
      <w:proofErr w:type="spellEnd"/>
      <w:r>
        <w:rPr>
          <w:rFonts w:ascii="Arial" w:hAnsi="Arial" w:cs="Arial"/>
          <w:bCs/>
          <w:lang w:val="fr-FR"/>
        </w:rPr>
        <w:t xml:space="preserve"> </w:t>
      </w:r>
      <w:proofErr w:type="spellStart"/>
      <w:r>
        <w:rPr>
          <w:rFonts w:ascii="Arial" w:hAnsi="Arial" w:cs="Arial"/>
          <w:bCs/>
          <w:lang w:val="fr-FR"/>
        </w:rPr>
        <w:t>informatic</w:t>
      </w:r>
      <w:proofErr w:type="spellEnd"/>
      <w:r>
        <w:rPr>
          <w:rFonts w:ascii="Arial" w:hAnsi="Arial" w:cs="Arial"/>
          <w:bCs/>
          <w:lang w:val="fr-FR"/>
        </w:rPr>
        <w:t xml:space="preserve"> </w:t>
      </w:r>
      <w:proofErr w:type="spellStart"/>
      <w:r>
        <w:rPr>
          <w:rFonts w:ascii="Arial" w:hAnsi="Arial" w:cs="Arial"/>
          <w:bCs/>
          <w:lang w:val="fr-FR"/>
        </w:rPr>
        <w:t>utilizat</w:t>
      </w:r>
      <w:proofErr w:type="spellEnd"/>
      <w:r>
        <w:rPr>
          <w:rFonts w:ascii="Arial" w:hAnsi="Arial" w:cs="Arial"/>
          <w:bCs/>
          <w:lang w:val="fr-FR"/>
        </w:rPr>
        <w:t xml:space="preserve"> la </w:t>
      </w:r>
      <w:proofErr w:type="spellStart"/>
      <w:r>
        <w:rPr>
          <w:rFonts w:ascii="Arial" w:hAnsi="Arial" w:cs="Arial"/>
          <w:bCs/>
          <w:lang w:val="fr-FR"/>
        </w:rPr>
        <w:t>nivelul</w:t>
      </w:r>
      <w:proofErr w:type="spellEnd"/>
      <w:r>
        <w:rPr>
          <w:rFonts w:ascii="Arial" w:hAnsi="Arial" w:cs="Arial"/>
          <w:bCs/>
          <w:lang w:val="fr-FR"/>
        </w:rPr>
        <w:t xml:space="preserve"> </w:t>
      </w:r>
      <w:proofErr w:type="spellStart"/>
      <w:r>
        <w:rPr>
          <w:rFonts w:ascii="Arial" w:hAnsi="Arial" w:cs="Arial"/>
          <w:bCs/>
          <w:lang w:val="fr-FR"/>
        </w:rPr>
        <w:t>aparatului</w:t>
      </w:r>
      <w:proofErr w:type="spellEnd"/>
      <w:r>
        <w:rPr>
          <w:rFonts w:ascii="Arial" w:hAnsi="Arial" w:cs="Arial"/>
          <w:bCs/>
          <w:lang w:val="fr-FR"/>
        </w:rPr>
        <w:t xml:space="preserve"> de </w:t>
      </w:r>
      <w:proofErr w:type="spellStart"/>
      <w:r>
        <w:rPr>
          <w:rFonts w:ascii="Arial" w:hAnsi="Arial" w:cs="Arial"/>
          <w:bCs/>
          <w:lang w:val="fr-FR"/>
        </w:rPr>
        <w:t>specialitate</w:t>
      </w:r>
      <w:proofErr w:type="spellEnd"/>
      <w:r>
        <w:rPr>
          <w:rFonts w:ascii="Arial" w:hAnsi="Arial" w:cs="Arial"/>
          <w:bCs/>
          <w:lang w:val="fr-FR"/>
        </w:rPr>
        <w:t xml:space="preserve"> al </w:t>
      </w:r>
      <w:proofErr w:type="spellStart"/>
      <w:r>
        <w:rPr>
          <w:rFonts w:ascii="Arial" w:hAnsi="Arial" w:cs="Arial"/>
          <w:bCs/>
          <w:lang w:val="fr-FR"/>
        </w:rPr>
        <w:t>primarului</w:t>
      </w:r>
      <w:proofErr w:type="spellEnd"/>
      <w:r>
        <w:rPr>
          <w:rFonts w:ascii="Arial" w:hAnsi="Arial" w:cs="Arial"/>
          <w:bCs/>
          <w:lang w:val="fr-FR"/>
        </w:rPr>
        <w:t xml:space="preserve"> este </w:t>
      </w:r>
      <w:proofErr w:type="spellStart"/>
      <w:r>
        <w:rPr>
          <w:rFonts w:ascii="Arial" w:hAnsi="Arial" w:cs="Arial"/>
          <w:bCs/>
          <w:lang w:val="fr-FR"/>
        </w:rPr>
        <w:t>asigurat</w:t>
      </w:r>
      <w:proofErr w:type="spellEnd"/>
      <w:r>
        <w:rPr>
          <w:rFonts w:ascii="Arial" w:hAnsi="Arial" w:cs="Arial"/>
          <w:bCs/>
          <w:lang w:val="fr-FR"/>
        </w:rPr>
        <w:t xml:space="preserve"> </w:t>
      </w:r>
      <w:proofErr w:type="spellStart"/>
      <w:r>
        <w:rPr>
          <w:rFonts w:ascii="Arial" w:hAnsi="Arial" w:cs="Arial"/>
          <w:bCs/>
          <w:lang w:val="fr-FR"/>
        </w:rPr>
        <w:t>prin</w:t>
      </w:r>
      <w:proofErr w:type="spellEnd"/>
      <w:r>
        <w:rPr>
          <w:rFonts w:ascii="Arial" w:hAnsi="Arial" w:cs="Arial"/>
          <w:bCs/>
          <w:lang w:val="fr-FR"/>
        </w:rPr>
        <w:t xml:space="preserve"> </w:t>
      </w:r>
      <w:proofErr w:type="spellStart"/>
      <w:r>
        <w:rPr>
          <w:rFonts w:ascii="Arial" w:hAnsi="Arial" w:cs="Arial"/>
          <w:bCs/>
          <w:lang w:val="fr-FR"/>
        </w:rPr>
        <w:t>contract</w:t>
      </w:r>
      <w:proofErr w:type="spellEnd"/>
      <w:r>
        <w:rPr>
          <w:rFonts w:ascii="Arial" w:hAnsi="Arial" w:cs="Arial"/>
          <w:bCs/>
          <w:lang w:val="fr-FR"/>
        </w:rPr>
        <w:t xml:space="preserve"> de </w:t>
      </w:r>
      <w:proofErr w:type="spellStart"/>
      <w:r>
        <w:rPr>
          <w:rFonts w:ascii="Arial" w:hAnsi="Arial" w:cs="Arial"/>
          <w:bCs/>
          <w:lang w:val="fr-FR"/>
        </w:rPr>
        <w:t>furnizare</w:t>
      </w:r>
      <w:proofErr w:type="spellEnd"/>
      <w:r>
        <w:rPr>
          <w:rFonts w:ascii="Arial" w:hAnsi="Arial" w:cs="Arial"/>
          <w:bCs/>
          <w:lang w:val="fr-FR"/>
        </w:rPr>
        <w:t xml:space="preserve"> programme </w:t>
      </w:r>
      <w:proofErr w:type="spellStart"/>
      <w:r>
        <w:rPr>
          <w:rFonts w:ascii="Arial" w:hAnsi="Arial" w:cs="Arial"/>
          <w:bCs/>
          <w:lang w:val="fr-FR"/>
        </w:rPr>
        <w:t>informatice</w:t>
      </w:r>
      <w:proofErr w:type="spellEnd"/>
      <w:r>
        <w:rPr>
          <w:rFonts w:ascii="Arial" w:hAnsi="Arial" w:cs="Arial"/>
          <w:bCs/>
          <w:lang w:val="fr-FR"/>
        </w:rPr>
        <w:t xml:space="preserve"> </w:t>
      </w:r>
      <w:proofErr w:type="spellStart"/>
      <w:r>
        <w:rPr>
          <w:rFonts w:ascii="Arial" w:hAnsi="Arial" w:cs="Arial"/>
          <w:bCs/>
          <w:lang w:val="fr-FR"/>
        </w:rPr>
        <w:t>și</w:t>
      </w:r>
      <w:proofErr w:type="spellEnd"/>
      <w:r>
        <w:rPr>
          <w:rFonts w:ascii="Arial" w:hAnsi="Arial" w:cs="Arial"/>
          <w:bCs/>
          <w:lang w:val="fr-FR"/>
        </w:rPr>
        <w:t xml:space="preserve"> </w:t>
      </w:r>
      <w:proofErr w:type="spellStart"/>
      <w:r>
        <w:rPr>
          <w:rFonts w:ascii="Arial" w:hAnsi="Arial" w:cs="Arial"/>
          <w:bCs/>
          <w:lang w:val="fr-FR"/>
        </w:rPr>
        <w:t>servicii</w:t>
      </w:r>
      <w:proofErr w:type="spellEnd"/>
      <w:r>
        <w:rPr>
          <w:rFonts w:ascii="Arial" w:hAnsi="Arial" w:cs="Arial"/>
          <w:bCs/>
          <w:lang w:val="fr-FR"/>
        </w:rPr>
        <w:t xml:space="preserve"> de </w:t>
      </w:r>
      <w:proofErr w:type="spellStart"/>
      <w:r>
        <w:rPr>
          <w:rFonts w:ascii="Arial" w:hAnsi="Arial" w:cs="Arial"/>
          <w:bCs/>
          <w:lang w:val="fr-FR"/>
        </w:rPr>
        <w:t>mentenanță</w:t>
      </w:r>
      <w:proofErr w:type="spellEnd"/>
      <w:r>
        <w:rPr>
          <w:rFonts w:ascii="Arial" w:hAnsi="Arial" w:cs="Arial"/>
          <w:bCs/>
          <w:lang w:val="fr-FR"/>
        </w:rPr>
        <w:t xml:space="preserve">, </w:t>
      </w:r>
      <w:proofErr w:type="spellStart"/>
      <w:r>
        <w:rPr>
          <w:rFonts w:ascii="Arial" w:hAnsi="Arial" w:cs="Arial"/>
          <w:bCs/>
          <w:lang w:val="fr-FR"/>
        </w:rPr>
        <w:t>încheiat</w:t>
      </w:r>
      <w:proofErr w:type="spellEnd"/>
      <w:r>
        <w:rPr>
          <w:rFonts w:ascii="Arial" w:hAnsi="Arial" w:cs="Arial"/>
          <w:bCs/>
          <w:lang w:val="fr-FR"/>
        </w:rPr>
        <w:t xml:space="preserve"> </w:t>
      </w:r>
      <w:proofErr w:type="spellStart"/>
      <w:r>
        <w:rPr>
          <w:rFonts w:ascii="Arial" w:hAnsi="Arial" w:cs="Arial"/>
          <w:bCs/>
          <w:lang w:val="fr-FR"/>
        </w:rPr>
        <w:t>cu</w:t>
      </w:r>
      <w:proofErr w:type="spellEnd"/>
      <w:r>
        <w:rPr>
          <w:rFonts w:ascii="Arial" w:hAnsi="Arial" w:cs="Arial"/>
          <w:bCs/>
          <w:lang w:val="fr-FR"/>
        </w:rPr>
        <w:t xml:space="preserve"> </w:t>
      </w:r>
      <w:proofErr w:type="spellStart"/>
      <w:r>
        <w:rPr>
          <w:rFonts w:ascii="Arial" w:hAnsi="Arial" w:cs="Arial"/>
          <w:bCs/>
          <w:lang w:val="fr-FR"/>
        </w:rPr>
        <w:t>societăți</w:t>
      </w:r>
      <w:proofErr w:type="spellEnd"/>
      <w:r>
        <w:rPr>
          <w:rFonts w:ascii="Arial" w:hAnsi="Arial" w:cs="Arial"/>
          <w:bCs/>
          <w:lang w:val="fr-FR"/>
        </w:rPr>
        <w:t xml:space="preserve"> </w:t>
      </w:r>
      <w:proofErr w:type="spellStart"/>
      <w:r>
        <w:rPr>
          <w:rFonts w:ascii="Arial" w:hAnsi="Arial" w:cs="Arial"/>
          <w:bCs/>
          <w:lang w:val="fr-FR"/>
        </w:rPr>
        <w:t>sau</w:t>
      </w:r>
      <w:proofErr w:type="spellEnd"/>
      <w:r>
        <w:rPr>
          <w:rFonts w:ascii="Arial" w:hAnsi="Arial" w:cs="Arial"/>
          <w:bCs/>
          <w:lang w:val="fr-FR"/>
        </w:rPr>
        <w:t xml:space="preserve"> </w:t>
      </w:r>
      <w:proofErr w:type="spellStart"/>
      <w:r>
        <w:rPr>
          <w:rFonts w:ascii="Arial" w:hAnsi="Arial" w:cs="Arial"/>
          <w:bCs/>
          <w:lang w:val="fr-FR"/>
        </w:rPr>
        <w:t>persoane</w:t>
      </w:r>
      <w:proofErr w:type="spellEnd"/>
      <w:r>
        <w:rPr>
          <w:rFonts w:ascii="Arial" w:hAnsi="Arial" w:cs="Arial"/>
          <w:bCs/>
          <w:lang w:val="fr-FR"/>
        </w:rPr>
        <w:t xml:space="preserve"> </w:t>
      </w:r>
      <w:proofErr w:type="spellStart"/>
      <w:r>
        <w:rPr>
          <w:rFonts w:ascii="Arial" w:hAnsi="Arial" w:cs="Arial"/>
          <w:bCs/>
          <w:lang w:val="fr-FR"/>
        </w:rPr>
        <w:t>fizice</w:t>
      </w:r>
      <w:proofErr w:type="spellEnd"/>
      <w:r>
        <w:rPr>
          <w:rFonts w:ascii="Arial" w:hAnsi="Arial" w:cs="Arial"/>
          <w:bCs/>
          <w:lang w:val="fr-FR"/>
        </w:rPr>
        <w:t xml:space="preserve"> </w:t>
      </w:r>
      <w:proofErr w:type="spellStart"/>
      <w:r>
        <w:rPr>
          <w:rFonts w:ascii="Arial" w:hAnsi="Arial" w:cs="Arial"/>
          <w:bCs/>
          <w:lang w:val="fr-FR"/>
        </w:rPr>
        <w:t>autorizate</w:t>
      </w:r>
      <w:proofErr w:type="spellEnd"/>
      <w:r>
        <w:rPr>
          <w:rFonts w:ascii="Arial" w:hAnsi="Arial" w:cs="Arial"/>
          <w:bCs/>
          <w:lang w:val="fr-FR"/>
        </w:rPr>
        <w:t xml:space="preserve"> </w:t>
      </w:r>
      <w:proofErr w:type="spellStart"/>
      <w:r>
        <w:rPr>
          <w:rFonts w:ascii="Arial" w:hAnsi="Arial" w:cs="Arial"/>
          <w:bCs/>
          <w:lang w:val="fr-FR"/>
        </w:rPr>
        <w:t>cu</w:t>
      </w:r>
      <w:proofErr w:type="spellEnd"/>
      <w:r>
        <w:rPr>
          <w:rFonts w:ascii="Arial" w:hAnsi="Arial" w:cs="Arial"/>
          <w:bCs/>
          <w:lang w:val="fr-FR"/>
        </w:rPr>
        <w:t xml:space="preserve"> profil de </w:t>
      </w:r>
      <w:proofErr w:type="spellStart"/>
      <w:r>
        <w:rPr>
          <w:rFonts w:ascii="Arial" w:hAnsi="Arial" w:cs="Arial"/>
          <w:bCs/>
          <w:lang w:val="fr-FR"/>
        </w:rPr>
        <w:t>activitate</w:t>
      </w:r>
      <w:proofErr w:type="spellEnd"/>
      <w:r>
        <w:rPr>
          <w:rFonts w:ascii="Arial" w:hAnsi="Arial" w:cs="Arial"/>
          <w:bCs/>
          <w:lang w:val="fr-FR"/>
        </w:rPr>
        <w:t xml:space="preserve"> </w:t>
      </w:r>
      <w:proofErr w:type="spellStart"/>
      <w:r>
        <w:rPr>
          <w:rFonts w:ascii="Arial" w:hAnsi="Arial" w:cs="Arial"/>
          <w:bCs/>
          <w:lang w:val="fr-FR"/>
        </w:rPr>
        <w:t>specializat</w:t>
      </w:r>
      <w:proofErr w:type="spellEnd"/>
      <w:r>
        <w:rPr>
          <w:rFonts w:ascii="Arial" w:hAnsi="Arial" w:cs="Arial"/>
          <w:bCs/>
          <w:lang w:val="fr-FR"/>
        </w:rPr>
        <w:t xml:space="preserve"> </w:t>
      </w:r>
      <w:proofErr w:type="spellStart"/>
      <w:r>
        <w:rPr>
          <w:rFonts w:ascii="Arial" w:hAnsi="Arial" w:cs="Arial"/>
          <w:bCs/>
          <w:lang w:val="fr-FR"/>
        </w:rPr>
        <w:t>în</w:t>
      </w:r>
      <w:proofErr w:type="spellEnd"/>
      <w:r>
        <w:rPr>
          <w:rFonts w:ascii="Arial" w:hAnsi="Arial" w:cs="Arial"/>
          <w:bCs/>
          <w:lang w:val="fr-FR"/>
        </w:rPr>
        <w:t xml:space="preserve"> </w:t>
      </w:r>
      <w:proofErr w:type="spellStart"/>
      <w:r>
        <w:rPr>
          <w:rFonts w:ascii="Arial" w:hAnsi="Arial" w:cs="Arial"/>
          <w:bCs/>
          <w:lang w:val="fr-FR"/>
        </w:rPr>
        <w:t>domeniul</w:t>
      </w:r>
      <w:proofErr w:type="spellEnd"/>
      <w:r>
        <w:rPr>
          <w:rFonts w:ascii="Arial" w:hAnsi="Arial" w:cs="Arial"/>
          <w:bCs/>
          <w:lang w:val="fr-FR"/>
        </w:rPr>
        <w:t xml:space="preserve"> IT.</w:t>
      </w:r>
    </w:p>
    <w:p w14:paraId="7C7904DC" w14:textId="77777777" w:rsidR="005A1156" w:rsidRDefault="00000000">
      <w:pPr>
        <w:pStyle w:val="Listparagraf"/>
        <w:numPr>
          <w:ilvl w:val="0"/>
          <w:numId w:val="28"/>
        </w:numPr>
        <w:shd w:val="clear" w:color="auto" w:fill="FFFFFF"/>
        <w:tabs>
          <w:tab w:val="left" w:pos="851"/>
        </w:tabs>
        <w:spacing w:after="160" w:line="276" w:lineRule="auto"/>
        <w:ind w:left="0" w:firstLine="567"/>
        <w:contextualSpacing/>
        <w:jc w:val="both"/>
        <w:rPr>
          <w:rFonts w:ascii="Arial" w:hAnsi="Arial" w:cs="Arial"/>
          <w:bCs/>
        </w:rPr>
      </w:pPr>
      <w:r>
        <w:rPr>
          <w:rFonts w:ascii="Arial" w:hAnsi="Arial" w:cs="Arial"/>
          <w:bCs/>
        </w:rPr>
        <w:t xml:space="preserve">Programele informatice dispun de manuale de utilizare editate de furnizorul de programe informatice care însă nu sunt diseminate cu </w:t>
      </w:r>
      <w:proofErr w:type="spellStart"/>
      <w:r>
        <w:rPr>
          <w:rFonts w:ascii="Arial" w:hAnsi="Arial" w:cs="Arial"/>
          <w:bCs/>
        </w:rPr>
        <w:t>salariaţii</w:t>
      </w:r>
      <w:proofErr w:type="spellEnd"/>
      <w:r>
        <w:rPr>
          <w:rFonts w:ascii="Arial" w:hAnsi="Arial" w:cs="Arial"/>
          <w:bCs/>
        </w:rPr>
        <w:t xml:space="preserve"> care utilizează programele</w:t>
      </w:r>
    </w:p>
    <w:p w14:paraId="49BC55DF" w14:textId="77777777" w:rsidR="005A1156" w:rsidRDefault="00000000">
      <w:pPr>
        <w:pStyle w:val="Listparagraf"/>
        <w:numPr>
          <w:ilvl w:val="0"/>
          <w:numId w:val="28"/>
        </w:numPr>
        <w:shd w:val="clear" w:color="auto" w:fill="FFFFFF"/>
        <w:tabs>
          <w:tab w:val="left" w:pos="851"/>
        </w:tabs>
        <w:spacing w:after="160" w:line="276" w:lineRule="auto"/>
        <w:ind w:left="0" w:firstLine="567"/>
        <w:contextualSpacing/>
        <w:jc w:val="both"/>
        <w:rPr>
          <w:rFonts w:ascii="Arial" w:hAnsi="Arial" w:cs="Arial"/>
          <w:bCs/>
        </w:rPr>
      </w:pPr>
      <w:r>
        <w:rPr>
          <w:rFonts w:ascii="Arial" w:hAnsi="Arial" w:cs="Arial"/>
          <w:bCs/>
        </w:rPr>
        <w:t xml:space="preserve">Personalul care utilizează programele informatice nu au urmat cursuri privind utilizare a programelor informatice, în conformitate cu prevederile Ordinului Ministrului </w:t>
      </w:r>
      <w:proofErr w:type="spellStart"/>
      <w:r>
        <w:rPr>
          <w:rFonts w:ascii="Arial" w:hAnsi="Arial" w:cs="Arial"/>
          <w:bCs/>
        </w:rPr>
        <w:t>Administraţiei</w:t>
      </w:r>
      <w:proofErr w:type="spellEnd"/>
      <w:r>
        <w:rPr>
          <w:rFonts w:ascii="Arial" w:hAnsi="Arial" w:cs="Arial"/>
          <w:bCs/>
        </w:rPr>
        <w:t xml:space="preserve"> Publice nr.252/2003,  toată </w:t>
      </w:r>
      <w:proofErr w:type="spellStart"/>
      <w:r>
        <w:rPr>
          <w:rFonts w:ascii="Arial" w:hAnsi="Arial" w:cs="Arial"/>
          <w:bCs/>
        </w:rPr>
        <w:t>asistenţa</w:t>
      </w:r>
      <w:proofErr w:type="spellEnd"/>
      <w:r>
        <w:rPr>
          <w:rFonts w:ascii="Arial" w:hAnsi="Arial" w:cs="Arial"/>
          <w:bCs/>
        </w:rPr>
        <w:t xml:space="preserve"> </w:t>
      </w:r>
      <w:proofErr w:type="spellStart"/>
      <w:r>
        <w:rPr>
          <w:rFonts w:ascii="Arial" w:hAnsi="Arial" w:cs="Arial"/>
          <w:bCs/>
        </w:rPr>
        <w:t>şi</w:t>
      </w:r>
      <w:proofErr w:type="spellEnd"/>
      <w:r>
        <w:rPr>
          <w:rFonts w:ascii="Arial" w:hAnsi="Arial" w:cs="Arial"/>
          <w:bCs/>
        </w:rPr>
        <w:t xml:space="preserve"> de multe ori operarea in sistem </w:t>
      </w:r>
      <w:proofErr w:type="spellStart"/>
      <w:r>
        <w:rPr>
          <w:rFonts w:ascii="Arial" w:hAnsi="Arial" w:cs="Arial"/>
          <w:bCs/>
        </w:rPr>
        <w:t>fiinsd</w:t>
      </w:r>
      <w:proofErr w:type="spellEnd"/>
      <w:r>
        <w:rPr>
          <w:rFonts w:ascii="Arial" w:hAnsi="Arial" w:cs="Arial"/>
          <w:bCs/>
        </w:rPr>
        <w:t xml:space="preserve"> asigurată de Furnizorul programului, pe baza contractului de servicii privind service –</w:t>
      </w:r>
      <w:proofErr w:type="spellStart"/>
      <w:r>
        <w:rPr>
          <w:rFonts w:ascii="Arial" w:hAnsi="Arial" w:cs="Arial"/>
          <w:bCs/>
        </w:rPr>
        <w:t>ul</w:t>
      </w:r>
      <w:proofErr w:type="spellEnd"/>
      <w:r>
        <w:rPr>
          <w:rFonts w:ascii="Arial" w:hAnsi="Arial" w:cs="Arial"/>
          <w:bCs/>
        </w:rPr>
        <w:t xml:space="preserve"> </w:t>
      </w:r>
      <w:proofErr w:type="spellStart"/>
      <w:r>
        <w:rPr>
          <w:rFonts w:ascii="Arial" w:hAnsi="Arial" w:cs="Arial"/>
          <w:bCs/>
        </w:rPr>
        <w:t>şi</w:t>
      </w:r>
      <w:proofErr w:type="spellEnd"/>
      <w:r>
        <w:rPr>
          <w:rFonts w:ascii="Arial" w:hAnsi="Arial" w:cs="Arial"/>
          <w:bCs/>
        </w:rPr>
        <w:t xml:space="preserve"> </w:t>
      </w:r>
      <w:proofErr w:type="spellStart"/>
      <w:r>
        <w:rPr>
          <w:rFonts w:ascii="Arial" w:hAnsi="Arial" w:cs="Arial"/>
          <w:bCs/>
        </w:rPr>
        <w:t>mentenanţa</w:t>
      </w:r>
      <w:proofErr w:type="spellEnd"/>
      <w:r>
        <w:rPr>
          <w:rFonts w:ascii="Arial" w:hAnsi="Arial" w:cs="Arial"/>
          <w:bCs/>
        </w:rPr>
        <w:t xml:space="preserve"> programului.</w:t>
      </w:r>
    </w:p>
    <w:p w14:paraId="59371FDB" w14:textId="77777777" w:rsidR="005A1156" w:rsidRDefault="00000000">
      <w:pPr>
        <w:pStyle w:val="Listparagraf"/>
        <w:numPr>
          <w:ilvl w:val="0"/>
          <w:numId w:val="28"/>
        </w:numPr>
        <w:shd w:val="clear" w:color="auto" w:fill="FFFFFF"/>
        <w:tabs>
          <w:tab w:val="left" w:pos="851"/>
        </w:tabs>
        <w:spacing w:after="160" w:line="276" w:lineRule="auto"/>
        <w:ind w:left="0" w:firstLine="567"/>
        <w:contextualSpacing/>
        <w:jc w:val="both"/>
        <w:rPr>
          <w:rFonts w:ascii="Arial" w:hAnsi="Arial" w:cs="Arial"/>
          <w:bCs/>
        </w:rPr>
      </w:pPr>
      <w:r>
        <w:rPr>
          <w:rFonts w:ascii="Arial" w:hAnsi="Arial" w:cs="Arial"/>
          <w:bCs/>
        </w:rPr>
        <w:t xml:space="preserve">La nivelul </w:t>
      </w:r>
      <w:proofErr w:type="spellStart"/>
      <w:r>
        <w:rPr>
          <w:rFonts w:ascii="Arial" w:hAnsi="Arial" w:cs="Arial"/>
          <w:bCs/>
        </w:rPr>
        <w:t>entităţii</w:t>
      </w:r>
      <w:proofErr w:type="spellEnd"/>
      <w:r>
        <w:rPr>
          <w:rFonts w:ascii="Arial" w:hAnsi="Arial" w:cs="Arial"/>
          <w:bCs/>
        </w:rPr>
        <w:t xml:space="preserve"> nu există un plan de securitate al sistemului informatic, </w:t>
      </w:r>
      <w:proofErr w:type="spellStart"/>
      <w:r>
        <w:rPr>
          <w:rFonts w:ascii="Arial" w:hAnsi="Arial" w:cs="Arial"/>
          <w:bCs/>
        </w:rPr>
        <w:t>cuprinzand</w:t>
      </w:r>
      <w:proofErr w:type="spellEnd"/>
      <w:r>
        <w:rPr>
          <w:rFonts w:ascii="Arial" w:hAnsi="Arial" w:cs="Arial"/>
          <w:bCs/>
        </w:rPr>
        <w:t xml:space="preserve"> masurile tehnice si organizatorice care sa asigure </w:t>
      </w:r>
      <w:proofErr w:type="spellStart"/>
      <w:r>
        <w:rPr>
          <w:rFonts w:ascii="Arial" w:hAnsi="Arial" w:cs="Arial"/>
          <w:bCs/>
        </w:rPr>
        <w:t>urmatoarele</w:t>
      </w:r>
      <w:proofErr w:type="spellEnd"/>
      <w:r>
        <w:rPr>
          <w:rFonts w:ascii="Arial" w:hAnsi="Arial" w:cs="Arial"/>
          <w:bCs/>
        </w:rPr>
        <w:t xml:space="preserve"> </w:t>
      </w:r>
      <w:proofErr w:type="spellStart"/>
      <w:r>
        <w:rPr>
          <w:rFonts w:ascii="Arial" w:hAnsi="Arial" w:cs="Arial"/>
          <w:bCs/>
        </w:rPr>
        <w:t>cerinte</w:t>
      </w:r>
      <w:proofErr w:type="spellEnd"/>
      <w:r>
        <w:rPr>
          <w:rFonts w:ascii="Arial" w:hAnsi="Arial" w:cs="Arial"/>
          <w:bCs/>
        </w:rPr>
        <w:t xml:space="preserve"> minimale pentru independență în utilizarea programelor:</w:t>
      </w:r>
    </w:p>
    <w:p w14:paraId="32CDF837" w14:textId="77777777" w:rsidR="005A1156" w:rsidRDefault="00000000">
      <w:pPr>
        <w:pStyle w:val="Listparagraf"/>
        <w:numPr>
          <w:ilvl w:val="0"/>
          <w:numId w:val="29"/>
        </w:numPr>
        <w:shd w:val="clear" w:color="auto" w:fill="FFFFFF"/>
        <w:tabs>
          <w:tab w:val="left" w:pos="1418"/>
          <w:tab w:val="left" w:pos="1701"/>
        </w:tabs>
        <w:spacing w:after="160" w:line="276" w:lineRule="auto"/>
        <w:contextualSpacing/>
        <w:jc w:val="both"/>
        <w:rPr>
          <w:rFonts w:ascii="Arial" w:hAnsi="Arial" w:cs="Arial"/>
          <w:bCs/>
        </w:rPr>
      </w:pPr>
      <w:proofErr w:type="spellStart"/>
      <w:r>
        <w:rPr>
          <w:rFonts w:ascii="Arial" w:hAnsi="Arial" w:cs="Arial"/>
          <w:bCs/>
        </w:rPr>
        <w:t>confidentialitatea</w:t>
      </w:r>
      <w:proofErr w:type="spellEnd"/>
      <w:r>
        <w:rPr>
          <w:rFonts w:ascii="Arial" w:hAnsi="Arial" w:cs="Arial"/>
          <w:bCs/>
        </w:rPr>
        <w:t xml:space="preserve"> si integritatea datelor;</w:t>
      </w:r>
    </w:p>
    <w:p w14:paraId="22B81FC9" w14:textId="77777777" w:rsidR="005A1156" w:rsidRDefault="00000000">
      <w:pPr>
        <w:pStyle w:val="Listparagraf"/>
        <w:numPr>
          <w:ilvl w:val="0"/>
          <w:numId w:val="29"/>
        </w:numPr>
        <w:shd w:val="clear" w:color="auto" w:fill="FFFFFF"/>
        <w:tabs>
          <w:tab w:val="left" w:pos="1418"/>
          <w:tab w:val="left" w:pos="1701"/>
        </w:tabs>
        <w:spacing w:after="160" w:line="276" w:lineRule="auto"/>
        <w:contextualSpacing/>
        <w:jc w:val="both"/>
        <w:rPr>
          <w:rFonts w:ascii="Arial" w:hAnsi="Arial" w:cs="Arial"/>
          <w:bCs/>
          <w:lang w:eastAsia="en-US"/>
        </w:rPr>
      </w:pPr>
      <w:proofErr w:type="spellStart"/>
      <w:r>
        <w:rPr>
          <w:rFonts w:ascii="Arial" w:hAnsi="Arial" w:cs="Arial"/>
          <w:bCs/>
        </w:rPr>
        <w:t>restrictionarea</w:t>
      </w:r>
      <w:proofErr w:type="spellEnd"/>
      <w:r>
        <w:rPr>
          <w:rFonts w:ascii="Arial" w:hAnsi="Arial" w:cs="Arial"/>
          <w:bCs/>
        </w:rPr>
        <w:t>, detectarea si monitorizarea accesului in sistem;</w:t>
      </w:r>
    </w:p>
    <w:p w14:paraId="0CA838A4" w14:textId="77777777" w:rsidR="005A1156" w:rsidRDefault="00000000">
      <w:pPr>
        <w:pStyle w:val="Listparagraf"/>
        <w:numPr>
          <w:ilvl w:val="0"/>
          <w:numId w:val="29"/>
        </w:numPr>
        <w:shd w:val="clear" w:color="auto" w:fill="FFFFFF"/>
        <w:tabs>
          <w:tab w:val="left" w:pos="1418"/>
          <w:tab w:val="left" w:pos="1701"/>
        </w:tabs>
        <w:spacing w:after="160" w:line="276" w:lineRule="auto"/>
        <w:contextualSpacing/>
        <w:jc w:val="both"/>
        <w:rPr>
          <w:rFonts w:ascii="Arial" w:hAnsi="Arial" w:cs="Arial"/>
          <w:bCs/>
        </w:rPr>
      </w:pPr>
      <w:r>
        <w:rPr>
          <w:rFonts w:ascii="Arial" w:hAnsi="Arial" w:cs="Arial"/>
          <w:bCs/>
        </w:rPr>
        <w:t xml:space="preserve">restaurarea </w:t>
      </w:r>
      <w:proofErr w:type="spellStart"/>
      <w:r>
        <w:rPr>
          <w:rFonts w:ascii="Arial" w:hAnsi="Arial" w:cs="Arial"/>
          <w:bCs/>
        </w:rPr>
        <w:t>informatiilor</w:t>
      </w:r>
      <w:proofErr w:type="spellEnd"/>
      <w:r>
        <w:rPr>
          <w:rFonts w:ascii="Arial" w:hAnsi="Arial" w:cs="Arial"/>
          <w:bCs/>
        </w:rPr>
        <w:t xml:space="preserve"> gestionate de sistem in cazul unor </w:t>
      </w:r>
      <w:proofErr w:type="spellStart"/>
      <w:r>
        <w:rPr>
          <w:rFonts w:ascii="Arial" w:hAnsi="Arial" w:cs="Arial"/>
          <w:bCs/>
        </w:rPr>
        <w:t>calamitati</w:t>
      </w:r>
      <w:proofErr w:type="spellEnd"/>
      <w:r>
        <w:rPr>
          <w:rFonts w:ascii="Arial" w:hAnsi="Arial" w:cs="Arial"/>
          <w:bCs/>
        </w:rPr>
        <w:t xml:space="preserve">,      naturale, evenimente imprevizibile, </w:t>
      </w:r>
    </w:p>
    <w:p w14:paraId="2C919E28" w14:textId="77777777" w:rsidR="005A1156" w:rsidRDefault="00000000">
      <w:pPr>
        <w:pStyle w:val="Listparagraf"/>
        <w:numPr>
          <w:ilvl w:val="0"/>
          <w:numId w:val="28"/>
        </w:numPr>
        <w:shd w:val="clear" w:color="auto" w:fill="FFFFFF"/>
        <w:tabs>
          <w:tab w:val="left" w:pos="426"/>
          <w:tab w:val="left" w:pos="851"/>
        </w:tabs>
        <w:spacing w:after="160" w:line="276" w:lineRule="auto"/>
        <w:ind w:left="0" w:firstLine="567"/>
        <w:contextualSpacing/>
        <w:jc w:val="both"/>
        <w:rPr>
          <w:rFonts w:ascii="Arial" w:hAnsi="Arial" w:cs="Arial"/>
          <w:bCs/>
        </w:rPr>
      </w:pPr>
      <w:r>
        <w:rPr>
          <w:rFonts w:ascii="Arial" w:hAnsi="Arial" w:cs="Arial"/>
          <w:bCs/>
        </w:rPr>
        <w:lastRenderedPageBreak/>
        <w:t xml:space="preserve">In principal, programele informatice </w:t>
      </w:r>
      <w:proofErr w:type="spellStart"/>
      <w:r>
        <w:rPr>
          <w:rFonts w:ascii="Arial" w:hAnsi="Arial" w:cs="Arial"/>
          <w:bCs/>
        </w:rPr>
        <w:t>utlizate</w:t>
      </w:r>
      <w:proofErr w:type="spellEnd"/>
      <w:r>
        <w:rPr>
          <w:rFonts w:ascii="Arial" w:hAnsi="Arial" w:cs="Arial"/>
          <w:bCs/>
        </w:rPr>
        <w:t xml:space="preserve"> asigură prelucrarea datelor </w:t>
      </w:r>
      <w:proofErr w:type="spellStart"/>
      <w:r>
        <w:rPr>
          <w:rFonts w:ascii="Arial" w:hAnsi="Arial" w:cs="Arial"/>
          <w:bCs/>
        </w:rPr>
        <w:t>inregistrate</w:t>
      </w:r>
      <w:proofErr w:type="spellEnd"/>
      <w:r>
        <w:rPr>
          <w:rFonts w:ascii="Arial" w:hAnsi="Arial" w:cs="Arial"/>
          <w:bCs/>
        </w:rPr>
        <w:t xml:space="preserve"> in conformitate cu </w:t>
      </w:r>
      <w:proofErr w:type="spellStart"/>
      <w:r>
        <w:rPr>
          <w:rFonts w:ascii="Arial" w:hAnsi="Arial" w:cs="Arial"/>
          <w:bCs/>
        </w:rPr>
        <w:t>reglementarile</w:t>
      </w:r>
      <w:proofErr w:type="spellEnd"/>
      <w:r>
        <w:rPr>
          <w:rFonts w:ascii="Arial" w:hAnsi="Arial" w:cs="Arial"/>
          <w:bCs/>
        </w:rPr>
        <w:t xml:space="preserve"> legale aplicabile în domeniile de activitate, </w:t>
      </w:r>
    </w:p>
    <w:p w14:paraId="696D2F4F" w14:textId="77777777" w:rsidR="005A1156" w:rsidRDefault="00000000">
      <w:pPr>
        <w:pStyle w:val="Listparagraf"/>
        <w:numPr>
          <w:ilvl w:val="0"/>
          <w:numId w:val="28"/>
        </w:numPr>
        <w:shd w:val="clear" w:color="auto" w:fill="FFFFFF"/>
        <w:tabs>
          <w:tab w:val="left" w:pos="426"/>
          <w:tab w:val="left" w:pos="851"/>
        </w:tabs>
        <w:spacing w:after="160" w:line="276" w:lineRule="auto"/>
        <w:ind w:left="0" w:firstLine="567"/>
        <w:contextualSpacing/>
        <w:jc w:val="both"/>
        <w:rPr>
          <w:rFonts w:ascii="Arial" w:hAnsi="Arial" w:cs="Arial"/>
          <w:bCs/>
        </w:rPr>
      </w:pPr>
      <w:r>
        <w:rPr>
          <w:rFonts w:ascii="Arial" w:hAnsi="Arial" w:cs="Arial"/>
          <w:bCs/>
        </w:rPr>
        <w:t xml:space="preserve">Datele nu sunt salvate </w:t>
      </w:r>
      <w:proofErr w:type="spellStart"/>
      <w:r>
        <w:rPr>
          <w:rFonts w:ascii="Arial" w:hAnsi="Arial" w:cs="Arial"/>
          <w:bCs/>
        </w:rPr>
        <w:t>şi</w:t>
      </w:r>
      <w:proofErr w:type="spellEnd"/>
      <w:r>
        <w:rPr>
          <w:rFonts w:ascii="Arial" w:hAnsi="Arial" w:cs="Arial"/>
          <w:bCs/>
        </w:rPr>
        <w:t xml:space="preserve"> arhivate pe  suport magnetic extern de arhivare a produselor-programa datelor introduse, a </w:t>
      </w:r>
      <w:proofErr w:type="spellStart"/>
      <w:r>
        <w:rPr>
          <w:rFonts w:ascii="Arial" w:hAnsi="Arial" w:cs="Arial"/>
          <w:bCs/>
        </w:rPr>
        <w:t>situatiilor</w:t>
      </w:r>
      <w:proofErr w:type="spellEnd"/>
      <w:r>
        <w:rPr>
          <w:rFonts w:ascii="Arial" w:hAnsi="Arial" w:cs="Arial"/>
          <w:bCs/>
        </w:rPr>
        <w:t xml:space="preserve"> financiare sau a altor documente, cu posibilitatea de reintegrare in sistem a datelor arhivate (memorii externe, CD, </w:t>
      </w:r>
      <w:proofErr w:type="spellStart"/>
      <w:r>
        <w:rPr>
          <w:rFonts w:ascii="Arial" w:hAnsi="Arial" w:cs="Arial"/>
          <w:bCs/>
        </w:rPr>
        <w:t>Stik</w:t>
      </w:r>
      <w:proofErr w:type="spellEnd"/>
      <w:r>
        <w:rPr>
          <w:rFonts w:ascii="Arial" w:hAnsi="Arial" w:cs="Arial"/>
          <w:bCs/>
        </w:rPr>
        <w:t xml:space="preserve">-uri). Datele sunt salvate numai în sistemul informatic al utilizatorilor, ceea ce poate crea riscul ca in anumite </w:t>
      </w:r>
      <w:proofErr w:type="spellStart"/>
      <w:r>
        <w:rPr>
          <w:rFonts w:ascii="Arial" w:hAnsi="Arial" w:cs="Arial"/>
          <w:bCs/>
        </w:rPr>
        <w:t>situaţii</w:t>
      </w:r>
      <w:proofErr w:type="spellEnd"/>
      <w:r>
        <w:rPr>
          <w:rFonts w:ascii="Arial" w:hAnsi="Arial" w:cs="Arial"/>
          <w:bCs/>
        </w:rPr>
        <w:t xml:space="preserve"> să dispară </w:t>
      </w:r>
      <w:proofErr w:type="spellStart"/>
      <w:r>
        <w:rPr>
          <w:rFonts w:ascii="Arial" w:hAnsi="Arial" w:cs="Arial"/>
          <w:bCs/>
        </w:rPr>
        <w:t>informaţiile</w:t>
      </w:r>
      <w:proofErr w:type="spellEnd"/>
      <w:r>
        <w:rPr>
          <w:rFonts w:ascii="Arial" w:hAnsi="Arial" w:cs="Arial"/>
          <w:bCs/>
        </w:rPr>
        <w:t xml:space="preserve"> salvate în acest sistem.</w:t>
      </w:r>
    </w:p>
    <w:p w14:paraId="1CBCCE2E" w14:textId="77777777" w:rsidR="005A1156" w:rsidRDefault="00000000">
      <w:pPr>
        <w:pStyle w:val="Listparagraf"/>
        <w:numPr>
          <w:ilvl w:val="0"/>
          <w:numId w:val="28"/>
        </w:numPr>
        <w:shd w:val="clear" w:color="auto" w:fill="FFFFFF"/>
        <w:tabs>
          <w:tab w:val="left" w:pos="426"/>
          <w:tab w:val="left" w:pos="851"/>
        </w:tabs>
        <w:spacing w:after="160" w:line="276" w:lineRule="auto"/>
        <w:ind w:left="0" w:firstLine="567"/>
        <w:contextualSpacing/>
        <w:jc w:val="both"/>
        <w:rPr>
          <w:rFonts w:ascii="Arial" w:hAnsi="Arial" w:cs="Arial"/>
          <w:bCs/>
        </w:rPr>
      </w:pPr>
      <w:r>
        <w:rPr>
          <w:rFonts w:ascii="Arial" w:hAnsi="Arial" w:cs="Arial"/>
          <w:bCs/>
        </w:rPr>
        <w:t>Este de apreciat site-ul Primăriei Comunei Dorna Candrenilor prin care se asigură  transparența decizională prin publicarea dispozițiilor primarului și hotărârilor Consiliului local, precum  și informații privind bugetul de venituri și cheltuieli, situațiile financiare, achizițiile publice, etc. Monitorul oficial local respectă  procedura de organizare și publicare a monitoarelor oficiale ale unităților administrativ teritoriale prevăzută în anexa nr.1 la Ordonanța de urgență a Guvernului nr.57/2019.</w:t>
      </w:r>
    </w:p>
    <w:p w14:paraId="123E8472" w14:textId="77777777" w:rsidR="005A1156" w:rsidRDefault="00000000">
      <w:pPr>
        <w:spacing w:line="276" w:lineRule="auto"/>
        <w:jc w:val="both"/>
        <w:rPr>
          <w:rFonts w:ascii="Arial" w:hAnsi="Arial" w:cs="Arial"/>
          <w:b/>
          <w:color w:val="auto"/>
          <w:lang w:val="fr-FR"/>
        </w:rPr>
      </w:pPr>
      <w:proofErr w:type="spellStart"/>
      <w:r>
        <w:rPr>
          <w:rFonts w:ascii="Arial" w:hAnsi="Arial" w:cs="Arial"/>
          <w:b/>
          <w:color w:val="auto"/>
          <w:lang w:val="fr-FR"/>
        </w:rPr>
        <w:t>Principalele</w:t>
      </w:r>
      <w:proofErr w:type="spellEnd"/>
      <w:r>
        <w:rPr>
          <w:rFonts w:ascii="Arial" w:hAnsi="Arial" w:cs="Arial"/>
          <w:b/>
          <w:color w:val="auto"/>
          <w:lang w:val="fr-FR"/>
        </w:rPr>
        <w:t xml:space="preserve"> </w:t>
      </w:r>
      <w:proofErr w:type="spellStart"/>
      <w:r>
        <w:rPr>
          <w:rFonts w:ascii="Arial" w:hAnsi="Arial" w:cs="Arial"/>
          <w:b/>
          <w:color w:val="auto"/>
          <w:lang w:val="fr-FR"/>
        </w:rPr>
        <w:t>recomandări</w:t>
      </w:r>
      <w:proofErr w:type="spellEnd"/>
      <w:r>
        <w:rPr>
          <w:rFonts w:ascii="Arial" w:hAnsi="Arial" w:cs="Arial"/>
          <w:b/>
          <w:color w:val="auto"/>
          <w:lang w:val="fr-FR"/>
        </w:rPr>
        <w:t xml:space="preserve"> : </w:t>
      </w:r>
    </w:p>
    <w:p w14:paraId="036BB2B4" w14:textId="77777777" w:rsidR="005A1156" w:rsidRDefault="00000000">
      <w:pPr>
        <w:tabs>
          <w:tab w:val="left" w:pos="142"/>
          <w:tab w:val="left" w:pos="851"/>
          <w:tab w:val="left" w:pos="993"/>
        </w:tabs>
        <w:spacing w:line="276" w:lineRule="auto"/>
        <w:ind w:firstLine="567"/>
        <w:jc w:val="both"/>
        <w:rPr>
          <w:rFonts w:ascii="Arial" w:hAnsi="Arial" w:cs="Arial"/>
          <w:bCs/>
        </w:rPr>
      </w:pPr>
      <w:r>
        <w:rPr>
          <w:rFonts w:ascii="Arial" w:hAnsi="Arial" w:cs="Arial"/>
          <w:bCs/>
        </w:rPr>
        <w:t>1.Sa se asigure conservarea datelor financiar contabile pe suporturi externe.</w:t>
      </w:r>
    </w:p>
    <w:p w14:paraId="55B35A16" w14:textId="77777777" w:rsidR="005A1156" w:rsidRDefault="00000000">
      <w:pPr>
        <w:tabs>
          <w:tab w:val="left" w:pos="142"/>
          <w:tab w:val="left" w:pos="851"/>
          <w:tab w:val="left" w:pos="993"/>
        </w:tabs>
        <w:spacing w:line="276" w:lineRule="auto"/>
        <w:ind w:firstLine="567"/>
        <w:jc w:val="both"/>
        <w:rPr>
          <w:rFonts w:ascii="Arial" w:hAnsi="Arial" w:cs="Arial"/>
          <w:bCs/>
        </w:rPr>
      </w:pPr>
      <w:r>
        <w:rPr>
          <w:rFonts w:ascii="Arial" w:hAnsi="Arial" w:cs="Arial"/>
          <w:bCs/>
        </w:rPr>
        <w:t xml:space="preserve">2.Să se prelucreze în detaliu cu salariații  manualele de utilizare a programelor informatice pentru fiecare program informatic utilizat pentru a se crea independența utilizatorului programului de furnizorul programului </w:t>
      </w:r>
    </w:p>
    <w:p w14:paraId="5C93EEC2" w14:textId="77777777" w:rsidR="005A1156" w:rsidRDefault="00000000">
      <w:pPr>
        <w:tabs>
          <w:tab w:val="left" w:pos="142"/>
          <w:tab w:val="left" w:pos="851"/>
          <w:tab w:val="left" w:pos="993"/>
        </w:tabs>
        <w:spacing w:line="276" w:lineRule="auto"/>
        <w:ind w:firstLine="567"/>
        <w:jc w:val="both"/>
        <w:rPr>
          <w:rFonts w:ascii="Arial" w:hAnsi="Arial" w:cs="Arial"/>
          <w:bCs/>
        </w:rPr>
      </w:pPr>
      <w:r>
        <w:rPr>
          <w:rFonts w:ascii="Arial" w:hAnsi="Arial" w:cs="Arial"/>
          <w:bCs/>
        </w:rPr>
        <w:t xml:space="preserve">3.Să se creeze un sistem informatic integrat care să permită preluarea automata a datelor din registrul agricol in registrul rol </w:t>
      </w:r>
      <w:proofErr w:type="spellStart"/>
      <w:r>
        <w:rPr>
          <w:rFonts w:ascii="Arial" w:hAnsi="Arial" w:cs="Arial"/>
          <w:bCs/>
        </w:rPr>
        <w:t>şi</w:t>
      </w:r>
      <w:proofErr w:type="spellEnd"/>
      <w:r>
        <w:rPr>
          <w:rFonts w:ascii="Arial" w:hAnsi="Arial" w:cs="Arial"/>
          <w:bCs/>
        </w:rPr>
        <w:t xml:space="preserve"> din programul de impozite </w:t>
      </w:r>
      <w:proofErr w:type="spellStart"/>
      <w:r>
        <w:rPr>
          <w:rFonts w:ascii="Arial" w:hAnsi="Arial" w:cs="Arial"/>
          <w:bCs/>
        </w:rPr>
        <w:t>şi</w:t>
      </w:r>
      <w:proofErr w:type="spellEnd"/>
      <w:r>
        <w:rPr>
          <w:rFonts w:ascii="Arial" w:hAnsi="Arial" w:cs="Arial"/>
          <w:bCs/>
        </w:rPr>
        <w:t xml:space="preserve"> taxe în contabilitate</w:t>
      </w:r>
    </w:p>
    <w:p w14:paraId="323B707A" w14:textId="77777777" w:rsidR="005A1156" w:rsidRDefault="00000000">
      <w:pPr>
        <w:tabs>
          <w:tab w:val="left" w:pos="142"/>
          <w:tab w:val="left" w:pos="851"/>
          <w:tab w:val="left" w:pos="993"/>
        </w:tabs>
        <w:spacing w:line="276" w:lineRule="auto"/>
        <w:ind w:firstLine="567"/>
        <w:jc w:val="both"/>
        <w:rPr>
          <w:rFonts w:ascii="Arial" w:hAnsi="Arial" w:cs="Arial"/>
          <w:bCs/>
        </w:rPr>
      </w:pPr>
      <w:r>
        <w:rPr>
          <w:rFonts w:ascii="Arial" w:hAnsi="Arial" w:cs="Arial"/>
          <w:bCs/>
        </w:rPr>
        <w:t xml:space="preserve">4.Să se </w:t>
      </w:r>
      <w:proofErr w:type="spellStart"/>
      <w:r>
        <w:rPr>
          <w:rFonts w:ascii="Arial" w:hAnsi="Arial" w:cs="Arial"/>
          <w:bCs/>
        </w:rPr>
        <w:t>restricţioneze</w:t>
      </w:r>
      <w:proofErr w:type="spellEnd"/>
      <w:r>
        <w:rPr>
          <w:rFonts w:ascii="Arial" w:hAnsi="Arial" w:cs="Arial"/>
          <w:bCs/>
        </w:rPr>
        <w:t xml:space="preserve"> accesul persoanei care gestionează impozitele, taxele </w:t>
      </w:r>
      <w:proofErr w:type="spellStart"/>
      <w:r>
        <w:rPr>
          <w:rFonts w:ascii="Arial" w:hAnsi="Arial" w:cs="Arial"/>
          <w:bCs/>
        </w:rPr>
        <w:t>şi</w:t>
      </w:r>
      <w:proofErr w:type="spellEnd"/>
      <w:r>
        <w:rPr>
          <w:rFonts w:ascii="Arial" w:hAnsi="Arial" w:cs="Arial"/>
          <w:bCs/>
        </w:rPr>
        <w:t xml:space="preserve"> alte venituri ale bugetului local în </w:t>
      </w:r>
      <w:proofErr w:type="spellStart"/>
      <w:r>
        <w:rPr>
          <w:rFonts w:ascii="Arial" w:hAnsi="Arial" w:cs="Arial"/>
          <w:bCs/>
        </w:rPr>
        <w:t>operaţiuni</w:t>
      </w:r>
      <w:proofErr w:type="spellEnd"/>
      <w:r>
        <w:rPr>
          <w:rFonts w:ascii="Arial" w:hAnsi="Arial" w:cs="Arial"/>
          <w:bCs/>
        </w:rPr>
        <w:t xml:space="preserve"> care privesc modificarea bazei impozabile sau   anularea </w:t>
      </w:r>
      <w:proofErr w:type="spellStart"/>
      <w:r>
        <w:rPr>
          <w:rFonts w:ascii="Arial" w:hAnsi="Arial" w:cs="Arial"/>
          <w:bCs/>
        </w:rPr>
        <w:t>chitanţelor</w:t>
      </w:r>
      <w:proofErr w:type="spellEnd"/>
      <w:r>
        <w:rPr>
          <w:rFonts w:ascii="Arial" w:hAnsi="Arial" w:cs="Arial"/>
          <w:bCs/>
        </w:rPr>
        <w:t xml:space="preserve">. Pentru aceste </w:t>
      </w:r>
      <w:proofErr w:type="spellStart"/>
      <w:r>
        <w:rPr>
          <w:rFonts w:ascii="Arial" w:hAnsi="Arial" w:cs="Arial"/>
          <w:bCs/>
        </w:rPr>
        <w:t>operaţiuni</w:t>
      </w:r>
      <w:proofErr w:type="spellEnd"/>
      <w:r>
        <w:rPr>
          <w:rFonts w:ascii="Arial" w:hAnsi="Arial" w:cs="Arial"/>
          <w:bCs/>
        </w:rPr>
        <w:t xml:space="preserve"> să fie desemnată o altă persoană care pe baza unei parole poate accesa programul </w:t>
      </w:r>
      <w:proofErr w:type="spellStart"/>
      <w:r>
        <w:rPr>
          <w:rFonts w:ascii="Arial" w:hAnsi="Arial" w:cs="Arial"/>
          <w:bCs/>
        </w:rPr>
        <w:t>şi</w:t>
      </w:r>
      <w:proofErr w:type="spellEnd"/>
      <w:r>
        <w:rPr>
          <w:rFonts w:ascii="Arial" w:hAnsi="Arial" w:cs="Arial"/>
          <w:bCs/>
        </w:rPr>
        <w:t xml:space="preserve"> opera modificările sus </w:t>
      </w:r>
      <w:proofErr w:type="spellStart"/>
      <w:r>
        <w:rPr>
          <w:rFonts w:ascii="Arial" w:hAnsi="Arial" w:cs="Arial"/>
          <w:bCs/>
        </w:rPr>
        <w:t>menţionate</w:t>
      </w:r>
      <w:proofErr w:type="spellEnd"/>
      <w:r>
        <w:rPr>
          <w:rFonts w:ascii="Arial" w:hAnsi="Arial" w:cs="Arial"/>
          <w:bCs/>
        </w:rPr>
        <w:t>.</w:t>
      </w:r>
    </w:p>
    <w:p w14:paraId="2D56D6A8" w14:textId="77777777" w:rsidR="005A1156" w:rsidRDefault="00000000">
      <w:pPr>
        <w:tabs>
          <w:tab w:val="left" w:pos="142"/>
          <w:tab w:val="left" w:pos="851"/>
          <w:tab w:val="left" w:pos="993"/>
        </w:tabs>
        <w:spacing w:line="276" w:lineRule="auto"/>
        <w:ind w:firstLine="567"/>
        <w:jc w:val="both"/>
        <w:rPr>
          <w:rFonts w:ascii="Arial" w:hAnsi="Arial" w:cs="Arial"/>
          <w:bCs/>
        </w:rPr>
      </w:pPr>
      <w:r>
        <w:rPr>
          <w:rFonts w:ascii="Arial" w:hAnsi="Arial" w:cs="Arial"/>
          <w:bCs/>
        </w:rPr>
        <w:t>5.A</w:t>
      </w:r>
      <w:r>
        <w:rPr>
          <w:rFonts w:ascii="Arial" w:hAnsi="Arial" w:cs="Arial"/>
          <w:bCs/>
          <w:shd w:val="clear" w:color="auto" w:fill="FFFFFF"/>
        </w:rPr>
        <w:t>doptarea tehnologiilor digitale în toate domeniile de activitate ale Comunei în vederea creșterii numărului de cetățeni și companii care vor putea beneficia și fructifica oportunitățile oferite de digitalizare, ceea ce va contribui la reducerea  birocrației, contribuind, de asemenea, la realizarea obiectivelor de dezvoltare durabilă și  la creșterea gradului de transparentizare a activității</w:t>
      </w:r>
      <w:r>
        <w:rPr>
          <w:rFonts w:ascii="Arial" w:hAnsi="Arial" w:cs="Arial"/>
          <w:bCs/>
        </w:rPr>
        <w:t xml:space="preserve"> autorității locale. </w:t>
      </w:r>
    </w:p>
    <w:p w14:paraId="7775B8CE" w14:textId="77777777" w:rsidR="005A1156" w:rsidRDefault="005A1156">
      <w:pPr>
        <w:spacing w:line="276" w:lineRule="auto"/>
        <w:jc w:val="both"/>
        <w:rPr>
          <w:rFonts w:ascii="Arial" w:hAnsi="Arial" w:cs="Arial"/>
          <w:color w:val="FF0000"/>
          <w:lang w:val="it-IT"/>
        </w:rPr>
      </w:pPr>
    </w:p>
    <w:p w14:paraId="7A3FA580" w14:textId="77777777" w:rsidR="005A1156" w:rsidRDefault="00000000">
      <w:pPr>
        <w:pStyle w:val="Listparagraf"/>
        <w:numPr>
          <w:ilvl w:val="0"/>
          <w:numId w:val="19"/>
        </w:numPr>
        <w:tabs>
          <w:tab w:val="left" w:pos="284"/>
        </w:tabs>
        <w:spacing w:line="276" w:lineRule="auto"/>
        <w:ind w:left="0" w:firstLine="0"/>
        <w:jc w:val="both"/>
        <w:rPr>
          <w:rFonts w:ascii="Arial" w:hAnsi="Arial" w:cs="Arial"/>
          <w:b/>
          <w:color w:val="auto"/>
          <w:u w:val="single"/>
          <w:lang w:val="it-IT"/>
        </w:rPr>
      </w:pPr>
      <w:r>
        <w:rPr>
          <w:rFonts w:ascii="Arial" w:hAnsi="Arial" w:cs="Arial"/>
          <w:b/>
          <w:color w:val="auto"/>
          <w:u w:val="single"/>
          <w:lang w:val="it-IT"/>
        </w:rPr>
        <w:t xml:space="preserve">Misiunea de audit realizată la unitatea subordonată: </w:t>
      </w:r>
    </w:p>
    <w:p w14:paraId="76BD2AA4" w14:textId="77777777" w:rsidR="005A1156" w:rsidRDefault="00000000">
      <w:pPr>
        <w:spacing w:line="276" w:lineRule="auto"/>
        <w:jc w:val="both"/>
        <w:rPr>
          <w:rFonts w:ascii="Arial" w:hAnsi="Arial" w:cs="Arial"/>
          <w:bCs/>
          <w:color w:val="auto"/>
        </w:rPr>
      </w:pPr>
      <w:r>
        <w:rPr>
          <w:rFonts w:ascii="Arial" w:hAnsi="Arial" w:cs="Arial"/>
          <w:bCs/>
          <w:color w:val="auto"/>
          <w:lang w:val="it-IT"/>
        </w:rPr>
        <w:t>Denumire misiune : In anul 2022 nu au fost realizare misiuni de audit la unitatea subordonată</w:t>
      </w:r>
    </w:p>
    <w:p w14:paraId="5219BB41" w14:textId="77777777" w:rsidR="005A1156" w:rsidRDefault="00000000">
      <w:pPr>
        <w:spacing w:line="276" w:lineRule="auto"/>
        <w:jc w:val="both"/>
        <w:rPr>
          <w:rFonts w:ascii="Arial" w:hAnsi="Arial" w:cs="Arial"/>
          <w:b/>
          <w:color w:val="auto"/>
        </w:rPr>
      </w:pPr>
      <w:bookmarkStart w:id="9" w:name="_Toc528315183"/>
      <w:bookmarkStart w:id="10" w:name="_Hlk530062949"/>
      <w:r>
        <w:rPr>
          <w:rFonts w:ascii="Arial" w:hAnsi="Arial" w:cs="Arial"/>
          <w:b/>
          <w:color w:val="auto"/>
        </w:rPr>
        <w:t xml:space="preserve">Partea a III-a – </w:t>
      </w:r>
      <w:bookmarkEnd w:id="9"/>
      <w:bookmarkEnd w:id="10"/>
      <w:r>
        <w:rPr>
          <w:rFonts w:ascii="Arial" w:hAnsi="Arial" w:cs="Arial"/>
          <w:b/>
          <w:color w:val="auto"/>
        </w:rPr>
        <w:t>Situația actuală a auditului public intern</w:t>
      </w:r>
    </w:p>
    <w:p w14:paraId="4031992F" w14:textId="77777777" w:rsidR="005A1156" w:rsidRDefault="00000000">
      <w:pPr>
        <w:pStyle w:val="Titlu2"/>
        <w:pBdr>
          <w:top w:val="single" w:sz="4" w:space="1" w:color="auto"/>
          <w:left w:val="single" w:sz="4" w:space="4" w:color="auto"/>
          <w:bottom w:val="single" w:sz="4" w:space="1" w:color="auto"/>
          <w:right w:val="single" w:sz="4" w:space="4" w:color="auto"/>
        </w:pBdr>
        <w:spacing w:before="240" w:after="240" w:line="276" w:lineRule="auto"/>
        <w:jc w:val="both"/>
        <w:rPr>
          <w:rFonts w:ascii="Arial" w:hAnsi="Arial" w:cs="Arial"/>
          <w:b/>
          <w:bCs/>
          <w:color w:val="auto"/>
          <w:sz w:val="24"/>
          <w:szCs w:val="24"/>
        </w:rPr>
      </w:pPr>
      <w:bookmarkStart w:id="11" w:name="_Toc528315184"/>
      <w:bookmarkEnd w:id="11"/>
      <w:r>
        <w:rPr>
          <w:rFonts w:ascii="Arial" w:hAnsi="Arial" w:cs="Arial"/>
          <w:b/>
          <w:bCs/>
          <w:color w:val="auto"/>
          <w:sz w:val="24"/>
          <w:szCs w:val="24"/>
        </w:rPr>
        <w:t xml:space="preserve">III.1. Înființarea </w:t>
      </w:r>
      <w:proofErr w:type="spellStart"/>
      <w:r>
        <w:rPr>
          <w:rFonts w:ascii="Arial" w:hAnsi="Arial" w:cs="Arial"/>
          <w:b/>
          <w:bCs/>
          <w:color w:val="auto"/>
          <w:sz w:val="24"/>
          <w:szCs w:val="24"/>
        </w:rPr>
        <w:t>şi</w:t>
      </w:r>
      <w:proofErr w:type="spellEnd"/>
      <w:r>
        <w:rPr>
          <w:rFonts w:ascii="Arial" w:hAnsi="Arial" w:cs="Arial"/>
          <w:b/>
          <w:bCs/>
          <w:color w:val="auto"/>
          <w:sz w:val="24"/>
          <w:szCs w:val="24"/>
        </w:rPr>
        <w:t xml:space="preserve"> funcționarea auditului intern</w:t>
      </w:r>
    </w:p>
    <w:p w14:paraId="49CE817B" w14:textId="77777777" w:rsidR="005A1156" w:rsidRDefault="00000000">
      <w:pPr>
        <w:pStyle w:val="Titlu3"/>
        <w:spacing w:before="0" w:line="276" w:lineRule="auto"/>
        <w:jc w:val="both"/>
        <w:rPr>
          <w:rFonts w:ascii="Arial" w:hAnsi="Arial" w:cs="Arial"/>
          <w:b/>
          <w:bCs/>
          <w:color w:val="auto"/>
        </w:rPr>
      </w:pPr>
      <w:bookmarkStart w:id="12" w:name="_Toc490661737"/>
      <w:bookmarkStart w:id="13" w:name="_Toc490661818"/>
      <w:bookmarkStart w:id="14" w:name="_Toc528315185"/>
      <w:bookmarkEnd w:id="12"/>
      <w:bookmarkEnd w:id="13"/>
      <w:bookmarkEnd w:id="14"/>
      <w:r>
        <w:rPr>
          <w:rFonts w:ascii="Arial" w:hAnsi="Arial" w:cs="Arial"/>
          <w:b/>
          <w:bCs/>
          <w:color w:val="auto"/>
        </w:rPr>
        <w:t>III.1.1. Înființarea auditului intern</w:t>
      </w:r>
    </w:p>
    <w:p w14:paraId="124A2A9F" w14:textId="77777777" w:rsidR="005A1156" w:rsidRDefault="00000000">
      <w:pPr>
        <w:spacing w:line="276" w:lineRule="auto"/>
        <w:ind w:firstLine="720"/>
        <w:jc w:val="both"/>
        <w:rPr>
          <w:rFonts w:ascii="Arial" w:hAnsi="Arial" w:cs="Arial"/>
          <w:i/>
          <w:color w:val="auto"/>
          <w:shd w:val="clear" w:color="auto" w:fill="FFFFFF"/>
        </w:rPr>
      </w:pPr>
      <w:r>
        <w:rPr>
          <w:rFonts w:ascii="Arial" w:hAnsi="Arial" w:cs="Arial"/>
          <w:color w:val="auto"/>
        </w:rPr>
        <w:t>In structura organizatorică a comunei nu este prevăzut compartiment de audit public.</w:t>
      </w:r>
    </w:p>
    <w:p w14:paraId="4251CE8F" w14:textId="77777777" w:rsidR="005A1156" w:rsidRDefault="00000000">
      <w:pPr>
        <w:pStyle w:val="Titlu3"/>
        <w:spacing w:before="0" w:line="276" w:lineRule="auto"/>
        <w:jc w:val="both"/>
        <w:rPr>
          <w:rFonts w:ascii="Arial" w:hAnsi="Arial" w:cs="Arial"/>
          <w:b/>
          <w:bCs/>
          <w:color w:val="auto"/>
        </w:rPr>
      </w:pPr>
      <w:bookmarkStart w:id="15" w:name="_Toc490661738"/>
      <w:bookmarkStart w:id="16" w:name="_Toc490661819"/>
      <w:bookmarkStart w:id="17" w:name="_Toc528315186"/>
      <w:bookmarkEnd w:id="15"/>
      <w:bookmarkEnd w:id="16"/>
      <w:bookmarkEnd w:id="17"/>
      <w:r>
        <w:rPr>
          <w:rFonts w:ascii="Arial" w:hAnsi="Arial" w:cs="Arial"/>
          <w:b/>
          <w:bCs/>
          <w:color w:val="auto"/>
        </w:rPr>
        <w:t>III.1.2. Funcționarea auditului intern</w:t>
      </w:r>
    </w:p>
    <w:p w14:paraId="576E11A6" w14:textId="77777777" w:rsidR="005A1156" w:rsidRDefault="00000000">
      <w:pPr>
        <w:spacing w:line="276" w:lineRule="auto"/>
        <w:ind w:firstLine="720"/>
        <w:jc w:val="both"/>
        <w:rPr>
          <w:rFonts w:ascii="Arial" w:hAnsi="Arial" w:cs="Arial"/>
          <w:color w:val="auto"/>
        </w:rPr>
      </w:pPr>
      <w:r>
        <w:rPr>
          <w:rFonts w:ascii="Arial" w:hAnsi="Arial" w:cs="Arial"/>
          <w:color w:val="auto"/>
        </w:rPr>
        <w:t xml:space="preserve">In structura organizatorică a comunei </w:t>
      </w:r>
      <w:r>
        <w:rPr>
          <w:rFonts w:ascii="Arial" w:hAnsi="Arial" w:cs="Arial"/>
          <w:b/>
          <w:color w:val="auto"/>
        </w:rPr>
        <w:t>nu este prevăzut compartiment de  audit</w:t>
      </w:r>
      <w:r>
        <w:rPr>
          <w:rFonts w:ascii="Arial" w:hAnsi="Arial" w:cs="Arial"/>
          <w:color w:val="auto"/>
        </w:rPr>
        <w:t xml:space="preserve">. In aceste condiții conducerea Comunei a decis externalizarea serviciului de audit public intern prin încheierea unui contract de prestări servicii pe durată nedeterminată, cu </w:t>
      </w:r>
      <w:r>
        <w:rPr>
          <w:rFonts w:ascii="Arial" w:hAnsi="Arial" w:cs="Arial"/>
          <w:color w:val="auto"/>
        </w:rPr>
        <w:lastRenderedPageBreak/>
        <w:t>respectarea prevederilor OUG 34/2006 privind achizițiile publice, valabilă la data încheierii contractului.</w:t>
      </w:r>
    </w:p>
    <w:p w14:paraId="34A7F502" w14:textId="77777777" w:rsidR="005A1156" w:rsidRDefault="00000000">
      <w:pPr>
        <w:spacing w:line="276" w:lineRule="auto"/>
        <w:jc w:val="both"/>
        <w:rPr>
          <w:rStyle w:val="apple-converted-space"/>
          <w:rFonts w:ascii="Arial" w:hAnsi="Arial" w:cs="Arial"/>
          <w:i/>
          <w:color w:val="auto"/>
          <w:shd w:val="clear" w:color="auto" w:fill="FFFFFF"/>
        </w:rPr>
      </w:pPr>
      <w:r>
        <w:rPr>
          <w:rFonts w:ascii="Arial" w:hAnsi="Arial" w:cs="Arial"/>
          <w:color w:val="auto"/>
          <w:lang w:val="it-IT"/>
        </w:rPr>
        <w:t xml:space="preserve">S-a încheiat contractul  de prestări servicii nr 9543/28.11.2007 cu persoana fizică autorizată Blaj Doina, Cod de identificare fiscală 19290070, contract cesionat ulterior, în anul 2010, Intreprinderii Individuale Blaj Doina,  cu nr. de înregistrare  la Registrul Comerțului F33/1644/2010 și cod de identificare fiscală 27583020. </w:t>
      </w:r>
      <w:r>
        <w:rPr>
          <w:rFonts w:ascii="Arial" w:hAnsi="Arial" w:cs="Arial"/>
          <w:b/>
          <w:color w:val="auto"/>
          <w:lang w:val="it-IT"/>
        </w:rPr>
        <w:t xml:space="preserve">Contractul este incheiat pe o perioadă nedeterminată și este  în vigoare  în baza  art. XVII din OUG nr.26 din 2012 </w:t>
      </w:r>
      <w:r>
        <w:rPr>
          <w:rFonts w:ascii="Arial" w:hAnsi="Arial" w:cs="Arial"/>
          <w:b/>
          <w:bCs/>
          <w:color w:val="auto"/>
          <w:lang w:val="it-IT"/>
        </w:rPr>
        <w:t xml:space="preserve">privind unele măsuri de reducere a cheltuielilor publice şi întărirea disciplinei financiare şi de modificare şi completare a unor acte normative, ordonanţă aprobată prin Legea </w:t>
      </w:r>
      <w:r>
        <w:rPr>
          <w:rFonts w:ascii="Arial" w:hAnsi="Arial" w:cs="Arial"/>
          <w:b/>
          <w:color w:val="auto"/>
          <w:lang w:val="it-IT"/>
        </w:rPr>
        <w:t xml:space="preserve">nr.16/2013. </w:t>
      </w:r>
      <w:r>
        <w:rPr>
          <w:rFonts w:ascii="Arial" w:hAnsi="Arial" w:cs="Arial"/>
          <w:b/>
          <w:bCs/>
          <w:color w:val="auto"/>
          <w:lang w:val="it-IT"/>
        </w:rPr>
        <w:t xml:space="preserve">care </w:t>
      </w:r>
      <w:r>
        <w:rPr>
          <w:rFonts w:ascii="Arial" w:hAnsi="Arial" w:cs="Arial"/>
          <w:b/>
          <w:i/>
          <w:color w:val="auto"/>
          <w:shd w:val="clear" w:color="auto" w:fill="FFFFFF"/>
        </w:rPr>
        <w:t>prevede:”1)</w:t>
      </w:r>
      <w:r>
        <w:rPr>
          <w:rFonts w:ascii="Arial" w:hAnsi="Arial" w:cs="Arial"/>
          <w:i/>
          <w:color w:val="auto"/>
          <w:shd w:val="clear" w:color="auto" w:fill="FFFFFF"/>
        </w:rPr>
        <w:t xml:space="preserve"> Contractele de servicii juridice de consultanta, asistenta si/sau reprezentare, precum si cele </w:t>
      </w:r>
      <w:proofErr w:type="spellStart"/>
      <w:r>
        <w:rPr>
          <w:rFonts w:ascii="Arial" w:hAnsi="Arial" w:cs="Arial"/>
          <w:i/>
          <w:color w:val="auto"/>
          <w:shd w:val="clear" w:color="auto" w:fill="FFFFFF"/>
        </w:rPr>
        <w:t>incheiate</w:t>
      </w:r>
      <w:proofErr w:type="spellEnd"/>
      <w:r>
        <w:rPr>
          <w:rFonts w:ascii="Arial" w:hAnsi="Arial" w:cs="Arial"/>
          <w:i/>
          <w:color w:val="auto"/>
          <w:shd w:val="clear" w:color="auto" w:fill="FFFFFF"/>
        </w:rPr>
        <w:t xml:space="preserve"> in </w:t>
      </w:r>
      <w:proofErr w:type="spellStart"/>
      <w:r>
        <w:rPr>
          <w:rFonts w:ascii="Arial" w:hAnsi="Arial" w:cs="Arial"/>
          <w:i/>
          <w:color w:val="auto"/>
          <w:shd w:val="clear" w:color="auto" w:fill="FFFFFF"/>
        </w:rPr>
        <w:t>conditiile</w:t>
      </w:r>
      <w:proofErr w:type="spellEnd"/>
      <w:r>
        <w:rPr>
          <w:rFonts w:ascii="Arial" w:hAnsi="Arial" w:cs="Arial"/>
          <w:i/>
          <w:color w:val="auto"/>
          <w:shd w:val="clear" w:color="auto" w:fill="FFFFFF"/>
        </w:rPr>
        <w:t xml:space="preserve"> Legii nr. 672/2002, republicata, pentru asigurarea </w:t>
      </w:r>
      <w:proofErr w:type="spellStart"/>
      <w:r>
        <w:rPr>
          <w:rFonts w:ascii="Arial" w:hAnsi="Arial" w:cs="Arial"/>
          <w:i/>
          <w:color w:val="auto"/>
          <w:shd w:val="clear" w:color="auto" w:fill="FFFFFF"/>
        </w:rPr>
        <w:t>activitatii</w:t>
      </w:r>
      <w:proofErr w:type="spellEnd"/>
      <w:r>
        <w:rPr>
          <w:rFonts w:ascii="Arial" w:hAnsi="Arial" w:cs="Arial"/>
          <w:i/>
          <w:color w:val="auto"/>
          <w:shd w:val="clear" w:color="auto" w:fill="FFFFFF"/>
        </w:rPr>
        <w:t xml:space="preserve"> de audit intern, aflate in curs de </w:t>
      </w:r>
      <w:proofErr w:type="spellStart"/>
      <w:r>
        <w:rPr>
          <w:rFonts w:ascii="Arial" w:hAnsi="Arial" w:cs="Arial"/>
          <w:i/>
          <w:color w:val="auto"/>
          <w:shd w:val="clear" w:color="auto" w:fill="FFFFFF"/>
        </w:rPr>
        <w:t>desfasurare</w:t>
      </w:r>
      <w:proofErr w:type="spellEnd"/>
      <w:r>
        <w:rPr>
          <w:rFonts w:ascii="Arial" w:hAnsi="Arial" w:cs="Arial"/>
          <w:i/>
          <w:color w:val="auto"/>
          <w:shd w:val="clear" w:color="auto" w:fill="FFFFFF"/>
        </w:rPr>
        <w:t xml:space="preserve"> la data </w:t>
      </w:r>
      <w:proofErr w:type="spellStart"/>
      <w:r>
        <w:rPr>
          <w:rFonts w:ascii="Arial" w:hAnsi="Arial" w:cs="Arial"/>
          <w:i/>
          <w:color w:val="auto"/>
          <w:shd w:val="clear" w:color="auto" w:fill="FFFFFF"/>
        </w:rPr>
        <w:t>intrarii</w:t>
      </w:r>
      <w:proofErr w:type="spellEnd"/>
      <w:r>
        <w:rPr>
          <w:rFonts w:ascii="Arial" w:hAnsi="Arial" w:cs="Arial"/>
          <w:i/>
          <w:color w:val="auto"/>
          <w:shd w:val="clear" w:color="auto" w:fill="FFFFFF"/>
        </w:rPr>
        <w:t xml:space="preserve"> în vigoare a prezentei ordonanțe de urgență, rămân valabile în condițiile în care au fost încheiate.”</w:t>
      </w:r>
      <w:r>
        <w:rPr>
          <w:rStyle w:val="apple-converted-space"/>
          <w:rFonts w:ascii="Arial" w:hAnsi="Arial" w:cs="Arial"/>
          <w:i/>
          <w:color w:val="auto"/>
          <w:shd w:val="clear" w:color="auto" w:fill="FFFFFF"/>
        </w:rPr>
        <w:t> </w:t>
      </w:r>
    </w:p>
    <w:p w14:paraId="2A6F1031" w14:textId="77777777" w:rsidR="005A1156" w:rsidRDefault="005A1156">
      <w:pPr>
        <w:spacing w:line="276" w:lineRule="auto"/>
        <w:ind w:firstLine="720"/>
        <w:jc w:val="both"/>
        <w:rPr>
          <w:rFonts w:ascii="Arial" w:hAnsi="Arial" w:cs="Arial"/>
          <w:color w:val="auto"/>
        </w:rPr>
      </w:pPr>
    </w:p>
    <w:p w14:paraId="01CCDFB4" w14:textId="77777777" w:rsidR="005A1156" w:rsidRDefault="00000000">
      <w:pPr>
        <w:spacing w:line="276" w:lineRule="auto"/>
        <w:ind w:firstLine="720"/>
        <w:jc w:val="both"/>
        <w:rPr>
          <w:rFonts w:ascii="Arial" w:hAnsi="Arial" w:cs="Arial"/>
          <w:color w:val="auto"/>
        </w:rPr>
      </w:pPr>
      <w:r>
        <w:rPr>
          <w:rFonts w:ascii="Arial" w:hAnsi="Arial" w:cs="Arial"/>
          <w:b/>
          <w:bCs/>
          <w:color w:val="auto"/>
        </w:rPr>
        <w:t>In concluzie</w:t>
      </w:r>
      <w:r>
        <w:rPr>
          <w:rFonts w:ascii="Arial" w:hAnsi="Arial" w:cs="Arial"/>
          <w:color w:val="auto"/>
        </w:rPr>
        <w:t xml:space="preserve">, neconstituirea compartimentului de audit la nivelul ordonatorului principal de credite a fost determinat în principal de lipsa de candidați cu </w:t>
      </w:r>
      <w:proofErr w:type="spellStart"/>
      <w:r>
        <w:rPr>
          <w:rFonts w:ascii="Arial" w:hAnsi="Arial" w:cs="Arial"/>
          <w:color w:val="auto"/>
        </w:rPr>
        <w:t>pregatire</w:t>
      </w:r>
      <w:proofErr w:type="spellEnd"/>
      <w:r>
        <w:rPr>
          <w:rFonts w:ascii="Arial" w:hAnsi="Arial" w:cs="Arial"/>
          <w:color w:val="auto"/>
        </w:rPr>
        <w:t xml:space="preserve"> corespunzătoare pentru ocuparea acestor posturi la nivel de comună și de aprecierea conducerii entității asupra calității serviciilor oferite și a costurilor mult mai mici decât cele care ar fi fost necesare în cazul în care se angajează personal care presupune cheltuieli cu salariile, cu birotica și cu pregătirea profesională. </w:t>
      </w:r>
    </w:p>
    <w:p w14:paraId="2BAE9CD6" w14:textId="77777777" w:rsidR="005A1156" w:rsidRDefault="00000000">
      <w:pPr>
        <w:spacing w:line="276" w:lineRule="auto"/>
        <w:jc w:val="both"/>
        <w:rPr>
          <w:rFonts w:ascii="Arial" w:hAnsi="Arial" w:cs="Arial"/>
          <w:color w:val="auto"/>
        </w:rPr>
      </w:pPr>
      <w:r>
        <w:rPr>
          <w:rFonts w:ascii="Arial" w:hAnsi="Arial" w:cs="Arial"/>
          <w:color w:val="auto"/>
        </w:rPr>
        <w:t xml:space="preserve">La nivelul ordonatorului terțiar de credite, entitatea fiind mică nu se justifică  crearea unui compartiment de audit, auditul realizându-se de auditorul cu care comuna a </w:t>
      </w:r>
      <w:proofErr w:type="spellStart"/>
      <w:r>
        <w:rPr>
          <w:rFonts w:ascii="Arial" w:hAnsi="Arial" w:cs="Arial"/>
          <w:color w:val="auto"/>
        </w:rPr>
        <w:t>incheiat</w:t>
      </w:r>
      <w:proofErr w:type="spellEnd"/>
      <w:r>
        <w:rPr>
          <w:rFonts w:ascii="Arial" w:hAnsi="Arial" w:cs="Arial"/>
          <w:color w:val="auto"/>
        </w:rPr>
        <w:t xml:space="preserve"> contract.</w:t>
      </w:r>
    </w:p>
    <w:p w14:paraId="64C38A2B" w14:textId="77777777" w:rsidR="005A1156" w:rsidRDefault="00000000">
      <w:pPr>
        <w:pStyle w:val="Titlu2"/>
        <w:pBdr>
          <w:top w:val="single" w:sz="4" w:space="1" w:color="auto"/>
          <w:left w:val="single" w:sz="4" w:space="4" w:color="auto"/>
          <w:bottom w:val="single" w:sz="4" w:space="1" w:color="auto"/>
          <w:right w:val="single" w:sz="4" w:space="4" w:color="auto"/>
        </w:pBdr>
        <w:spacing w:before="240" w:after="240" w:line="276" w:lineRule="auto"/>
        <w:jc w:val="both"/>
        <w:rPr>
          <w:rFonts w:ascii="Arial" w:hAnsi="Arial" w:cs="Arial"/>
          <w:b/>
          <w:bCs/>
          <w:color w:val="auto"/>
          <w:sz w:val="24"/>
          <w:szCs w:val="24"/>
        </w:rPr>
      </w:pPr>
      <w:bookmarkStart w:id="18" w:name="_Toc490661739"/>
      <w:bookmarkStart w:id="19" w:name="_Toc490661820"/>
      <w:bookmarkStart w:id="20" w:name="_Toc528315187"/>
      <w:bookmarkEnd w:id="18"/>
      <w:bookmarkEnd w:id="19"/>
      <w:bookmarkEnd w:id="20"/>
      <w:r>
        <w:rPr>
          <w:rFonts w:ascii="Arial" w:hAnsi="Arial" w:cs="Arial"/>
          <w:b/>
          <w:bCs/>
          <w:color w:val="auto"/>
          <w:sz w:val="24"/>
          <w:szCs w:val="24"/>
        </w:rPr>
        <w:t>III.2. Raportarea activității de audit public intern</w:t>
      </w:r>
    </w:p>
    <w:p w14:paraId="3C988EF4" w14:textId="77777777" w:rsidR="005A1156" w:rsidRDefault="00000000">
      <w:pPr>
        <w:spacing w:line="276" w:lineRule="auto"/>
        <w:jc w:val="both"/>
        <w:rPr>
          <w:rFonts w:ascii="Arial" w:hAnsi="Arial" w:cs="Arial"/>
          <w:color w:val="auto"/>
          <w:lang w:val="it-IT"/>
        </w:rPr>
      </w:pPr>
      <w:r>
        <w:rPr>
          <w:rFonts w:ascii="Arial" w:hAnsi="Arial" w:cs="Arial"/>
          <w:color w:val="auto"/>
          <w:lang w:val="it-IT"/>
        </w:rPr>
        <w:t>Toate rapoartele incheiate la sfarsitul misiunilor de audit au fost discutate cu persoanele auditate și au fost raportate ordonatorului principal de credite.</w:t>
      </w:r>
    </w:p>
    <w:p w14:paraId="43B0FFBB" w14:textId="77777777" w:rsidR="005A1156" w:rsidRDefault="00000000">
      <w:pPr>
        <w:spacing w:line="276" w:lineRule="auto"/>
        <w:jc w:val="both"/>
        <w:rPr>
          <w:rFonts w:ascii="Arial" w:hAnsi="Arial" w:cs="Arial"/>
          <w:color w:val="auto"/>
          <w:lang w:val="it-IT"/>
        </w:rPr>
      </w:pPr>
      <w:r>
        <w:rPr>
          <w:rFonts w:ascii="Arial" w:hAnsi="Arial" w:cs="Arial"/>
          <w:color w:val="auto"/>
          <w:lang w:val="it-IT"/>
        </w:rPr>
        <w:t>Raportul anual de activitate a fost emis de entitatea cu care UATC DORNA CANDRENILOR a incheiat contract de prestări servicii și a fost prezentat ordonatorului principal de credite spre analiză și aprobare</w:t>
      </w:r>
    </w:p>
    <w:p w14:paraId="784F81A5" w14:textId="77777777" w:rsidR="005A1156" w:rsidRDefault="00000000">
      <w:pPr>
        <w:pStyle w:val="Titlu2"/>
        <w:spacing w:before="240" w:after="240" w:line="276" w:lineRule="auto"/>
        <w:jc w:val="both"/>
        <w:rPr>
          <w:rFonts w:ascii="Arial" w:hAnsi="Arial" w:cs="Arial"/>
          <w:b/>
          <w:bCs/>
          <w:color w:val="auto"/>
          <w:sz w:val="24"/>
          <w:szCs w:val="24"/>
        </w:rPr>
      </w:pPr>
      <w:bookmarkStart w:id="21" w:name="_Toc490661740"/>
      <w:bookmarkStart w:id="22" w:name="_Toc490661821"/>
      <w:bookmarkStart w:id="23" w:name="_Toc528315188"/>
      <w:bookmarkEnd w:id="21"/>
      <w:bookmarkEnd w:id="22"/>
      <w:bookmarkEnd w:id="23"/>
      <w:r>
        <w:rPr>
          <w:rFonts w:ascii="Arial" w:hAnsi="Arial" w:cs="Arial"/>
          <w:b/>
          <w:bCs/>
          <w:color w:val="auto"/>
          <w:sz w:val="24"/>
          <w:szCs w:val="24"/>
          <w:bdr w:val="single" w:sz="4" w:space="0" w:color="auto"/>
        </w:rPr>
        <w:t xml:space="preserve">III.3. </w:t>
      </w:r>
      <w:proofErr w:type="spellStart"/>
      <w:r>
        <w:rPr>
          <w:rFonts w:ascii="Arial" w:hAnsi="Arial" w:cs="Arial"/>
          <w:b/>
          <w:bCs/>
          <w:color w:val="auto"/>
          <w:sz w:val="24"/>
          <w:szCs w:val="24"/>
          <w:bdr w:val="single" w:sz="4" w:space="0" w:color="auto"/>
        </w:rPr>
        <w:t>Independenţa</w:t>
      </w:r>
      <w:proofErr w:type="spellEnd"/>
      <w:r>
        <w:rPr>
          <w:rFonts w:ascii="Arial" w:hAnsi="Arial" w:cs="Arial"/>
          <w:b/>
          <w:bCs/>
          <w:color w:val="auto"/>
          <w:sz w:val="24"/>
          <w:szCs w:val="24"/>
          <w:bdr w:val="single" w:sz="4" w:space="0" w:color="auto"/>
        </w:rPr>
        <w:t xml:space="preserve"> structurii de audit public intern și obiectivitatea auditorilo</w:t>
      </w:r>
      <w:r>
        <w:rPr>
          <w:rFonts w:ascii="Arial" w:hAnsi="Arial" w:cs="Arial"/>
          <w:b/>
          <w:bCs/>
          <w:color w:val="auto"/>
          <w:sz w:val="24"/>
          <w:szCs w:val="24"/>
        </w:rPr>
        <w:t>r</w:t>
      </w:r>
    </w:p>
    <w:p w14:paraId="1D2D998B" w14:textId="77777777" w:rsidR="005A1156" w:rsidRDefault="00000000">
      <w:pPr>
        <w:pStyle w:val="Titlu3"/>
        <w:spacing w:before="240" w:after="240" w:line="276" w:lineRule="auto"/>
        <w:jc w:val="both"/>
        <w:rPr>
          <w:rFonts w:ascii="Arial" w:hAnsi="Arial" w:cs="Arial"/>
          <w:b/>
          <w:bCs/>
          <w:color w:val="auto"/>
        </w:rPr>
      </w:pPr>
      <w:bookmarkStart w:id="24" w:name="_Toc528315189"/>
      <w:bookmarkStart w:id="25" w:name="_Toc490661741"/>
      <w:bookmarkStart w:id="26" w:name="_Toc490661822"/>
      <w:bookmarkEnd w:id="24"/>
      <w:bookmarkEnd w:id="25"/>
      <w:bookmarkEnd w:id="26"/>
      <w:r>
        <w:rPr>
          <w:rFonts w:ascii="Arial" w:hAnsi="Arial" w:cs="Arial"/>
          <w:b/>
          <w:bCs/>
          <w:color w:val="auto"/>
        </w:rPr>
        <w:t xml:space="preserve">III.3.1. </w:t>
      </w:r>
      <w:proofErr w:type="spellStart"/>
      <w:r>
        <w:rPr>
          <w:rFonts w:ascii="Arial" w:hAnsi="Arial" w:cs="Arial"/>
          <w:b/>
          <w:bCs/>
          <w:color w:val="auto"/>
        </w:rPr>
        <w:t>Independenţa</w:t>
      </w:r>
      <w:proofErr w:type="spellEnd"/>
      <w:r>
        <w:rPr>
          <w:rFonts w:ascii="Arial" w:hAnsi="Arial" w:cs="Arial"/>
          <w:b/>
          <w:bCs/>
          <w:color w:val="auto"/>
        </w:rPr>
        <w:t xml:space="preserve"> structurii de audit public intern</w:t>
      </w:r>
    </w:p>
    <w:p w14:paraId="7968340C" w14:textId="77777777" w:rsidR="005A1156" w:rsidRDefault="00000000">
      <w:pPr>
        <w:pStyle w:val="Titlu3"/>
        <w:spacing w:before="0" w:line="276" w:lineRule="auto"/>
        <w:jc w:val="both"/>
        <w:rPr>
          <w:rFonts w:ascii="Arial" w:hAnsi="Arial" w:cs="Arial"/>
          <w:b/>
          <w:bCs/>
          <w:color w:val="auto"/>
        </w:rPr>
      </w:pPr>
      <w:r>
        <w:rPr>
          <w:rFonts w:ascii="Arial" w:hAnsi="Arial" w:cs="Arial"/>
          <w:b/>
          <w:bCs/>
          <w:color w:val="auto"/>
        </w:rPr>
        <w:t>La nivelul ordonatorului principal de credite</w:t>
      </w:r>
    </w:p>
    <w:p w14:paraId="2DA1A64C" w14:textId="77777777" w:rsidR="005A1156" w:rsidRDefault="00000000">
      <w:pPr>
        <w:pStyle w:val="Corptext"/>
        <w:spacing w:line="276" w:lineRule="auto"/>
        <w:jc w:val="both"/>
        <w:rPr>
          <w:rFonts w:ascii="Arial" w:hAnsi="Arial" w:cs="Arial"/>
          <w:b w:val="0"/>
          <w:color w:val="auto"/>
          <w:sz w:val="24"/>
          <w:szCs w:val="24"/>
        </w:rPr>
      </w:pPr>
      <w:r>
        <w:rPr>
          <w:rFonts w:ascii="Arial" w:hAnsi="Arial" w:cs="Arial"/>
          <w:b w:val="0"/>
          <w:color w:val="auto"/>
          <w:sz w:val="24"/>
          <w:szCs w:val="24"/>
        </w:rPr>
        <w:t xml:space="preserve">Auditul intern la nivelul entității desfășoară o activitate independentă, de asigurarea a </w:t>
      </w:r>
      <w:proofErr w:type="spellStart"/>
      <w:r>
        <w:rPr>
          <w:rFonts w:ascii="Arial" w:hAnsi="Arial" w:cs="Arial"/>
          <w:b w:val="0"/>
          <w:color w:val="auto"/>
          <w:sz w:val="24"/>
          <w:szCs w:val="24"/>
        </w:rPr>
        <w:t>indeplinirii</w:t>
      </w:r>
      <w:proofErr w:type="spellEnd"/>
      <w:r>
        <w:rPr>
          <w:rFonts w:ascii="Arial" w:hAnsi="Arial" w:cs="Arial"/>
          <w:b w:val="0"/>
          <w:color w:val="auto"/>
          <w:sz w:val="24"/>
          <w:szCs w:val="24"/>
        </w:rPr>
        <w:t xml:space="preserve"> obiectivelor și de consultanță în scopul de a adăuga valoare și de a </w:t>
      </w:r>
      <w:proofErr w:type="spellStart"/>
      <w:r>
        <w:rPr>
          <w:rFonts w:ascii="Arial" w:hAnsi="Arial" w:cs="Arial"/>
          <w:b w:val="0"/>
          <w:color w:val="auto"/>
          <w:sz w:val="24"/>
          <w:szCs w:val="24"/>
        </w:rPr>
        <w:t>imbunătăți</w:t>
      </w:r>
      <w:proofErr w:type="spellEnd"/>
      <w:r>
        <w:rPr>
          <w:rFonts w:ascii="Arial" w:hAnsi="Arial" w:cs="Arial"/>
          <w:b w:val="0"/>
          <w:color w:val="auto"/>
          <w:sz w:val="24"/>
          <w:szCs w:val="24"/>
        </w:rPr>
        <w:t xml:space="preserve"> activitățile entității în vederea eficientizării și eficacității lor. </w:t>
      </w:r>
    </w:p>
    <w:p w14:paraId="2D7587DA" w14:textId="77777777" w:rsidR="005A1156" w:rsidRDefault="005A1156">
      <w:pPr>
        <w:pStyle w:val="Corptext"/>
        <w:spacing w:line="276" w:lineRule="auto"/>
        <w:jc w:val="both"/>
        <w:rPr>
          <w:rFonts w:ascii="Arial" w:hAnsi="Arial" w:cs="Arial"/>
          <w:b w:val="0"/>
          <w:color w:val="auto"/>
          <w:sz w:val="24"/>
          <w:szCs w:val="24"/>
        </w:rPr>
      </w:pPr>
    </w:p>
    <w:p w14:paraId="10E992A9" w14:textId="77777777" w:rsidR="005A1156" w:rsidRDefault="00000000">
      <w:pPr>
        <w:pStyle w:val="Corptext"/>
        <w:spacing w:line="276" w:lineRule="auto"/>
        <w:jc w:val="both"/>
        <w:rPr>
          <w:rFonts w:ascii="Arial" w:hAnsi="Arial" w:cs="Arial"/>
          <w:b w:val="0"/>
          <w:color w:val="auto"/>
          <w:sz w:val="24"/>
          <w:szCs w:val="24"/>
        </w:rPr>
      </w:pPr>
      <w:proofErr w:type="spellStart"/>
      <w:r>
        <w:rPr>
          <w:rFonts w:ascii="Arial" w:hAnsi="Arial" w:cs="Arial"/>
          <w:b w:val="0"/>
          <w:color w:val="auto"/>
          <w:sz w:val="24"/>
          <w:szCs w:val="24"/>
        </w:rPr>
        <w:t>Incheind</w:t>
      </w:r>
      <w:proofErr w:type="spellEnd"/>
      <w:r>
        <w:rPr>
          <w:rFonts w:ascii="Arial" w:hAnsi="Arial" w:cs="Arial"/>
          <w:b w:val="0"/>
          <w:color w:val="auto"/>
          <w:sz w:val="24"/>
          <w:szCs w:val="24"/>
        </w:rPr>
        <w:t xml:space="preserve"> contract de prestări servicii pentru această activitate, auditorul are o independență deplină răspunzând doar în fața ordonatorului principal de credite asupra activității desfășurate.</w:t>
      </w:r>
    </w:p>
    <w:p w14:paraId="6BAC166A" w14:textId="77777777" w:rsidR="005A1156" w:rsidRDefault="00000000">
      <w:pPr>
        <w:pStyle w:val="Corptext"/>
        <w:spacing w:line="276" w:lineRule="auto"/>
        <w:ind w:firstLine="720"/>
        <w:jc w:val="both"/>
        <w:rPr>
          <w:rFonts w:ascii="Arial" w:hAnsi="Arial" w:cs="Arial"/>
          <w:b w:val="0"/>
          <w:color w:val="auto"/>
          <w:sz w:val="24"/>
          <w:szCs w:val="24"/>
        </w:rPr>
      </w:pPr>
      <w:r>
        <w:rPr>
          <w:rFonts w:ascii="Arial" w:hAnsi="Arial" w:cs="Arial"/>
          <w:b w:val="0"/>
          <w:color w:val="auto"/>
          <w:sz w:val="24"/>
          <w:szCs w:val="24"/>
        </w:rPr>
        <w:t xml:space="preserve">Auditorul a avut  acces la toți salariații din subordinea ordonatorului de credite, la toate documentele și informațiile.   </w:t>
      </w:r>
    </w:p>
    <w:p w14:paraId="43E4C31D" w14:textId="77777777" w:rsidR="005A1156" w:rsidRDefault="00000000">
      <w:pPr>
        <w:pStyle w:val="Corptext"/>
        <w:spacing w:line="276" w:lineRule="auto"/>
        <w:ind w:firstLine="720"/>
        <w:jc w:val="both"/>
        <w:rPr>
          <w:rFonts w:ascii="Arial" w:hAnsi="Arial" w:cs="Arial"/>
          <w:b w:val="0"/>
          <w:color w:val="auto"/>
          <w:sz w:val="24"/>
          <w:szCs w:val="24"/>
        </w:rPr>
      </w:pPr>
      <w:r>
        <w:rPr>
          <w:rFonts w:ascii="Arial" w:hAnsi="Arial" w:cs="Arial"/>
          <w:b w:val="0"/>
          <w:color w:val="auto"/>
          <w:sz w:val="24"/>
          <w:szCs w:val="24"/>
        </w:rPr>
        <w:lastRenderedPageBreak/>
        <w:t xml:space="preserve">Realizarea auditului cu o persoană neimplicată în structura entității poate asigura in mai mare măsură aplicarea principiului independenței și obiectivității în exercitarea atribuțiilor, nefiind afectată de </w:t>
      </w:r>
      <w:proofErr w:type="spellStart"/>
      <w:r>
        <w:rPr>
          <w:rFonts w:ascii="Arial" w:hAnsi="Arial" w:cs="Arial"/>
          <w:b w:val="0"/>
          <w:color w:val="auto"/>
          <w:sz w:val="24"/>
          <w:szCs w:val="24"/>
        </w:rPr>
        <w:t>relaţiile</w:t>
      </w:r>
      <w:proofErr w:type="spellEnd"/>
      <w:r>
        <w:rPr>
          <w:rFonts w:ascii="Arial" w:hAnsi="Arial" w:cs="Arial"/>
          <w:b w:val="0"/>
          <w:color w:val="auto"/>
          <w:sz w:val="24"/>
          <w:szCs w:val="24"/>
        </w:rPr>
        <w:t xml:space="preserve"> intercolegiale sau de alte interese. Prin semnarea declarațiilor </w:t>
      </w:r>
      <w:r>
        <w:rPr>
          <w:rFonts w:ascii="Arial" w:hAnsi="Arial" w:cs="Arial"/>
          <w:color w:val="auto"/>
        </w:rPr>
        <w:t xml:space="preserve"> </w:t>
      </w:r>
      <w:r>
        <w:rPr>
          <w:rFonts w:ascii="Arial" w:hAnsi="Arial" w:cs="Arial"/>
          <w:b w:val="0"/>
          <w:color w:val="auto"/>
          <w:sz w:val="24"/>
          <w:szCs w:val="24"/>
        </w:rPr>
        <w:t>de independență de către auditorul cu care s-a contractat acest serviciu se asigură respectarea principiului independenței.</w:t>
      </w:r>
      <w:r>
        <w:rPr>
          <w:rFonts w:ascii="Arial" w:hAnsi="Arial" w:cs="Arial"/>
          <w:color w:val="auto"/>
        </w:rPr>
        <w:tab/>
      </w:r>
    </w:p>
    <w:p w14:paraId="3A1E0AE0" w14:textId="77777777" w:rsidR="005A1156" w:rsidRDefault="00000000">
      <w:pPr>
        <w:spacing w:line="276" w:lineRule="auto"/>
        <w:jc w:val="both"/>
        <w:rPr>
          <w:rFonts w:ascii="Arial" w:hAnsi="Arial" w:cs="Arial"/>
          <w:color w:val="auto"/>
        </w:rPr>
      </w:pPr>
      <w:r>
        <w:rPr>
          <w:rFonts w:ascii="Arial" w:hAnsi="Arial" w:cs="Arial"/>
          <w:color w:val="auto"/>
        </w:rPr>
        <w:t xml:space="preserve">Intre auditorul intern, cu care s-a încheiat contractul de prestări servicii </w:t>
      </w:r>
      <w:proofErr w:type="spellStart"/>
      <w:r>
        <w:rPr>
          <w:rFonts w:ascii="Arial" w:hAnsi="Arial" w:cs="Arial"/>
          <w:color w:val="auto"/>
        </w:rPr>
        <w:t>şi</w:t>
      </w:r>
      <w:proofErr w:type="spellEnd"/>
      <w:r>
        <w:rPr>
          <w:rFonts w:ascii="Arial" w:hAnsi="Arial" w:cs="Arial"/>
          <w:color w:val="auto"/>
        </w:rPr>
        <w:t xml:space="preserve"> primarul sau viceprimarul Comunei sau cu directorul </w:t>
      </w:r>
      <w:proofErr w:type="spellStart"/>
      <w:r>
        <w:rPr>
          <w:rFonts w:ascii="Arial" w:hAnsi="Arial" w:cs="Arial"/>
          <w:color w:val="auto"/>
        </w:rPr>
        <w:t>şcolii</w:t>
      </w:r>
      <w:proofErr w:type="spellEnd"/>
      <w:r>
        <w:rPr>
          <w:rFonts w:ascii="Arial" w:hAnsi="Arial" w:cs="Arial"/>
          <w:color w:val="auto"/>
        </w:rPr>
        <w:t xml:space="preserve">  comunicarea este atât formală  cât </w:t>
      </w:r>
      <w:proofErr w:type="spellStart"/>
      <w:r>
        <w:rPr>
          <w:rFonts w:ascii="Arial" w:hAnsi="Arial" w:cs="Arial"/>
          <w:color w:val="auto"/>
        </w:rPr>
        <w:t>şi</w:t>
      </w:r>
      <w:proofErr w:type="spellEnd"/>
      <w:r>
        <w:rPr>
          <w:rFonts w:ascii="Arial" w:hAnsi="Arial" w:cs="Arial"/>
          <w:color w:val="auto"/>
        </w:rPr>
        <w:t xml:space="preserve"> informală, cu </w:t>
      </w:r>
      <w:proofErr w:type="spellStart"/>
      <w:r>
        <w:rPr>
          <w:rFonts w:ascii="Arial" w:hAnsi="Arial" w:cs="Arial"/>
          <w:color w:val="auto"/>
        </w:rPr>
        <w:t>preponderenţă</w:t>
      </w:r>
      <w:proofErr w:type="spellEnd"/>
      <w:r>
        <w:rPr>
          <w:rFonts w:ascii="Arial" w:hAnsi="Arial" w:cs="Arial"/>
          <w:color w:val="auto"/>
        </w:rPr>
        <w:t xml:space="preserve"> cea informală, întrucât prezentarea fiecărui material, ce face obiectul misiunii de audit, se face direct, prin </w:t>
      </w:r>
      <w:proofErr w:type="spellStart"/>
      <w:r>
        <w:rPr>
          <w:rFonts w:ascii="Arial" w:hAnsi="Arial" w:cs="Arial"/>
          <w:color w:val="auto"/>
        </w:rPr>
        <w:t>discuţii</w:t>
      </w:r>
      <w:proofErr w:type="spellEnd"/>
      <w:r>
        <w:rPr>
          <w:rFonts w:ascii="Arial" w:hAnsi="Arial" w:cs="Arial"/>
          <w:color w:val="auto"/>
        </w:rPr>
        <w:t xml:space="preserve"> .</w:t>
      </w:r>
    </w:p>
    <w:p w14:paraId="2D93F6F6" w14:textId="77777777" w:rsidR="005A1156" w:rsidRDefault="00000000">
      <w:pPr>
        <w:spacing w:line="276" w:lineRule="auto"/>
        <w:jc w:val="both"/>
        <w:rPr>
          <w:rFonts w:ascii="Arial" w:hAnsi="Arial" w:cs="Arial"/>
          <w:color w:val="auto"/>
        </w:rPr>
      </w:pPr>
      <w:r>
        <w:rPr>
          <w:rFonts w:ascii="Arial" w:hAnsi="Arial" w:cs="Arial"/>
          <w:color w:val="auto"/>
        </w:rPr>
        <w:tab/>
        <w:t xml:space="preserve">Comunicarea formală este efectuată prin prezentarea Ordinelor de serviciu la fiecare misiune de audit, a notificărilor și a rezultatelor misiunii de audit prin prezentarea rapoartelor de audit pentru fiecare misiune încheiată. Comunicarea </w:t>
      </w:r>
      <w:proofErr w:type="spellStart"/>
      <w:r>
        <w:rPr>
          <w:rFonts w:ascii="Arial" w:hAnsi="Arial" w:cs="Arial"/>
          <w:color w:val="auto"/>
        </w:rPr>
        <w:t>înformală</w:t>
      </w:r>
      <w:proofErr w:type="spellEnd"/>
      <w:r>
        <w:rPr>
          <w:rFonts w:ascii="Arial" w:hAnsi="Arial" w:cs="Arial"/>
          <w:color w:val="auto"/>
        </w:rPr>
        <w:t xml:space="preserve"> se  realizează de multe ori concomitent cu comunicarea formală și de cate ori este necesar a se clarifica unele aspecte în realizarea misiunilor de audit. </w:t>
      </w:r>
    </w:p>
    <w:p w14:paraId="20760F10" w14:textId="77777777" w:rsidR="005A1156" w:rsidRDefault="00000000">
      <w:pPr>
        <w:spacing w:line="276" w:lineRule="auto"/>
        <w:jc w:val="both"/>
        <w:rPr>
          <w:rFonts w:ascii="Arial" w:hAnsi="Arial" w:cs="Arial"/>
          <w:color w:val="auto"/>
        </w:rPr>
      </w:pPr>
      <w:r>
        <w:rPr>
          <w:rFonts w:ascii="Arial" w:hAnsi="Arial" w:cs="Arial"/>
          <w:color w:val="auto"/>
        </w:rPr>
        <w:t xml:space="preserve">Nefiind structură proprie de audit public intern nu a fost cazul aplicării și respectării procedurii de numire/revocare a conducătorului structurii de audit public intern sau a auditorilor interni. </w:t>
      </w:r>
    </w:p>
    <w:p w14:paraId="6C2CAE87" w14:textId="77777777" w:rsidR="005A1156" w:rsidRDefault="00000000">
      <w:pPr>
        <w:spacing w:line="276" w:lineRule="auto"/>
        <w:jc w:val="both"/>
        <w:rPr>
          <w:rFonts w:ascii="Arial" w:hAnsi="Arial" w:cs="Arial"/>
          <w:b/>
          <w:bCs/>
          <w:color w:val="auto"/>
        </w:rPr>
      </w:pPr>
      <w:r>
        <w:rPr>
          <w:rFonts w:ascii="Arial" w:hAnsi="Arial" w:cs="Arial"/>
          <w:b/>
          <w:bCs/>
          <w:color w:val="auto"/>
        </w:rPr>
        <w:t>La nivelul entităților subordonate, aflate în subordonare</w:t>
      </w:r>
    </w:p>
    <w:p w14:paraId="09306975" w14:textId="77777777" w:rsidR="005A1156" w:rsidRDefault="00000000">
      <w:pPr>
        <w:spacing w:line="276" w:lineRule="auto"/>
        <w:jc w:val="both"/>
        <w:rPr>
          <w:rFonts w:ascii="Arial" w:hAnsi="Arial" w:cs="Arial"/>
          <w:color w:val="auto"/>
          <w:lang w:val="it-IT"/>
        </w:rPr>
      </w:pPr>
      <w:r>
        <w:rPr>
          <w:rFonts w:ascii="Arial" w:hAnsi="Arial" w:cs="Arial"/>
          <w:color w:val="auto"/>
          <w:lang w:val="it-IT"/>
        </w:rPr>
        <w:t>Referitor la aplicarea și respectarea procedurii de numire/ destituire a conducătorului structurii de audit sau a auditorilor interni în cursul anului – nu este cazul nefiind structură internă proprine.</w:t>
      </w:r>
    </w:p>
    <w:p w14:paraId="214A5D16" w14:textId="77777777" w:rsidR="005A1156" w:rsidRDefault="005A1156">
      <w:pPr>
        <w:spacing w:line="276" w:lineRule="auto"/>
        <w:jc w:val="both"/>
        <w:rPr>
          <w:rFonts w:ascii="Arial" w:hAnsi="Arial" w:cs="Arial"/>
          <w:color w:val="auto"/>
          <w:lang w:val="it-IT"/>
        </w:rPr>
      </w:pPr>
    </w:p>
    <w:p w14:paraId="3CE1D595" w14:textId="77777777" w:rsidR="005A1156" w:rsidRDefault="00000000">
      <w:pPr>
        <w:pStyle w:val="Titlu3"/>
        <w:pBdr>
          <w:top w:val="single" w:sz="4" w:space="1" w:color="auto"/>
          <w:left w:val="single" w:sz="4" w:space="4" w:color="auto"/>
          <w:bottom w:val="single" w:sz="4" w:space="1" w:color="auto"/>
          <w:right w:val="single" w:sz="4" w:space="4" w:color="auto"/>
        </w:pBdr>
        <w:spacing w:before="0" w:line="276" w:lineRule="auto"/>
        <w:jc w:val="both"/>
        <w:rPr>
          <w:rFonts w:ascii="Arial" w:hAnsi="Arial" w:cs="Arial"/>
          <w:b/>
          <w:bCs/>
          <w:color w:val="auto"/>
        </w:rPr>
      </w:pPr>
      <w:bookmarkStart w:id="27" w:name="_Toc490661742"/>
      <w:bookmarkStart w:id="28" w:name="_Toc490661823"/>
      <w:bookmarkStart w:id="29" w:name="_Toc528315190"/>
      <w:bookmarkEnd w:id="27"/>
      <w:bookmarkEnd w:id="28"/>
      <w:bookmarkEnd w:id="29"/>
      <w:r>
        <w:rPr>
          <w:rFonts w:ascii="Arial" w:hAnsi="Arial" w:cs="Arial"/>
          <w:b/>
          <w:bCs/>
          <w:color w:val="auto"/>
        </w:rPr>
        <w:t>III.3.2.  Obiectivitatea auditorilor interni</w:t>
      </w:r>
    </w:p>
    <w:p w14:paraId="3ECB7EA2" w14:textId="77777777" w:rsidR="005A1156" w:rsidRDefault="005A1156">
      <w:pPr>
        <w:spacing w:line="276" w:lineRule="auto"/>
        <w:jc w:val="both"/>
        <w:rPr>
          <w:rFonts w:ascii="Arial" w:hAnsi="Arial" w:cs="Arial"/>
          <w:color w:val="auto"/>
        </w:rPr>
      </w:pPr>
    </w:p>
    <w:p w14:paraId="1FC5EDF6" w14:textId="77777777" w:rsidR="005A1156" w:rsidRDefault="00000000">
      <w:pPr>
        <w:pStyle w:val="Listparagraf1"/>
        <w:tabs>
          <w:tab w:val="left" w:pos="540"/>
          <w:tab w:val="left" w:pos="720"/>
          <w:tab w:val="left" w:pos="4440"/>
          <w:tab w:val="left" w:pos="4560"/>
        </w:tabs>
        <w:spacing w:line="276" w:lineRule="auto"/>
        <w:ind w:left="0"/>
        <w:jc w:val="both"/>
        <w:rPr>
          <w:rFonts w:ascii="Arial" w:hAnsi="Arial" w:cs="Arial"/>
        </w:rPr>
      </w:pPr>
      <w:r>
        <w:rPr>
          <w:rFonts w:ascii="Arial" w:hAnsi="Arial" w:cs="Arial"/>
          <w:b/>
        </w:rPr>
        <w:t>Obiectivitatea auditorului</w:t>
      </w:r>
      <w:r>
        <w:rPr>
          <w:rFonts w:ascii="Arial" w:hAnsi="Arial" w:cs="Arial"/>
        </w:rPr>
        <w:t xml:space="preserve"> este unul din principiile </w:t>
      </w:r>
      <w:proofErr w:type="spellStart"/>
      <w:r>
        <w:rPr>
          <w:rFonts w:ascii="Arial" w:hAnsi="Arial" w:cs="Arial"/>
        </w:rPr>
        <w:t>activităţii</w:t>
      </w:r>
      <w:proofErr w:type="spellEnd"/>
      <w:r>
        <w:rPr>
          <w:rFonts w:ascii="Arial" w:hAnsi="Arial" w:cs="Arial"/>
        </w:rPr>
        <w:t xml:space="preserve"> auditorului. Prin semnarea declarației de independență de către auditorul cu care s-a contractat acest serviciu se asigură respectarea principiului independenței dar </w:t>
      </w:r>
      <w:proofErr w:type="spellStart"/>
      <w:r>
        <w:rPr>
          <w:rFonts w:ascii="Arial" w:hAnsi="Arial" w:cs="Arial"/>
        </w:rPr>
        <w:t>şi</w:t>
      </w:r>
      <w:proofErr w:type="spellEnd"/>
      <w:r>
        <w:rPr>
          <w:rFonts w:ascii="Arial" w:hAnsi="Arial" w:cs="Arial"/>
        </w:rPr>
        <w:t xml:space="preserve"> a asumării respectării principiului  </w:t>
      </w:r>
      <w:proofErr w:type="spellStart"/>
      <w:r>
        <w:rPr>
          <w:rFonts w:ascii="Arial" w:hAnsi="Arial" w:cs="Arial"/>
        </w:rPr>
        <w:t>obiectivităţii</w:t>
      </w:r>
      <w:proofErr w:type="spellEnd"/>
      <w:r>
        <w:rPr>
          <w:rFonts w:ascii="Arial" w:hAnsi="Arial" w:cs="Arial"/>
        </w:rPr>
        <w:t xml:space="preserve">. Obiectivitatea auditorului extern nu a fost contestată în nici o misiune de audit realizată, auditorul având </w:t>
      </w:r>
      <w:r>
        <w:rPr>
          <w:rFonts w:ascii="Arial" w:hAnsi="Arial" w:cs="Arial"/>
          <w:shd w:val="clear" w:color="auto" w:fill="FFFFFF"/>
        </w:rPr>
        <w:t xml:space="preserve"> o atitudine </w:t>
      </w:r>
      <w:proofErr w:type="spellStart"/>
      <w:r>
        <w:rPr>
          <w:rFonts w:ascii="Arial" w:hAnsi="Arial" w:cs="Arial"/>
          <w:shd w:val="clear" w:color="auto" w:fill="FFFFFF"/>
        </w:rPr>
        <w:t>imparţială</w:t>
      </w:r>
      <w:proofErr w:type="spellEnd"/>
      <w:r>
        <w:rPr>
          <w:rFonts w:ascii="Arial" w:hAnsi="Arial" w:cs="Arial"/>
          <w:shd w:val="clear" w:color="auto" w:fill="FFFFFF"/>
        </w:rPr>
        <w:t xml:space="preserve">, fără </w:t>
      </w:r>
      <w:proofErr w:type="spellStart"/>
      <w:r>
        <w:rPr>
          <w:rFonts w:ascii="Arial" w:hAnsi="Arial" w:cs="Arial"/>
          <w:shd w:val="clear" w:color="auto" w:fill="FFFFFF"/>
        </w:rPr>
        <w:t>prejudecăţi</w:t>
      </w:r>
      <w:proofErr w:type="spellEnd"/>
      <w:r>
        <w:rPr>
          <w:rFonts w:ascii="Arial" w:hAnsi="Arial" w:cs="Arial"/>
          <w:shd w:val="clear" w:color="auto" w:fill="FFFFFF"/>
        </w:rPr>
        <w:t xml:space="preserve"> </w:t>
      </w:r>
      <w:proofErr w:type="spellStart"/>
      <w:r>
        <w:rPr>
          <w:rFonts w:ascii="Arial" w:hAnsi="Arial" w:cs="Arial"/>
          <w:shd w:val="clear" w:color="auto" w:fill="FFFFFF"/>
        </w:rPr>
        <w:t>şi</w:t>
      </w:r>
      <w:proofErr w:type="spellEnd"/>
      <w:r>
        <w:rPr>
          <w:rFonts w:ascii="Arial" w:hAnsi="Arial" w:cs="Arial"/>
          <w:shd w:val="clear" w:color="auto" w:fill="FFFFFF"/>
        </w:rPr>
        <w:t xml:space="preserve"> fără conflicte de interese. Activitatea de audit s-a desfășurat cu profesionalism </w:t>
      </w:r>
      <w:proofErr w:type="spellStart"/>
      <w:r>
        <w:rPr>
          <w:rFonts w:ascii="Arial" w:hAnsi="Arial" w:cs="Arial"/>
          <w:shd w:val="clear" w:color="auto" w:fill="FFFFFF"/>
        </w:rPr>
        <w:t>şi</w:t>
      </w:r>
      <w:proofErr w:type="spellEnd"/>
      <w:r>
        <w:rPr>
          <w:rFonts w:ascii="Arial" w:hAnsi="Arial" w:cs="Arial"/>
          <w:shd w:val="clear" w:color="auto" w:fill="FFFFFF"/>
        </w:rPr>
        <w:t xml:space="preserve"> integritate, potrivit normelor </w:t>
      </w:r>
      <w:proofErr w:type="spellStart"/>
      <w:r>
        <w:rPr>
          <w:rFonts w:ascii="Arial" w:hAnsi="Arial" w:cs="Arial"/>
          <w:shd w:val="clear" w:color="auto" w:fill="FFFFFF"/>
        </w:rPr>
        <w:t>şi</w:t>
      </w:r>
      <w:proofErr w:type="spellEnd"/>
      <w:r>
        <w:rPr>
          <w:rFonts w:ascii="Arial" w:hAnsi="Arial" w:cs="Arial"/>
          <w:shd w:val="clear" w:color="auto" w:fill="FFFFFF"/>
        </w:rPr>
        <w:t xml:space="preserve"> procedurilor specifice </w:t>
      </w:r>
      <w:proofErr w:type="spellStart"/>
      <w:r>
        <w:rPr>
          <w:rFonts w:ascii="Arial" w:hAnsi="Arial" w:cs="Arial"/>
          <w:shd w:val="clear" w:color="auto" w:fill="FFFFFF"/>
        </w:rPr>
        <w:t>activităţii</w:t>
      </w:r>
      <w:proofErr w:type="spellEnd"/>
      <w:r>
        <w:rPr>
          <w:rFonts w:ascii="Arial" w:hAnsi="Arial" w:cs="Arial"/>
          <w:shd w:val="clear" w:color="auto" w:fill="FFFFFF"/>
        </w:rPr>
        <w:t xml:space="preserve"> de audit public intern</w:t>
      </w:r>
    </w:p>
    <w:p w14:paraId="0746B96F" w14:textId="77777777" w:rsidR="005A1156" w:rsidRDefault="00000000">
      <w:pPr>
        <w:spacing w:line="276" w:lineRule="auto"/>
        <w:jc w:val="both"/>
        <w:rPr>
          <w:rFonts w:ascii="Arial" w:hAnsi="Arial" w:cs="Arial"/>
          <w:b/>
          <w:color w:val="auto"/>
        </w:rPr>
      </w:pPr>
      <w:r>
        <w:rPr>
          <w:rFonts w:ascii="Arial" w:hAnsi="Arial" w:cs="Arial"/>
          <w:b/>
          <w:color w:val="auto"/>
        </w:rPr>
        <w:t xml:space="preserve">La nivelul entității subordonate U.A.T.C. </w:t>
      </w:r>
    </w:p>
    <w:p w14:paraId="3F447A3E" w14:textId="77777777" w:rsidR="005A1156" w:rsidRDefault="00000000">
      <w:pPr>
        <w:spacing w:line="276" w:lineRule="auto"/>
        <w:jc w:val="both"/>
        <w:rPr>
          <w:rFonts w:ascii="Arial" w:hAnsi="Arial" w:cs="Arial"/>
          <w:color w:val="auto"/>
          <w:lang w:val="it-IT"/>
        </w:rPr>
      </w:pPr>
      <w:r>
        <w:rPr>
          <w:rFonts w:ascii="Arial" w:hAnsi="Arial" w:cs="Arial"/>
          <w:color w:val="auto"/>
          <w:lang w:val="it-IT"/>
        </w:rPr>
        <w:t>Nu este cazul</w:t>
      </w:r>
    </w:p>
    <w:p w14:paraId="411268BA" w14:textId="77777777" w:rsidR="005A1156" w:rsidRDefault="00000000">
      <w:pPr>
        <w:pStyle w:val="Titlu2"/>
        <w:spacing w:before="240" w:after="240" w:line="276" w:lineRule="auto"/>
        <w:jc w:val="both"/>
        <w:rPr>
          <w:rFonts w:ascii="Arial" w:hAnsi="Arial" w:cs="Arial"/>
          <w:b/>
          <w:bCs/>
          <w:color w:val="auto"/>
          <w:sz w:val="24"/>
          <w:szCs w:val="24"/>
        </w:rPr>
      </w:pPr>
      <w:bookmarkStart w:id="30" w:name="_Toc528315191"/>
      <w:bookmarkStart w:id="31" w:name="_Toc490661743"/>
      <w:bookmarkStart w:id="32" w:name="_Toc490661824"/>
      <w:bookmarkEnd w:id="30"/>
      <w:bookmarkEnd w:id="31"/>
      <w:bookmarkEnd w:id="32"/>
      <w:r>
        <w:rPr>
          <w:rFonts w:ascii="Arial" w:hAnsi="Arial" w:cs="Arial"/>
          <w:b/>
          <w:bCs/>
          <w:color w:val="auto"/>
          <w:sz w:val="24"/>
          <w:szCs w:val="24"/>
        </w:rPr>
        <w:t xml:space="preserve">III.4. Asigurarea cadrului metodologic </w:t>
      </w:r>
      <w:proofErr w:type="spellStart"/>
      <w:r>
        <w:rPr>
          <w:rFonts w:ascii="Arial" w:hAnsi="Arial" w:cs="Arial"/>
          <w:b/>
          <w:bCs/>
          <w:color w:val="auto"/>
          <w:sz w:val="24"/>
          <w:szCs w:val="24"/>
        </w:rPr>
        <w:t>şi</w:t>
      </w:r>
      <w:proofErr w:type="spellEnd"/>
      <w:r>
        <w:rPr>
          <w:rFonts w:ascii="Arial" w:hAnsi="Arial" w:cs="Arial"/>
          <w:b/>
          <w:bCs/>
          <w:color w:val="auto"/>
          <w:sz w:val="24"/>
          <w:szCs w:val="24"/>
        </w:rPr>
        <w:t xml:space="preserve"> procedural</w:t>
      </w:r>
    </w:p>
    <w:p w14:paraId="7A4876FE" w14:textId="77777777" w:rsidR="005A1156" w:rsidRDefault="00000000">
      <w:pPr>
        <w:pStyle w:val="Titlu3"/>
        <w:pBdr>
          <w:top w:val="single" w:sz="4" w:space="1" w:color="auto"/>
          <w:left w:val="single" w:sz="4" w:space="4" w:color="auto"/>
          <w:bottom w:val="single" w:sz="4" w:space="1" w:color="auto"/>
          <w:right w:val="single" w:sz="4" w:space="4" w:color="auto"/>
        </w:pBdr>
        <w:spacing w:before="0" w:line="276" w:lineRule="auto"/>
        <w:jc w:val="both"/>
        <w:rPr>
          <w:rFonts w:ascii="Arial" w:hAnsi="Arial" w:cs="Arial"/>
          <w:b/>
          <w:bCs/>
          <w:color w:val="auto"/>
        </w:rPr>
      </w:pPr>
      <w:bookmarkStart w:id="33" w:name="_Toc490661744"/>
      <w:bookmarkStart w:id="34" w:name="_Toc490661825"/>
      <w:bookmarkStart w:id="35" w:name="_Toc528315192"/>
      <w:bookmarkEnd w:id="33"/>
      <w:bookmarkEnd w:id="34"/>
      <w:bookmarkEnd w:id="35"/>
      <w:r>
        <w:rPr>
          <w:rFonts w:ascii="Arial" w:hAnsi="Arial" w:cs="Arial"/>
          <w:b/>
          <w:bCs/>
          <w:color w:val="auto"/>
        </w:rPr>
        <w:t>III.4.1.  Emiterea normelor proprii</w:t>
      </w:r>
    </w:p>
    <w:p w14:paraId="4909DCCB" w14:textId="77777777" w:rsidR="005A1156" w:rsidRDefault="00000000">
      <w:pPr>
        <w:spacing w:line="276" w:lineRule="auto"/>
        <w:jc w:val="both"/>
        <w:rPr>
          <w:rFonts w:ascii="Arial" w:hAnsi="Arial" w:cs="Arial"/>
          <w:b/>
          <w:bCs/>
          <w:color w:val="auto"/>
        </w:rPr>
      </w:pPr>
      <w:r>
        <w:rPr>
          <w:rFonts w:ascii="Arial" w:hAnsi="Arial" w:cs="Arial"/>
          <w:b/>
          <w:bCs/>
          <w:color w:val="auto"/>
        </w:rPr>
        <w:t>La nivelul ordonatorului principal de credite</w:t>
      </w:r>
    </w:p>
    <w:p w14:paraId="1A682E97" w14:textId="77777777" w:rsidR="005A1156" w:rsidRDefault="00000000">
      <w:pPr>
        <w:spacing w:line="276" w:lineRule="auto"/>
        <w:jc w:val="both"/>
        <w:rPr>
          <w:rFonts w:ascii="Arial" w:hAnsi="Arial" w:cs="Arial"/>
          <w:color w:val="auto"/>
          <w:u w:val="single"/>
        </w:rPr>
      </w:pPr>
      <w:r>
        <w:rPr>
          <w:rFonts w:ascii="Arial" w:hAnsi="Arial" w:cs="Arial"/>
          <w:color w:val="auto"/>
        </w:rPr>
        <w:t xml:space="preserve">La nivelul UATC DORNA CANDRENILOR exercitarea activității de audit public intern se face pe baza normelor </w:t>
      </w:r>
      <w:proofErr w:type="spellStart"/>
      <w:r>
        <w:rPr>
          <w:rFonts w:ascii="Arial" w:hAnsi="Arial" w:cs="Arial"/>
          <w:color w:val="auto"/>
        </w:rPr>
        <w:t>propri</w:t>
      </w:r>
      <w:proofErr w:type="spellEnd"/>
      <w:r>
        <w:rPr>
          <w:rFonts w:ascii="Arial" w:hAnsi="Arial" w:cs="Arial"/>
          <w:color w:val="auto"/>
        </w:rPr>
        <w:t xml:space="preserve"> aprobate de ordonatorul principal de credite. Aceste norme au fost elaborate in conformitate cu normele metodologice privind exercitarea auditului intern, respectiv HG nr.1086/2013. Normele </w:t>
      </w:r>
      <w:proofErr w:type="spellStart"/>
      <w:r>
        <w:rPr>
          <w:rFonts w:ascii="Arial" w:hAnsi="Arial" w:cs="Arial"/>
          <w:color w:val="auto"/>
        </w:rPr>
        <w:t>propri</w:t>
      </w:r>
      <w:proofErr w:type="spellEnd"/>
      <w:r>
        <w:rPr>
          <w:rFonts w:ascii="Arial" w:hAnsi="Arial" w:cs="Arial"/>
          <w:color w:val="auto"/>
        </w:rPr>
        <w:t xml:space="preserve"> nu au fost înaintate spre avizare DGRFP </w:t>
      </w:r>
      <w:proofErr w:type="spellStart"/>
      <w:r>
        <w:rPr>
          <w:rFonts w:ascii="Arial" w:hAnsi="Arial" w:cs="Arial"/>
          <w:color w:val="auto"/>
        </w:rPr>
        <w:t>Iaşi</w:t>
      </w:r>
      <w:proofErr w:type="spellEnd"/>
      <w:r>
        <w:rPr>
          <w:rFonts w:ascii="Arial" w:hAnsi="Arial" w:cs="Arial"/>
          <w:color w:val="auto"/>
        </w:rPr>
        <w:t xml:space="preserve">, urmând ca aceste norme sa fie adaptate </w:t>
      </w:r>
      <w:proofErr w:type="spellStart"/>
      <w:r>
        <w:rPr>
          <w:rFonts w:ascii="Arial" w:hAnsi="Arial" w:cs="Arial"/>
          <w:color w:val="auto"/>
        </w:rPr>
        <w:t>şi</w:t>
      </w:r>
      <w:proofErr w:type="spellEnd"/>
      <w:r>
        <w:rPr>
          <w:rFonts w:ascii="Arial" w:hAnsi="Arial" w:cs="Arial"/>
          <w:color w:val="auto"/>
        </w:rPr>
        <w:t xml:space="preserve"> </w:t>
      </w:r>
      <w:proofErr w:type="spellStart"/>
      <w:r>
        <w:rPr>
          <w:rFonts w:ascii="Arial" w:hAnsi="Arial" w:cs="Arial"/>
          <w:color w:val="auto"/>
        </w:rPr>
        <w:t>inaintate</w:t>
      </w:r>
      <w:proofErr w:type="spellEnd"/>
      <w:r>
        <w:rPr>
          <w:rFonts w:ascii="Arial" w:hAnsi="Arial" w:cs="Arial"/>
          <w:color w:val="auto"/>
        </w:rPr>
        <w:t xml:space="preserve"> spre avizare după ce entitatea </w:t>
      </w:r>
      <w:proofErr w:type="spellStart"/>
      <w:r>
        <w:rPr>
          <w:rFonts w:ascii="Arial" w:hAnsi="Arial" w:cs="Arial"/>
          <w:color w:val="auto"/>
        </w:rPr>
        <w:t>isi</w:t>
      </w:r>
      <w:proofErr w:type="spellEnd"/>
      <w:r>
        <w:rPr>
          <w:rFonts w:ascii="Arial" w:hAnsi="Arial" w:cs="Arial"/>
          <w:color w:val="auto"/>
        </w:rPr>
        <w:t xml:space="preserve"> va crea o structura proprie sau va opta pentru realizarea auditului prin cooperare. </w:t>
      </w:r>
    </w:p>
    <w:p w14:paraId="29D01E57" w14:textId="77777777" w:rsidR="005A1156" w:rsidRDefault="00000000">
      <w:pPr>
        <w:spacing w:line="276" w:lineRule="auto"/>
        <w:jc w:val="both"/>
        <w:rPr>
          <w:rFonts w:ascii="Arial" w:hAnsi="Arial" w:cs="Arial"/>
          <w:b/>
          <w:bCs/>
          <w:color w:val="auto"/>
        </w:rPr>
      </w:pPr>
      <w:r>
        <w:rPr>
          <w:rFonts w:ascii="Arial" w:hAnsi="Arial" w:cs="Arial"/>
          <w:b/>
          <w:bCs/>
          <w:color w:val="auto"/>
        </w:rPr>
        <w:t>La nivelul entităților subordonate, aflate în coordonare sau sub autoritate</w:t>
      </w:r>
    </w:p>
    <w:p w14:paraId="3028AE06" w14:textId="77777777" w:rsidR="005A1156" w:rsidRDefault="00000000">
      <w:pPr>
        <w:spacing w:line="276" w:lineRule="auto"/>
        <w:jc w:val="both"/>
        <w:rPr>
          <w:rFonts w:ascii="Arial" w:hAnsi="Arial" w:cs="Arial"/>
          <w:color w:val="auto"/>
        </w:rPr>
      </w:pPr>
      <w:r>
        <w:rPr>
          <w:rFonts w:ascii="Arial" w:hAnsi="Arial" w:cs="Arial"/>
          <w:b/>
          <w:bCs/>
          <w:color w:val="auto"/>
        </w:rPr>
        <w:t xml:space="preserve">Nu a fost cazul </w:t>
      </w:r>
    </w:p>
    <w:p w14:paraId="23A8DB6C" w14:textId="77777777" w:rsidR="005A1156" w:rsidRDefault="00000000">
      <w:pPr>
        <w:pStyle w:val="Titlu3"/>
        <w:pBdr>
          <w:top w:val="single" w:sz="4" w:space="1" w:color="auto"/>
          <w:left w:val="single" w:sz="4" w:space="4" w:color="auto"/>
          <w:bottom w:val="single" w:sz="4" w:space="1" w:color="auto"/>
          <w:right w:val="single" w:sz="4" w:space="4" w:color="auto"/>
        </w:pBdr>
        <w:spacing w:before="240" w:after="240" w:line="276" w:lineRule="auto"/>
        <w:jc w:val="both"/>
        <w:rPr>
          <w:rFonts w:ascii="Arial" w:hAnsi="Arial" w:cs="Arial"/>
          <w:b/>
          <w:bCs/>
          <w:color w:val="auto"/>
        </w:rPr>
      </w:pPr>
      <w:bookmarkStart w:id="36" w:name="_Toc490661745"/>
      <w:bookmarkStart w:id="37" w:name="_Toc490661826"/>
      <w:bookmarkStart w:id="38" w:name="_Toc528315193"/>
      <w:bookmarkEnd w:id="36"/>
      <w:bookmarkEnd w:id="37"/>
      <w:bookmarkEnd w:id="38"/>
      <w:r>
        <w:rPr>
          <w:rFonts w:ascii="Arial" w:hAnsi="Arial" w:cs="Arial"/>
          <w:b/>
          <w:bCs/>
          <w:color w:val="auto"/>
        </w:rPr>
        <w:lastRenderedPageBreak/>
        <w:t xml:space="preserve">III.4.2.  Emiterea procedurilor scrise specifice </w:t>
      </w:r>
      <w:proofErr w:type="spellStart"/>
      <w:r>
        <w:rPr>
          <w:rFonts w:ascii="Arial" w:hAnsi="Arial" w:cs="Arial"/>
          <w:b/>
          <w:bCs/>
          <w:color w:val="auto"/>
        </w:rPr>
        <w:t>activităţii</w:t>
      </w:r>
      <w:proofErr w:type="spellEnd"/>
      <w:r>
        <w:rPr>
          <w:rFonts w:ascii="Arial" w:hAnsi="Arial" w:cs="Arial"/>
          <w:b/>
          <w:bCs/>
          <w:color w:val="auto"/>
        </w:rPr>
        <w:t xml:space="preserve"> de audit public intern</w:t>
      </w:r>
    </w:p>
    <w:p w14:paraId="1FF67D67" w14:textId="77777777" w:rsidR="005A1156" w:rsidRDefault="00000000">
      <w:pPr>
        <w:spacing w:before="240" w:after="240" w:line="276" w:lineRule="auto"/>
        <w:jc w:val="both"/>
        <w:rPr>
          <w:rFonts w:ascii="Arial" w:hAnsi="Arial" w:cs="Arial"/>
          <w:b/>
          <w:bCs/>
          <w:color w:val="auto"/>
        </w:rPr>
      </w:pPr>
      <w:r>
        <w:rPr>
          <w:rFonts w:ascii="Arial" w:hAnsi="Arial" w:cs="Arial"/>
          <w:b/>
          <w:bCs/>
          <w:color w:val="auto"/>
        </w:rPr>
        <w:t>La nivelul ordonatorului principal de credite</w:t>
      </w:r>
    </w:p>
    <w:p w14:paraId="4E35909D" w14:textId="77777777" w:rsidR="005A1156" w:rsidRDefault="00000000">
      <w:pPr>
        <w:tabs>
          <w:tab w:val="left" w:pos="540"/>
        </w:tabs>
        <w:spacing w:line="276" w:lineRule="auto"/>
        <w:jc w:val="both"/>
        <w:rPr>
          <w:rFonts w:ascii="Arial" w:hAnsi="Arial" w:cs="Arial"/>
          <w:color w:val="auto"/>
        </w:rPr>
      </w:pPr>
      <w:r>
        <w:rPr>
          <w:rFonts w:ascii="Arial" w:hAnsi="Arial" w:cs="Arial"/>
          <w:color w:val="auto"/>
        </w:rPr>
        <w:t xml:space="preserve">In conformitate cu OSGG nr. 600/2018,la nivelul </w:t>
      </w:r>
      <w:proofErr w:type="spellStart"/>
      <w:r>
        <w:rPr>
          <w:rFonts w:ascii="Arial" w:hAnsi="Arial" w:cs="Arial"/>
          <w:color w:val="auto"/>
        </w:rPr>
        <w:t>UATComunei</w:t>
      </w:r>
      <w:proofErr w:type="spellEnd"/>
      <w:r>
        <w:rPr>
          <w:rFonts w:ascii="Arial" w:hAnsi="Arial" w:cs="Arial"/>
          <w:color w:val="auto"/>
        </w:rPr>
        <w:t xml:space="preserve"> DORNA CANDRENILOR s-a elaborat </w:t>
      </w:r>
      <w:proofErr w:type="spellStart"/>
      <w:r>
        <w:rPr>
          <w:rFonts w:ascii="Arial" w:hAnsi="Arial" w:cs="Arial"/>
          <w:color w:val="auto"/>
        </w:rPr>
        <w:t>şi</w:t>
      </w:r>
      <w:proofErr w:type="spellEnd"/>
      <w:r>
        <w:rPr>
          <w:rFonts w:ascii="Arial" w:hAnsi="Arial" w:cs="Arial"/>
          <w:color w:val="auto"/>
        </w:rPr>
        <w:t xml:space="preserve"> aprobat o </w:t>
      </w:r>
      <w:proofErr w:type="spellStart"/>
      <w:r>
        <w:rPr>
          <w:rFonts w:ascii="Arial" w:hAnsi="Arial" w:cs="Arial"/>
          <w:color w:val="auto"/>
        </w:rPr>
        <w:t>operatională</w:t>
      </w:r>
      <w:proofErr w:type="spellEnd"/>
      <w:r>
        <w:rPr>
          <w:rFonts w:ascii="Arial" w:hAnsi="Arial" w:cs="Arial"/>
          <w:color w:val="auto"/>
        </w:rPr>
        <w:t xml:space="preserve"> de lucru privind </w:t>
      </w:r>
      <w:proofErr w:type="spellStart"/>
      <w:r>
        <w:rPr>
          <w:rFonts w:ascii="Arial" w:hAnsi="Arial" w:cs="Arial"/>
          <w:color w:val="auto"/>
        </w:rPr>
        <w:t>desfăşurarea</w:t>
      </w:r>
      <w:proofErr w:type="spellEnd"/>
      <w:r>
        <w:rPr>
          <w:rFonts w:ascii="Arial" w:hAnsi="Arial" w:cs="Arial"/>
          <w:color w:val="auto"/>
        </w:rPr>
        <w:t xml:space="preserve"> </w:t>
      </w:r>
      <w:proofErr w:type="spellStart"/>
      <w:r>
        <w:rPr>
          <w:rFonts w:ascii="Arial" w:hAnsi="Arial" w:cs="Arial"/>
          <w:color w:val="auto"/>
        </w:rPr>
        <w:t>activităţii</w:t>
      </w:r>
      <w:proofErr w:type="spellEnd"/>
      <w:r>
        <w:rPr>
          <w:rFonts w:ascii="Arial" w:hAnsi="Arial" w:cs="Arial"/>
          <w:color w:val="auto"/>
        </w:rPr>
        <w:t xml:space="preserve"> de audit public intern pentru 21 activități din  21  activități identificate, ceea ce </w:t>
      </w:r>
      <w:proofErr w:type="spellStart"/>
      <w:r>
        <w:rPr>
          <w:rFonts w:ascii="Arial" w:hAnsi="Arial" w:cs="Arial"/>
          <w:color w:val="auto"/>
        </w:rPr>
        <w:t>reprezinta</w:t>
      </w:r>
      <w:proofErr w:type="spellEnd"/>
      <w:r>
        <w:rPr>
          <w:rFonts w:ascii="Arial" w:hAnsi="Arial" w:cs="Arial"/>
          <w:color w:val="auto"/>
        </w:rPr>
        <w:t xml:space="preserve"> 100% din totalul activităților identificate. </w:t>
      </w:r>
      <w:proofErr w:type="spellStart"/>
      <w:r>
        <w:rPr>
          <w:rFonts w:ascii="Arial" w:hAnsi="Arial" w:cs="Arial"/>
          <w:color w:val="auto"/>
        </w:rPr>
        <w:t>Activităţile</w:t>
      </w:r>
      <w:proofErr w:type="spellEnd"/>
      <w:r>
        <w:rPr>
          <w:rFonts w:ascii="Arial" w:hAnsi="Arial" w:cs="Arial"/>
          <w:color w:val="auto"/>
        </w:rPr>
        <w:t xml:space="preserve"> identificate și </w:t>
      </w:r>
      <w:proofErr w:type="spellStart"/>
      <w:r>
        <w:rPr>
          <w:rFonts w:ascii="Arial" w:hAnsi="Arial" w:cs="Arial"/>
          <w:color w:val="auto"/>
        </w:rPr>
        <w:t>procedurate</w:t>
      </w:r>
      <w:proofErr w:type="spellEnd"/>
      <w:r>
        <w:rPr>
          <w:rFonts w:ascii="Arial" w:hAnsi="Arial" w:cs="Arial"/>
          <w:color w:val="auto"/>
        </w:rPr>
        <w:t xml:space="preserve"> sunt:</w:t>
      </w:r>
    </w:p>
    <w:p w14:paraId="77F9B9B6" w14:textId="77777777" w:rsidR="005A1156" w:rsidRDefault="00000000">
      <w:pPr>
        <w:numPr>
          <w:ilvl w:val="0"/>
          <w:numId w:val="7"/>
        </w:numPr>
        <w:tabs>
          <w:tab w:val="left" w:pos="540"/>
        </w:tabs>
        <w:spacing w:line="276" w:lineRule="auto"/>
        <w:ind w:left="426" w:firstLine="0"/>
        <w:jc w:val="both"/>
        <w:rPr>
          <w:rFonts w:ascii="Arial" w:hAnsi="Arial" w:cs="Arial"/>
          <w:color w:val="auto"/>
        </w:rPr>
      </w:pPr>
      <w:proofErr w:type="spellStart"/>
      <w:r>
        <w:rPr>
          <w:rFonts w:ascii="Arial" w:hAnsi="Arial" w:cs="Arial"/>
          <w:color w:val="auto"/>
        </w:rPr>
        <w:t>Elaborararea</w:t>
      </w:r>
      <w:proofErr w:type="spellEnd"/>
      <w:r>
        <w:rPr>
          <w:rFonts w:ascii="Arial" w:hAnsi="Arial" w:cs="Arial"/>
          <w:color w:val="auto"/>
        </w:rPr>
        <w:t xml:space="preserve"> planului multianual</w:t>
      </w:r>
    </w:p>
    <w:p w14:paraId="425683C9" w14:textId="77777777" w:rsidR="005A1156" w:rsidRDefault="00000000">
      <w:pPr>
        <w:numPr>
          <w:ilvl w:val="0"/>
          <w:numId w:val="7"/>
        </w:numPr>
        <w:tabs>
          <w:tab w:val="left" w:pos="540"/>
        </w:tabs>
        <w:spacing w:line="276" w:lineRule="auto"/>
        <w:ind w:left="0" w:firstLine="426"/>
        <w:jc w:val="both"/>
        <w:rPr>
          <w:rFonts w:ascii="Arial" w:hAnsi="Arial" w:cs="Arial"/>
          <w:color w:val="auto"/>
        </w:rPr>
      </w:pPr>
      <w:r>
        <w:rPr>
          <w:rFonts w:ascii="Arial" w:hAnsi="Arial" w:cs="Arial"/>
          <w:color w:val="auto"/>
        </w:rPr>
        <w:t>Elaborarea planului anual</w:t>
      </w:r>
    </w:p>
    <w:p w14:paraId="0C0A9BDA" w14:textId="77777777" w:rsidR="005A1156" w:rsidRDefault="00000000">
      <w:pPr>
        <w:pStyle w:val="Listparagraf"/>
        <w:numPr>
          <w:ilvl w:val="0"/>
          <w:numId w:val="7"/>
        </w:numPr>
        <w:tabs>
          <w:tab w:val="left" w:pos="567"/>
        </w:tabs>
        <w:spacing w:line="276" w:lineRule="auto"/>
        <w:ind w:left="0" w:firstLine="426"/>
        <w:contextualSpacing/>
        <w:jc w:val="both"/>
        <w:rPr>
          <w:rFonts w:ascii="Arial" w:hAnsi="Arial" w:cs="Arial"/>
          <w:b/>
          <w:color w:val="auto"/>
        </w:rPr>
      </w:pPr>
      <w:r>
        <w:rPr>
          <w:rFonts w:ascii="Arial" w:hAnsi="Arial" w:cs="Arial"/>
          <w:color w:val="auto"/>
        </w:rPr>
        <w:t>Ordinul de serviciu</w:t>
      </w:r>
    </w:p>
    <w:p w14:paraId="0E09A7E8" w14:textId="77777777" w:rsidR="005A1156" w:rsidRDefault="00000000">
      <w:pPr>
        <w:numPr>
          <w:ilvl w:val="0"/>
          <w:numId w:val="7"/>
        </w:numPr>
        <w:tabs>
          <w:tab w:val="left" w:pos="540"/>
        </w:tabs>
        <w:spacing w:line="276" w:lineRule="auto"/>
        <w:ind w:left="0" w:firstLine="426"/>
        <w:jc w:val="both"/>
        <w:rPr>
          <w:rFonts w:ascii="Arial" w:hAnsi="Arial" w:cs="Arial"/>
          <w:color w:val="auto"/>
        </w:rPr>
      </w:pPr>
      <w:proofErr w:type="spellStart"/>
      <w:r>
        <w:rPr>
          <w:rFonts w:ascii="Arial" w:hAnsi="Arial" w:cs="Arial"/>
          <w:color w:val="auto"/>
        </w:rPr>
        <w:t>Declaratia</w:t>
      </w:r>
      <w:proofErr w:type="spellEnd"/>
      <w:r>
        <w:rPr>
          <w:rFonts w:ascii="Arial" w:hAnsi="Arial" w:cs="Arial"/>
          <w:color w:val="auto"/>
        </w:rPr>
        <w:t xml:space="preserve"> de independenta </w:t>
      </w:r>
    </w:p>
    <w:p w14:paraId="237B1B1E" w14:textId="77777777" w:rsidR="005A1156" w:rsidRDefault="00000000">
      <w:pPr>
        <w:numPr>
          <w:ilvl w:val="0"/>
          <w:numId w:val="7"/>
        </w:numPr>
        <w:tabs>
          <w:tab w:val="left" w:pos="540"/>
        </w:tabs>
        <w:spacing w:line="276" w:lineRule="auto"/>
        <w:ind w:left="0" w:firstLine="426"/>
        <w:jc w:val="both"/>
        <w:rPr>
          <w:rFonts w:ascii="Arial" w:hAnsi="Arial" w:cs="Arial"/>
          <w:color w:val="auto"/>
        </w:rPr>
      </w:pPr>
      <w:r>
        <w:rPr>
          <w:rFonts w:ascii="Arial" w:hAnsi="Arial" w:cs="Arial"/>
          <w:color w:val="auto"/>
        </w:rPr>
        <w:t xml:space="preserve">Notificarea </w:t>
      </w:r>
      <w:proofErr w:type="spellStart"/>
      <w:r>
        <w:rPr>
          <w:rFonts w:ascii="Arial" w:hAnsi="Arial" w:cs="Arial"/>
          <w:color w:val="auto"/>
        </w:rPr>
        <w:t>inceperii</w:t>
      </w:r>
      <w:proofErr w:type="spellEnd"/>
      <w:r>
        <w:rPr>
          <w:rFonts w:ascii="Arial" w:hAnsi="Arial" w:cs="Arial"/>
          <w:color w:val="auto"/>
        </w:rPr>
        <w:t xml:space="preserve"> misiunii de audit</w:t>
      </w:r>
    </w:p>
    <w:p w14:paraId="44CC0B57" w14:textId="77777777" w:rsidR="005A1156" w:rsidRDefault="00000000">
      <w:pPr>
        <w:numPr>
          <w:ilvl w:val="0"/>
          <w:numId w:val="7"/>
        </w:numPr>
        <w:tabs>
          <w:tab w:val="left" w:pos="540"/>
        </w:tabs>
        <w:spacing w:line="276" w:lineRule="auto"/>
        <w:ind w:left="0" w:firstLine="426"/>
        <w:jc w:val="both"/>
        <w:rPr>
          <w:rFonts w:ascii="Arial" w:hAnsi="Arial" w:cs="Arial"/>
          <w:color w:val="auto"/>
        </w:rPr>
      </w:pPr>
      <w:proofErr w:type="spellStart"/>
      <w:r>
        <w:rPr>
          <w:rFonts w:ascii="Arial" w:hAnsi="Arial" w:cs="Arial"/>
          <w:color w:val="auto"/>
        </w:rPr>
        <w:t>Şedinţa</w:t>
      </w:r>
      <w:proofErr w:type="spellEnd"/>
      <w:r>
        <w:rPr>
          <w:rFonts w:ascii="Arial" w:hAnsi="Arial" w:cs="Arial"/>
          <w:color w:val="auto"/>
        </w:rPr>
        <w:t xml:space="preserve"> de deschidere</w:t>
      </w:r>
    </w:p>
    <w:p w14:paraId="62DBE058" w14:textId="77777777" w:rsidR="005A1156" w:rsidRDefault="00000000">
      <w:pPr>
        <w:numPr>
          <w:ilvl w:val="0"/>
          <w:numId w:val="7"/>
        </w:numPr>
        <w:tabs>
          <w:tab w:val="left" w:pos="540"/>
        </w:tabs>
        <w:spacing w:line="276" w:lineRule="auto"/>
        <w:ind w:left="0" w:firstLine="426"/>
        <w:jc w:val="both"/>
        <w:rPr>
          <w:rFonts w:ascii="Arial" w:hAnsi="Arial" w:cs="Arial"/>
          <w:color w:val="auto"/>
        </w:rPr>
      </w:pPr>
      <w:r>
        <w:rPr>
          <w:rFonts w:ascii="Arial" w:hAnsi="Arial" w:cs="Arial"/>
          <w:color w:val="auto"/>
        </w:rPr>
        <w:t>Dosarul permanent</w:t>
      </w:r>
    </w:p>
    <w:p w14:paraId="283A84B5" w14:textId="77777777" w:rsidR="005A1156" w:rsidRDefault="00000000">
      <w:pPr>
        <w:numPr>
          <w:ilvl w:val="0"/>
          <w:numId w:val="7"/>
        </w:numPr>
        <w:tabs>
          <w:tab w:val="left" w:pos="540"/>
        </w:tabs>
        <w:spacing w:line="276" w:lineRule="auto"/>
        <w:ind w:left="0" w:firstLine="426"/>
        <w:jc w:val="both"/>
        <w:rPr>
          <w:rFonts w:ascii="Arial" w:hAnsi="Arial" w:cs="Arial"/>
          <w:color w:val="auto"/>
        </w:rPr>
      </w:pPr>
      <w:r>
        <w:rPr>
          <w:rFonts w:ascii="Arial" w:hAnsi="Arial" w:cs="Arial"/>
          <w:color w:val="auto"/>
        </w:rPr>
        <w:t>Pregătirea misiunii de audit</w:t>
      </w:r>
    </w:p>
    <w:p w14:paraId="6801ED71" w14:textId="77777777" w:rsidR="005A1156" w:rsidRDefault="00000000">
      <w:pPr>
        <w:numPr>
          <w:ilvl w:val="0"/>
          <w:numId w:val="7"/>
        </w:numPr>
        <w:tabs>
          <w:tab w:val="left" w:pos="540"/>
        </w:tabs>
        <w:spacing w:line="276" w:lineRule="auto"/>
        <w:ind w:left="0" w:firstLine="426"/>
        <w:jc w:val="both"/>
        <w:rPr>
          <w:rFonts w:ascii="Arial" w:hAnsi="Arial" w:cs="Arial"/>
          <w:color w:val="auto"/>
        </w:rPr>
      </w:pPr>
      <w:r>
        <w:rPr>
          <w:rFonts w:ascii="Arial" w:hAnsi="Arial" w:cs="Arial"/>
          <w:color w:val="auto"/>
        </w:rPr>
        <w:t xml:space="preserve">Evaluarea riscurilor </w:t>
      </w:r>
    </w:p>
    <w:p w14:paraId="2CFEF227" w14:textId="77777777" w:rsidR="005A1156" w:rsidRDefault="00000000">
      <w:pPr>
        <w:numPr>
          <w:ilvl w:val="0"/>
          <w:numId w:val="7"/>
        </w:numPr>
        <w:tabs>
          <w:tab w:val="left" w:pos="540"/>
        </w:tabs>
        <w:spacing w:line="276" w:lineRule="auto"/>
        <w:ind w:left="0" w:firstLine="426"/>
        <w:jc w:val="both"/>
        <w:rPr>
          <w:rFonts w:ascii="Arial" w:hAnsi="Arial" w:cs="Arial"/>
          <w:color w:val="auto"/>
        </w:rPr>
      </w:pPr>
      <w:r>
        <w:rPr>
          <w:rFonts w:ascii="Arial" w:hAnsi="Arial" w:cs="Arial"/>
          <w:color w:val="auto"/>
        </w:rPr>
        <w:t xml:space="preserve">Colectarea si prelucrarea </w:t>
      </w:r>
      <w:proofErr w:type="spellStart"/>
      <w:r>
        <w:rPr>
          <w:rFonts w:ascii="Arial" w:hAnsi="Arial" w:cs="Arial"/>
          <w:color w:val="auto"/>
        </w:rPr>
        <w:t>informaţiilor</w:t>
      </w:r>
      <w:proofErr w:type="spellEnd"/>
    </w:p>
    <w:p w14:paraId="4B9C7D70" w14:textId="77777777" w:rsidR="005A1156" w:rsidRDefault="00000000">
      <w:pPr>
        <w:numPr>
          <w:ilvl w:val="0"/>
          <w:numId w:val="7"/>
        </w:numPr>
        <w:tabs>
          <w:tab w:val="left" w:pos="540"/>
        </w:tabs>
        <w:spacing w:line="276" w:lineRule="auto"/>
        <w:ind w:left="0" w:firstLine="426"/>
        <w:jc w:val="both"/>
        <w:rPr>
          <w:rFonts w:ascii="Arial" w:hAnsi="Arial" w:cs="Arial"/>
          <w:color w:val="auto"/>
        </w:rPr>
      </w:pPr>
      <w:r>
        <w:rPr>
          <w:rFonts w:ascii="Arial" w:hAnsi="Arial" w:cs="Arial"/>
          <w:color w:val="auto"/>
        </w:rPr>
        <w:t>Elaborarea programului misiunii de audit</w:t>
      </w:r>
    </w:p>
    <w:p w14:paraId="4D84FF2A" w14:textId="77777777" w:rsidR="005A1156" w:rsidRDefault="00000000">
      <w:pPr>
        <w:numPr>
          <w:ilvl w:val="0"/>
          <w:numId w:val="7"/>
        </w:numPr>
        <w:tabs>
          <w:tab w:val="left" w:pos="540"/>
        </w:tabs>
        <w:spacing w:line="276" w:lineRule="auto"/>
        <w:ind w:left="0" w:firstLine="426"/>
        <w:jc w:val="both"/>
        <w:rPr>
          <w:rFonts w:ascii="Arial" w:hAnsi="Arial" w:cs="Arial"/>
          <w:color w:val="auto"/>
        </w:rPr>
      </w:pPr>
      <w:r>
        <w:rPr>
          <w:rFonts w:ascii="Arial" w:hAnsi="Arial" w:cs="Arial"/>
          <w:color w:val="auto"/>
        </w:rPr>
        <w:t xml:space="preserve"> Metode și tehnici </w:t>
      </w:r>
    </w:p>
    <w:p w14:paraId="023DC10F" w14:textId="77777777" w:rsidR="005A1156" w:rsidRDefault="00000000">
      <w:pPr>
        <w:numPr>
          <w:ilvl w:val="0"/>
          <w:numId w:val="7"/>
        </w:numPr>
        <w:tabs>
          <w:tab w:val="left" w:pos="540"/>
        </w:tabs>
        <w:spacing w:line="276" w:lineRule="auto"/>
        <w:ind w:left="0" w:firstLine="426"/>
        <w:jc w:val="both"/>
        <w:rPr>
          <w:rFonts w:ascii="Arial" w:hAnsi="Arial" w:cs="Arial"/>
          <w:color w:val="auto"/>
        </w:rPr>
      </w:pPr>
      <w:r>
        <w:rPr>
          <w:rFonts w:ascii="Arial" w:hAnsi="Arial" w:cs="Arial"/>
          <w:color w:val="auto"/>
        </w:rPr>
        <w:t xml:space="preserve">Evaluarea riscurilor </w:t>
      </w:r>
    </w:p>
    <w:p w14:paraId="162404EA" w14:textId="77777777" w:rsidR="005A1156" w:rsidRDefault="00000000">
      <w:pPr>
        <w:numPr>
          <w:ilvl w:val="0"/>
          <w:numId w:val="7"/>
        </w:numPr>
        <w:tabs>
          <w:tab w:val="left" w:pos="540"/>
        </w:tabs>
        <w:spacing w:line="276" w:lineRule="auto"/>
        <w:ind w:left="0" w:firstLine="426"/>
        <w:jc w:val="both"/>
        <w:rPr>
          <w:rFonts w:ascii="Arial" w:hAnsi="Arial" w:cs="Arial"/>
          <w:color w:val="auto"/>
        </w:rPr>
      </w:pPr>
      <w:r>
        <w:rPr>
          <w:rFonts w:ascii="Arial" w:hAnsi="Arial" w:cs="Arial"/>
          <w:color w:val="auto"/>
        </w:rPr>
        <w:t>Evaluarea controlului intern</w:t>
      </w:r>
    </w:p>
    <w:p w14:paraId="7EDD3BC7" w14:textId="77777777" w:rsidR="005A1156" w:rsidRDefault="00000000">
      <w:pPr>
        <w:numPr>
          <w:ilvl w:val="0"/>
          <w:numId w:val="7"/>
        </w:numPr>
        <w:tabs>
          <w:tab w:val="left" w:pos="540"/>
        </w:tabs>
        <w:spacing w:line="276" w:lineRule="auto"/>
        <w:ind w:left="0" w:firstLine="426"/>
        <w:jc w:val="both"/>
        <w:rPr>
          <w:rFonts w:ascii="Arial" w:hAnsi="Arial" w:cs="Arial"/>
          <w:color w:val="auto"/>
        </w:rPr>
      </w:pPr>
      <w:r>
        <w:rPr>
          <w:rFonts w:ascii="Arial" w:hAnsi="Arial" w:cs="Arial"/>
          <w:color w:val="auto"/>
        </w:rPr>
        <w:t>Identificarea problemelor și formularea recomandărilor</w:t>
      </w:r>
    </w:p>
    <w:p w14:paraId="084B5009" w14:textId="77777777" w:rsidR="005A1156" w:rsidRDefault="00000000">
      <w:pPr>
        <w:numPr>
          <w:ilvl w:val="0"/>
          <w:numId w:val="7"/>
        </w:numPr>
        <w:tabs>
          <w:tab w:val="left" w:pos="540"/>
        </w:tabs>
        <w:spacing w:line="276" w:lineRule="auto"/>
        <w:ind w:left="0" w:firstLine="426"/>
        <w:jc w:val="both"/>
        <w:rPr>
          <w:rFonts w:ascii="Arial" w:hAnsi="Arial" w:cs="Arial"/>
          <w:color w:val="auto"/>
        </w:rPr>
      </w:pPr>
      <w:r>
        <w:rPr>
          <w:rFonts w:ascii="Arial" w:hAnsi="Arial" w:cs="Arial"/>
          <w:color w:val="auto"/>
        </w:rPr>
        <w:t>Raportarea iregularităților</w:t>
      </w:r>
    </w:p>
    <w:p w14:paraId="4C4A1DCB" w14:textId="77777777" w:rsidR="005A1156" w:rsidRDefault="00000000">
      <w:pPr>
        <w:numPr>
          <w:ilvl w:val="0"/>
          <w:numId w:val="7"/>
        </w:numPr>
        <w:tabs>
          <w:tab w:val="left" w:pos="540"/>
        </w:tabs>
        <w:spacing w:line="276" w:lineRule="auto"/>
        <w:ind w:left="0" w:firstLine="426"/>
        <w:jc w:val="both"/>
        <w:rPr>
          <w:rFonts w:ascii="Arial" w:hAnsi="Arial" w:cs="Arial"/>
          <w:color w:val="auto"/>
        </w:rPr>
      </w:pPr>
      <w:r>
        <w:rPr>
          <w:rFonts w:ascii="Arial" w:hAnsi="Arial" w:cs="Arial"/>
          <w:color w:val="auto"/>
        </w:rPr>
        <w:t>Revizuirea documentelor</w:t>
      </w:r>
    </w:p>
    <w:p w14:paraId="5265DB3F" w14:textId="77777777" w:rsidR="005A1156" w:rsidRDefault="00000000">
      <w:pPr>
        <w:numPr>
          <w:ilvl w:val="0"/>
          <w:numId w:val="7"/>
        </w:numPr>
        <w:tabs>
          <w:tab w:val="left" w:pos="540"/>
        </w:tabs>
        <w:spacing w:line="276" w:lineRule="auto"/>
        <w:ind w:left="0" w:firstLine="426"/>
        <w:jc w:val="both"/>
        <w:rPr>
          <w:rFonts w:ascii="Arial" w:hAnsi="Arial" w:cs="Arial"/>
          <w:color w:val="auto"/>
        </w:rPr>
      </w:pPr>
      <w:r>
        <w:rPr>
          <w:rFonts w:ascii="Arial" w:hAnsi="Arial" w:cs="Arial"/>
          <w:color w:val="auto"/>
        </w:rPr>
        <w:t xml:space="preserve">Elaborarea proiectului de raport al misiunii de audit </w:t>
      </w:r>
    </w:p>
    <w:p w14:paraId="2898EC4F" w14:textId="77777777" w:rsidR="005A1156" w:rsidRDefault="00000000">
      <w:pPr>
        <w:numPr>
          <w:ilvl w:val="0"/>
          <w:numId w:val="7"/>
        </w:numPr>
        <w:tabs>
          <w:tab w:val="left" w:pos="540"/>
        </w:tabs>
        <w:spacing w:line="276" w:lineRule="auto"/>
        <w:ind w:left="0" w:firstLine="426"/>
        <w:jc w:val="both"/>
        <w:rPr>
          <w:rFonts w:ascii="Arial" w:hAnsi="Arial" w:cs="Arial"/>
          <w:color w:val="auto"/>
        </w:rPr>
      </w:pPr>
      <w:proofErr w:type="spellStart"/>
      <w:r>
        <w:rPr>
          <w:rFonts w:ascii="Arial" w:hAnsi="Arial" w:cs="Arial"/>
          <w:color w:val="auto"/>
        </w:rPr>
        <w:t>Sedinţa</w:t>
      </w:r>
      <w:proofErr w:type="spellEnd"/>
      <w:r>
        <w:rPr>
          <w:rFonts w:ascii="Arial" w:hAnsi="Arial" w:cs="Arial"/>
          <w:color w:val="auto"/>
        </w:rPr>
        <w:t xml:space="preserve"> de </w:t>
      </w:r>
      <w:proofErr w:type="spellStart"/>
      <w:r>
        <w:rPr>
          <w:rFonts w:ascii="Arial" w:hAnsi="Arial" w:cs="Arial"/>
          <w:color w:val="auto"/>
        </w:rPr>
        <w:t>inchidere</w:t>
      </w:r>
      <w:proofErr w:type="spellEnd"/>
    </w:p>
    <w:p w14:paraId="0DAE662C" w14:textId="77777777" w:rsidR="005A1156" w:rsidRDefault="00000000">
      <w:pPr>
        <w:numPr>
          <w:ilvl w:val="0"/>
          <w:numId w:val="7"/>
        </w:numPr>
        <w:tabs>
          <w:tab w:val="left" w:pos="540"/>
        </w:tabs>
        <w:spacing w:line="276" w:lineRule="auto"/>
        <w:ind w:left="0" w:firstLine="426"/>
        <w:jc w:val="both"/>
        <w:rPr>
          <w:rFonts w:ascii="Arial" w:hAnsi="Arial" w:cs="Arial"/>
          <w:color w:val="auto"/>
        </w:rPr>
      </w:pPr>
      <w:proofErr w:type="spellStart"/>
      <w:r>
        <w:rPr>
          <w:rFonts w:ascii="Arial" w:hAnsi="Arial" w:cs="Arial"/>
          <w:color w:val="auto"/>
        </w:rPr>
        <w:t>Sedinta</w:t>
      </w:r>
      <w:proofErr w:type="spellEnd"/>
      <w:r>
        <w:rPr>
          <w:rFonts w:ascii="Arial" w:hAnsi="Arial" w:cs="Arial"/>
          <w:color w:val="auto"/>
        </w:rPr>
        <w:t xml:space="preserve"> de conciliere</w:t>
      </w:r>
    </w:p>
    <w:p w14:paraId="769266CB" w14:textId="77777777" w:rsidR="005A1156" w:rsidRDefault="00000000">
      <w:pPr>
        <w:numPr>
          <w:ilvl w:val="0"/>
          <w:numId w:val="7"/>
        </w:numPr>
        <w:tabs>
          <w:tab w:val="left" w:pos="540"/>
        </w:tabs>
        <w:spacing w:line="276" w:lineRule="auto"/>
        <w:ind w:left="0" w:firstLine="426"/>
        <w:jc w:val="both"/>
        <w:rPr>
          <w:rFonts w:ascii="Arial" w:hAnsi="Arial" w:cs="Arial"/>
          <w:color w:val="auto"/>
        </w:rPr>
      </w:pPr>
      <w:r>
        <w:rPr>
          <w:rFonts w:ascii="Arial" w:hAnsi="Arial" w:cs="Arial"/>
          <w:color w:val="auto"/>
        </w:rPr>
        <w:t>Elaborarea si aprobarea raportului de audit</w:t>
      </w:r>
    </w:p>
    <w:p w14:paraId="697E7E84" w14:textId="77777777" w:rsidR="005A1156" w:rsidRDefault="00000000">
      <w:pPr>
        <w:numPr>
          <w:ilvl w:val="0"/>
          <w:numId w:val="7"/>
        </w:numPr>
        <w:tabs>
          <w:tab w:val="left" w:pos="540"/>
        </w:tabs>
        <w:spacing w:line="276" w:lineRule="auto"/>
        <w:ind w:left="0" w:firstLine="426"/>
        <w:jc w:val="both"/>
        <w:rPr>
          <w:rFonts w:ascii="Arial" w:hAnsi="Arial" w:cs="Arial"/>
          <w:color w:val="auto"/>
        </w:rPr>
      </w:pPr>
      <w:r>
        <w:rPr>
          <w:rFonts w:ascii="Arial" w:hAnsi="Arial" w:cs="Arial"/>
          <w:color w:val="auto"/>
        </w:rPr>
        <w:t xml:space="preserve">Difuzarea raportului de audit </w:t>
      </w:r>
    </w:p>
    <w:p w14:paraId="34C88910" w14:textId="77777777" w:rsidR="005A1156" w:rsidRDefault="00000000">
      <w:pPr>
        <w:numPr>
          <w:ilvl w:val="0"/>
          <w:numId w:val="7"/>
        </w:numPr>
        <w:tabs>
          <w:tab w:val="left" w:pos="540"/>
        </w:tabs>
        <w:spacing w:line="276" w:lineRule="auto"/>
        <w:ind w:left="0" w:firstLine="426"/>
        <w:jc w:val="both"/>
        <w:rPr>
          <w:rFonts w:ascii="Arial" w:hAnsi="Arial" w:cs="Arial"/>
          <w:color w:val="auto"/>
        </w:rPr>
      </w:pPr>
      <w:proofErr w:type="spellStart"/>
      <w:r>
        <w:rPr>
          <w:rFonts w:ascii="Arial" w:hAnsi="Arial" w:cs="Arial"/>
          <w:color w:val="auto"/>
        </w:rPr>
        <w:t>Urmarirea</w:t>
      </w:r>
      <w:proofErr w:type="spellEnd"/>
      <w:r>
        <w:rPr>
          <w:rFonts w:ascii="Arial" w:hAnsi="Arial" w:cs="Arial"/>
          <w:color w:val="auto"/>
        </w:rPr>
        <w:t xml:space="preserve"> modului de </w:t>
      </w:r>
      <w:proofErr w:type="spellStart"/>
      <w:r>
        <w:rPr>
          <w:rFonts w:ascii="Arial" w:hAnsi="Arial" w:cs="Arial"/>
          <w:color w:val="auto"/>
        </w:rPr>
        <w:t>indeplinire</w:t>
      </w:r>
      <w:proofErr w:type="spellEnd"/>
      <w:r>
        <w:rPr>
          <w:rFonts w:ascii="Arial" w:hAnsi="Arial" w:cs="Arial"/>
          <w:color w:val="auto"/>
        </w:rPr>
        <w:t xml:space="preserve"> a </w:t>
      </w:r>
      <w:proofErr w:type="spellStart"/>
      <w:r>
        <w:rPr>
          <w:rFonts w:ascii="Arial" w:hAnsi="Arial" w:cs="Arial"/>
          <w:color w:val="auto"/>
        </w:rPr>
        <w:t>recomandarilor</w:t>
      </w:r>
      <w:proofErr w:type="spellEnd"/>
    </w:p>
    <w:p w14:paraId="0C3EEF00" w14:textId="77777777" w:rsidR="005A1156" w:rsidRDefault="00000000">
      <w:pPr>
        <w:spacing w:line="276" w:lineRule="auto"/>
        <w:jc w:val="both"/>
        <w:rPr>
          <w:rFonts w:ascii="Arial" w:hAnsi="Arial" w:cs="Arial"/>
          <w:b/>
          <w:bCs/>
          <w:color w:val="auto"/>
        </w:rPr>
      </w:pPr>
      <w:r>
        <w:rPr>
          <w:rFonts w:ascii="Arial" w:hAnsi="Arial" w:cs="Arial"/>
          <w:b/>
          <w:bCs/>
          <w:color w:val="auto"/>
        </w:rPr>
        <w:t>La nivelul entităților subordonate, aflate în coordonare sau sub autoritate</w:t>
      </w:r>
    </w:p>
    <w:p w14:paraId="656391B7" w14:textId="77777777" w:rsidR="005A1156" w:rsidRDefault="00000000">
      <w:pPr>
        <w:spacing w:line="276" w:lineRule="auto"/>
        <w:jc w:val="both"/>
        <w:rPr>
          <w:rFonts w:ascii="Arial" w:hAnsi="Arial" w:cs="Arial"/>
          <w:color w:val="auto"/>
        </w:rPr>
      </w:pPr>
      <w:r>
        <w:rPr>
          <w:rFonts w:ascii="Arial" w:hAnsi="Arial" w:cs="Arial"/>
          <w:b/>
          <w:bCs/>
          <w:color w:val="auto"/>
        </w:rPr>
        <w:t>Nu a fost cazul</w:t>
      </w:r>
    </w:p>
    <w:p w14:paraId="37D9F498" w14:textId="77777777" w:rsidR="005A1156" w:rsidRDefault="00000000">
      <w:pPr>
        <w:pStyle w:val="Titlu2"/>
        <w:spacing w:before="0" w:line="276" w:lineRule="auto"/>
        <w:jc w:val="both"/>
        <w:rPr>
          <w:rFonts w:ascii="Arial" w:hAnsi="Arial" w:cs="Arial"/>
          <w:b/>
          <w:bCs/>
          <w:color w:val="auto"/>
          <w:sz w:val="24"/>
          <w:szCs w:val="24"/>
        </w:rPr>
      </w:pPr>
      <w:bookmarkStart w:id="39" w:name="_Toc490661746"/>
      <w:bookmarkStart w:id="40" w:name="_Toc490661827"/>
      <w:bookmarkStart w:id="41" w:name="_Toc528315194"/>
      <w:bookmarkEnd w:id="39"/>
      <w:bookmarkEnd w:id="40"/>
      <w:bookmarkEnd w:id="41"/>
      <w:r>
        <w:rPr>
          <w:rFonts w:ascii="Arial" w:hAnsi="Arial" w:cs="Arial"/>
          <w:b/>
          <w:bCs/>
          <w:color w:val="auto"/>
          <w:sz w:val="24"/>
          <w:szCs w:val="24"/>
        </w:rPr>
        <w:t xml:space="preserve">III.5. Asigurarea </w:t>
      </w:r>
      <w:proofErr w:type="spellStart"/>
      <w:r>
        <w:rPr>
          <w:rFonts w:ascii="Arial" w:hAnsi="Arial" w:cs="Arial"/>
          <w:b/>
          <w:bCs/>
          <w:color w:val="auto"/>
          <w:sz w:val="24"/>
          <w:szCs w:val="24"/>
        </w:rPr>
        <w:t>şi</w:t>
      </w:r>
      <w:proofErr w:type="spellEnd"/>
      <w:r>
        <w:rPr>
          <w:rFonts w:ascii="Arial" w:hAnsi="Arial" w:cs="Arial"/>
          <w:b/>
          <w:bCs/>
          <w:color w:val="auto"/>
          <w:sz w:val="24"/>
          <w:szCs w:val="24"/>
        </w:rPr>
        <w:t xml:space="preserve"> </w:t>
      </w:r>
      <w:proofErr w:type="spellStart"/>
      <w:r>
        <w:rPr>
          <w:rFonts w:ascii="Arial" w:hAnsi="Arial" w:cs="Arial"/>
          <w:b/>
          <w:bCs/>
          <w:color w:val="auto"/>
          <w:sz w:val="24"/>
          <w:szCs w:val="24"/>
        </w:rPr>
        <w:t>îmbunătăţirea</w:t>
      </w:r>
      <w:proofErr w:type="spellEnd"/>
      <w:r>
        <w:rPr>
          <w:rFonts w:ascii="Arial" w:hAnsi="Arial" w:cs="Arial"/>
          <w:b/>
          <w:bCs/>
          <w:color w:val="auto"/>
          <w:sz w:val="24"/>
          <w:szCs w:val="24"/>
        </w:rPr>
        <w:t xml:space="preserve"> </w:t>
      </w:r>
      <w:proofErr w:type="spellStart"/>
      <w:r>
        <w:rPr>
          <w:rFonts w:ascii="Arial" w:hAnsi="Arial" w:cs="Arial"/>
          <w:b/>
          <w:bCs/>
          <w:color w:val="auto"/>
          <w:sz w:val="24"/>
          <w:szCs w:val="24"/>
        </w:rPr>
        <w:t>calităţii</w:t>
      </w:r>
      <w:proofErr w:type="spellEnd"/>
      <w:r>
        <w:rPr>
          <w:rFonts w:ascii="Arial" w:hAnsi="Arial" w:cs="Arial"/>
          <w:b/>
          <w:bCs/>
          <w:color w:val="auto"/>
          <w:sz w:val="24"/>
          <w:szCs w:val="24"/>
        </w:rPr>
        <w:t xml:space="preserve"> </w:t>
      </w:r>
      <w:proofErr w:type="spellStart"/>
      <w:r>
        <w:rPr>
          <w:rFonts w:ascii="Arial" w:hAnsi="Arial" w:cs="Arial"/>
          <w:b/>
          <w:bCs/>
          <w:color w:val="auto"/>
          <w:sz w:val="24"/>
          <w:szCs w:val="24"/>
        </w:rPr>
        <w:t>activităţii</w:t>
      </w:r>
      <w:proofErr w:type="spellEnd"/>
      <w:r>
        <w:rPr>
          <w:rFonts w:ascii="Arial" w:hAnsi="Arial" w:cs="Arial"/>
          <w:b/>
          <w:bCs/>
          <w:color w:val="auto"/>
          <w:sz w:val="24"/>
          <w:szCs w:val="24"/>
        </w:rPr>
        <w:t xml:space="preserve"> de audit intern</w:t>
      </w:r>
    </w:p>
    <w:p w14:paraId="3F894043" w14:textId="77777777" w:rsidR="005A1156" w:rsidRDefault="00000000">
      <w:pPr>
        <w:pStyle w:val="Titlu3"/>
        <w:pBdr>
          <w:top w:val="single" w:sz="4" w:space="1" w:color="auto"/>
          <w:left w:val="single" w:sz="4" w:space="4" w:color="auto"/>
          <w:bottom w:val="single" w:sz="4" w:space="1" w:color="auto"/>
          <w:right w:val="single" w:sz="4" w:space="4" w:color="auto"/>
        </w:pBdr>
        <w:spacing w:before="240" w:after="240" w:line="276" w:lineRule="auto"/>
        <w:jc w:val="both"/>
        <w:rPr>
          <w:rFonts w:ascii="Arial" w:hAnsi="Arial" w:cs="Arial"/>
          <w:color w:val="auto"/>
        </w:rPr>
      </w:pPr>
      <w:bookmarkStart w:id="42" w:name="_Toc490661747"/>
      <w:bookmarkStart w:id="43" w:name="_Toc490661828"/>
      <w:bookmarkStart w:id="44" w:name="_Toc528315195"/>
      <w:bookmarkEnd w:id="42"/>
      <w:bookmarkEnd w:id="43"/>
      <w:bookmarkEnd w:id="44"/>
      <w:r>
        <w:rPr>
          <w:rFonts w:ascii="Arial" w:hAnsi="Arial" w:cs="Arial"/>
          <w:b/>
          <w:bCs/>
          <w:color w:val="auto"/>
        </w:rPr>
        <w:t xml:space="preserve">III.5.1. Elaborarea </w:t>
      </w:r>
      <w:proofErr w:type="spellStart"/>
      <w:r>
        <w:rPr>
          <w:rFonts w:ascii="Arial" w:hAnsi="Arial" w:cs="Arial"/>
          <w:b/>
          <w:bCs/>
          <w:color w:val="auto"/>
        </w:rPr>
        <w:t>şi</w:t>
      </w:r>
      <w:proofErr w:type="spellEnd"/>
      <w:r>
        <w:rPr>
          <w:rFonts w:ascii="Arial" w:hAnsi="Arial" w:cs="Arial"/>
          <w:b/>
          <w:bCs/>
          <w:color w:val="auto"/>
        </w:rPr>
        <w:t xml:space="preserve"> actualizarea Programului de Asigurare </w:t>
      </w:r>
      <w:proofErr w:type="spellStart"/>
      <w:r>
        <w:rPr>
          <w:rFonts w:ascii="Arial" w:hAnsi="Arial" w:cs="Arial"/>
          <w:b/>
          <w:bCs/>
          <w:color w:val="auto"/>
        </w:rPr>
        <w:t>şi</w:t>
      </w:r>
      <w:proofErr w:type="spellEnd"/>
      <w:r>
        <w:rPr>
          <w:rFonts w:ascii="Arial" w:hAnsi="Arial" w:cs="Arial"/>
          <w:b/>
          <w:bCs/>
          <w:color w:val="auto"/>
        </w:rPr>
        <w:t xml:space="preserve"> Îmbunătățire a </w:t>
      </w:r>
      <w:proofErr w:type="spellStart"/>
      <w:r>
        <w:rPr>
          <w:rFonts w:ascii="Arial" w:hAnsi="Arial" w:cs="Arial"/>
          <w:b/>
          <w:bCs/>
          <w:color w:val="auto"/>
        </w:rPr>
        <w:t>Calităţii</w:t>
      </w:r>
      <w:proofErr w:type="spellEnd"/>
      <w:r>
        <w:rPr>
          <w:rFonts w:ascii="Arial" w:hAnsi="Arial" w:cs="Arial"/>
          <w:b/>
          <w:bCs/>
          <w:color w:val="auto"/>
        </w:rPr>
        <w:t xml:space="preserve"> </w:t>
      </w:r>
    </w:p>
    <w:p w14:paraId="0F732A67" w14:textId="77777777" w:rsidR="005A1156" w:rsidRDefault="00000000">
      <w:pPr>
        <w:spacing w:before="240" w:after="240" w:line="276" w:lineRule="auto"/>
        <w:jc w:val="both"/>
        <w:rPr>
          <w:rFonts w:ascii="Arial" w:hAnsi="Arial" w:cs="Arial"/>
          <w:b/>
          <w:bCs/>
          <w:color w:val="auto"/>
        </w:rPr>
      </w:pPr>
      <w:r>
        <w:rPr>
          <w:rFonts w:ascii="Arial" w:hAnsi="Arial" w:cs="Arial"/>
          <w:b/>
          <w:bCs/>
          <w:color w:val="auto"/>
        </w:rPr>
        <w:t>La nivelul ordonatorului principal de credite</w:t>
      </w:r>
    </w:p>
    <w:p w14:paraId="502E5FA6" w14:textId="77777777" w:rsidR="005A1156" w:rsidRDefault="00000000">
      <w:pPr>
        <w:spacing w:line="276" w:lineRule="auto"/>
        <w:jc w:val="both"/>
        <w:rPr>
          <w:rFonts w:ascii="Arial" w:hAnsi="Arial" w:cs="Arial"/>
          <w:color w:val="auto"/>
        </w:rPr>
      </w:pPr>
      <w:r>
        <w:rPr>
          <w:rFonts w:ascii="Arial" w:hAnsi="Arial" w:cs="Arial"/>
          <w:color w:val="auto"/>
        </w:rPr>
        <w:t xml:space="preserve">În conformitate cu prevederile punctului 2.3.7. din anexa nr. 1 la HG nr. 1086/2013, la nivelul structurii de audit public intern s-a elaborat programului de asigurare și îmbunătățire a calității activității de audit pe o perioada de 3 ani. In fundamentarea acestui program s-au avut in vedere următoarele elemente:  </w:t>
      </w:r>
    </w:p>
    <w:p w14:paraId="1E183FEB" w14:textId="77777777" w:rsidR="005A1156" w:rsidRDefault="00000000">
      <w:pPr>
        <w:numPr>
          <w:ilvl w:val="0"/>
          <w:numId w:val="8"/>
        </w:numPr>
        <w:spacing w:line="276" w:lineRule="auto"/>
        <w:ind w:left="0" w:firstLine="567"/>
        <w:jc w:val="both"/>
        <w:rPr>
          <w:rFonts w:ascii="Arial" w:hAnsi="Arial" w:cs="Arial"/>
          <w:bCs/>
          <w:iCs/>
          <w:color w:val="auto"/>
        </w:rPr>
      </w:pPr>
      <w:r>
        <w:rPr>
          <w:rFonts w:ascii="Arial" w:hAnsi="Arial" w:cs="Arial"/>
          <w:color w:val="auto"/>
        </w:rPr>
        <w:t>or</w:t>
      </w:r>
      <w:r>
        <w:rPr>
          <w:rFonts w:ascii="Arial" w:hAnsi="Arial" w:cs="Arial"/>
          <w:bCs/>
          <w:iCs/>
          <w:color w:val="auto"/>
        </w:rPr>
        <w:t>ganizarea planificării activității de auditare în așa fel încât în decurs de 3 ani sa fie auditate  toate activitățile desfășurate la nivelul entității</w:t>
      </w:r>
    </w:p>
    <w:p w14:paraId="2358E155" w14:textId="77777777" w:rsidR="005A1156" w:rsidRDefault="00000000">
      <w:pPr>
        <w:numPr>
          <w:ilvl w:val="0"/>
          <w:numId w:val="8"/>
        </w:numPr>
        <w:spacing w:line="276" w:lineRule="auto"/>
        <w:ind w:left="0" w:firstLine="567"/>
        <w:jc w:val="both"/>
        <w:rPr>
          <w:rFonts w:ascii="Arial" w:hAnsi="Arial" w:cs="Arial"/>
          <w:bCs/>
          <w:i/>
          <w:iCs/>
          <w:color w:val="auto"/>
        </w:rPr>
      </w:pPr>
      <w:r>
        <w:rPr>
          <w:rFonts w:ascii="Arial" w:hAnsi="Arial" w:cs="Arial"/>
          <w:color w:val="auto"/>
        </w:rPr>
        <w:lastRenderedPageBreak/>
        <w:t>identificarea riscurilor, stabilirea metodologiei de evaluare a lor și  stabilirea măsurilor pentru diminuarea efectelor acestora asupra activității de audit</w:t>
      </w:r>
    </w:p>
    <w:p w14:paraId="23C92DE2" w14:textId="77777777" w:rsidR="005A1156" w:rsidRDefault="00000000">
      <w:pPr>
        <w:pStyle w:val="Listparagraf"/>
        <w:numPr>
          <w:ilvl w:val="0"/>
          <w:numId w:val="8"/>
        </w:numPr>
        <w:spacing w:line="276" w:lineRule="auto"/>
        <w:ind w:left="0" w:firstLine="567"/>
        <w:contextualSpacing/>
        <w:jc w:val="both"/>
        <w:rPr>
          <w:rFonts w:ascii="Arial" w:hAnsi="Arial" w:cs="Arial"/>
          <w:bCs/>
          <w:i/>
          <w:iCs/>
          <w:color w:val="auto"/>
        </w:rPr>
      </w:pPr>
      <w:proofErr w:type="spellStart"/>
      <w:proofErr w:type="gramStart"/>
      <w:r>
        <w:rPr>
          <w:rFonts w:ascii="Arial" w:hAnsi="Arial" w:cs="Arial"/>
          <w:color w:val="auto"/>
          <w:lang w:val="fr-FR"/>
        </w:rPr>
        <w:t>respecatrea</w:t>
      </w:r>
      <w:proofErr w:type="spellEnd"/>
      <w:proofErr w:type="gramEnd"/>
      <w:r>
        <w:rPr>
          <w:rFonts w:ascii="Arial" w:hAnsi="Arial" w:cs="Arial"/>
          <w:color w:val="auto"/>
          <w:lang w:val="fr-FR"/>
        </w:rPr>
        <w:t xml:space="preserve"> </w:t>
      </w:r>
      <w:proofErr w:type="spellStart"/>
      <w:r>
        <w:rPr>
          <w:rFonts w:ascii="Arial" w:hAnsi="Arial" w:cs="Arial"/>
          <w:color w:val="auto"/>
          <w:lang w:val="fr-FR"/>
        </w:rPr>
        <w:t>Codului</w:t>
      </w:r>
      <w:proofErr w:type="spellEnd"/>
      <w:r>
        <w:rPr>
          <w:rFonts w:ascii="Arial" w:hAnsi="Arial" w:cs="Arial"/>
          <w:color w:val="auto"/>
          <w:lang w:val="fr-FR"/>
        </w:rPr>
        <w:t xml:space="preserve"> de </w:t>
      </w:r>
      <w:proofErr w:type="spellStart"/>
      <w:r>
        <w:rPr>
          <w:rFonts w:ascii="Arial" w:hAnsi="Arial" w:cs="Arial"/>
          <w:color w:val="auto"/>
          <w:lang w:val="fr-FR"/>
        </w:rPr>
        <w:t>conduită</w:t>
      </w:r>
      <w:proofErr w:type="spellEnd"/>
      <w:r>
        <w:rPr>
          <w:rFonts w:ascii="Arial" w:hAnsi="Arial" w:cs="Arial"/>
          <w:color w:val="auto"/>
          <w:lang w:val="fr-FR"/>
        </w:rPr>
        <w:t xml:space="preserve"> </w:t>
      </w:r>
      <w:proofErr w:type="spellStart"/>
      <w:r>
        <w:rPr>
          <w:rFonts w:ascii="Arial" w:hAnsi="Arial" w:cs="Arial"/>
          <w:color w:val="auto"/>
          <w:lang w:val="fr-FR"/>
        </w:rPr>
        <w:t>etică</w:t>
      </w:r>
      <w:proofErr w:type="spellEnd"/>
      <w:r>
        <w:rPr>
          <w:rFonts w:ascii="Arial" w:hAnsi="Arial" w:cs="Arial"/>
          <w:color w:val="auto"/>
          <w:lang w:val="fr-FR"/>
        </w:rPr>
        <w:t xml:space="preserve"> a </w:t>
      </w:r>
      <w:proofErr w:type="spellStart"/>
      <w:r>
        <w:rPr>
          <w:rFonts w:ascii="Arial" w:hAnsi="Arial" w:cs="Arial"/>
          <w:color w:val="auto"/>
          <w:lang w:val="fr-FR"/>
        </w:rPr>
        <w:t>auditorului</w:t>
      </w:r>
      <w:proofErr w:type="spellEnd"/>
      <w:r>
        <w:rPr>
          <w:rFonts w:ascii="Arial" w:hAnsi="Arial" w:cs="Arial"/>
          <w:color w:val="auto"/>
          <w:lang w:val="fr-FR"/>
        </w:rPr>
        <w:t xml:space="preserve"> </w:t>
      </w:r>
      <w:proofErr w:type="spellStart"/>
      <w:r>
        <w:rPr>
          <w:rFonts w:ascii="Arial" w:hAnsi="Arial" w:cs="Arial"/>
          <w:color w:val="auto"/>
          <w:lang w:val="fr-FR"/>
        </w:rPr>
        <w:t>și</w:t>
      </w:r>
      <w:proofErr w:type="spellEnd"/>
      <w:r>
        <w:rPr>
          <w:rFonts w:ascii="Arial" w:hAnsi="Arial" w:cs="Arial"/>
          <w:color w:val="auto"/>
          <w:lang w:val="fr-FR"/>
        </w:rPr>
        <w:t xml:space="preserve"> a </w:t>
      </w:r>
      <w:proofErr w:type="spellStart"/>
      <w:r>
        <w:rPr>
          <w:rFonts w:ascii="Arial" w:hAnsi="Arial" w:cs="Arial"/>
          <w:color w:val="auto"/>
          <w:lang w:val="fr-FR"/>
        </w:rPr>
        <w:t>Normelor</w:t>
      </w:r>
      <w:proofErr w:type="spellEnd"/>
      <w:r>
        <w:rPr>
          <w:rFonts w:ascii="Arial" w:hAnsi="Arial" w:cs="Arial"/>
          <w:color w:val="auto"/>
          <w:lang w:val="fr-FR"/>
        </w:rPr>
        <w:t xml:space="preserve"> </w:t>
      </w:r>
      <w:proofErr w:type="spellStart"/>
      <w:r>
        <w:rPr>
          <w:rFonts w:ascii="Arial" w:hAnsi="Arial" w:cs="Arial"/>
          <w:color w:val="auto"/>
          <w:lang w:val="fr-FR"/>
        </w:rPr>
        <w:t>profesionale</w:t>
      </w:r>
      <w:proofErr w:type="spellEnd"/>
      <w:r>
        <w:rPr>
          <w:rFonts w:ascii="Arial" w:hAnsi="Arial" w:cs="Arial"/>
          <w:color w:val="auto"/>
          <w:lang w:val="fr-FR"/>
        </w:rPr>
        <w:t xml:space="preserve"> de </w:t>
      </w:r>
      <w:proofErr w:type="spellStart"/>
      <w:r>
        <w:rPr>
          <w:rFonts w:ascii="Arial" w:hAnsi="Arial" w:cs="Arial"/>
          <w:color w:val="auto"/>
          <w:lang w:val="fr-FR"/>
        </w:rPr>
        <w:t>desfășurare</w:t>
      </w:r>
      <w:proofErr w:type="spellEnd"/>
      <w:r>
        <w:rPr>
          <w:rFonts w:ascii="Arial" w:hAnsi="Arial" w:cs="Arial"/>
          <w:color w:val="auto"/>
          <w:lang w:val="fr-FR"/>
        </w:rPr>
        <w:t xml:space="preserve"> a </w:t>
      </w:r>
      <w:proofErr w:type="spellStart"/>
      <w:r>
        <w:rPr>
          <w:rFonts w:ascii="Arial" w:hAnsi="Arial" w:cs="Arial"/>
          <w:color w:val="auto"/>
          <w:lang w:val="fr-FR"/>
        </w:rPr>
        <w:t>activității</w:t>
      </w:r>
      <w:proofErr w:type="spellEnd"/>
      <w:r>
        <w:rPr>
          <w:rFonts w:ascii="Arial" w:hAnsi="Arial" w:cs="Arial"/>
          <w:color w:val="auto"/>
          <w:lang w:val="fr-FR"/>
        </w:rPr>
        <w:t xml:space="preserve"> de audit public </w:t>
      </w:r>
      <w:proofErr w:type="spellStart"/>
      <w:r>
        <w:rPr>
          <w:rFonts w:ascii="Arial" w:hAnsi="Arial" w:cs="Arial"/>
          <w:color w:val="auto"/>
          <w:lang w:val="fr-FR"/>
        </w:rPr>
        <w:t>intern</w:t>
      </w:r>
      <w:proofErr w:type="spellEnd"/>
      <w:r>
        <w:rPr>
          <w:rFonts w:ascii="Arial" w:hAnsi="Arial" w:cs="Arial"/>
          <w:color w:val="auto"/>
          <w:lang w:val="fr-FR"/>
        </w:rPr>
        <w:t>.</w:t>
      </w:r>
    </w:p>
    <w:p w14:paraId="77F1ECD2" w14:textId="77777777" w:rsidR="005A1156" w:rsidRDefault="00000000">
      <w:pPr>
        <w:spacing w:line="276" w:lineRule="auto"/>
        <w:jc w:val="both"/>
        <w:rPr>
          <w:rFonts w:ascii="Arial" w:hAnsi="Arial" w:cs="Arial"/>
          <w:bCs/>
          <w:i/>
          <w:iCs/>
          <w:color w:val="auto"/>
        </w:rPr>
      </w:pPr>
      <w:r>
        <w:rPr>
          <w:rFonts w:ascii="Arial" w:hAnsi="Arial" w:cs="Arial"/>
          <w:b/>
          <w:bCs/>
          <w:iCs/>
          <w:color w:val="auto"/>
        </w:rPr>
        <w:t xml:space="preserve">Obiectivele programului de </w:t>
      </w:r>
      <w:r>
        <w:rPr>
          <w:rFonts w:ascii="Arial" w:hAnsi="Arial" w:cs="Arial"/>
          <w:b/>
          <w:color w:val="auto"/>
        </w:rPr>
        <w:t>asigurare și îmbunătățire a calității activității de audit</w:t>
      </w:r>
      <w:r>
        <w:rPr>
          <w:rFonts w:ascii="Arial" w:hAnsi="Arial" w:cs="Arial"/>
          <w:color w:val="auto"/>
        </w:rPr>
        <w:t>:</w:t>
      </w:r>
    </w:p>
    <w:p w14:paraId="17173D8F" w14:textId="77777777" w:rsidR="005A1156" w:rsidRDefault="00000000">
      <w:pPr>
        <w:numPr>
          <w:ilvl w:val="0"/>
          <w:numId w:val="9"/>
        </w:numPr>
        <w:tabs>
          <w:tab w:val="clear" w:pos="1080"/>
          <w:tab w:val="num" w:pos="709"/>
        </w:tabs>
        <w:spacing w:line="276" w:lineRule="auto"/>
        <w:ind w:left="0" w:firstLine="567"/>
        <w:jc w:val="both"/>
        <w:rPr>
          <w:rFonts w:ascii="Arial" w:hAnsi="Arial" w:cs="Arial"/>
          <w:color w:val="auto"/>
        </w:rPr>
      </w:pPr>
      <w:r>
        <w:rPr>
          <w:rFonts w:ascii="Arial" w:hAnsi="Arial" w:cs="Arial"/>
          <w:color w:val="auto"/>
        </w:rPr>
        <w:t xml:space="preserve">structurarea </w:t>
      </w:r>
      <w:proofErr w:type="spellStart"/>
      <w:r>
        <w:rPr>
          <w:rFonts w:ascii="Arial" w:hAnsi="Arial" w:cs="Arial"/>
          <w:color w:val="auto"/>
        </w:rPr>
        <w:t>activităţii</w:t>
      </w:r>
      <w:proofErr w:type="spellEnd"/>
      <w:r>
        <w:rPr>
          <w:rFonts w:ascii="Arial" w:hAnsi="Arial" w:cs="Arial"/>
          <w:color w:val="auto"/>
        </w:rPr>
        <w:t xml:space="preserve"> de audit intern prin utilizarea de programe de lucru si chestionare;</w:t>
      </w:r>
    </w:p>
    <w:p w14:paraId="71A167CB" w14:textId="77777777" w:rsidR="005A1156" w:rsidRDefault="00000000">
      <w:pPr>
        <w:numPr>
          <w:ilvl w:val="0"/>
          <w:numId w:val="9"/>
        </w:numPr>
        <w:tabs>
          <w:tab w:val="clear" w:pos="1080"/>
          <w:tab w:val="num" w:pos="709"/>
        </w:tabs>
        <w:spacing w:line="276" w:lineRule="auto"/>
        <w:ind w:left="0" w:firstLine="567"/>
        <w:jc w:val="both"/>
        <w:rPr>
          <w:rFonts w:ascii="Arial" w:hAnsi="Arial" w:cs="Arial"/>
          <w:color w:val="auto"/>
        </w:rPr>
      </w:pPr>
      <w:proofErr w:type="spellStart"/>
      <w:r>
        <w:rPr>
          <w:rFonts w:ascii="Arial" w:hAnsi="Arial" w:cs="Arial"/>
          <w:color w:val="auto"/>
        </w:rPr>
        <w:t>obţinerea</w:t>
      </w:r>
      <w:proofErr w:type="spellEnd"/>
      <w:r>
        <w:rPr>
          <w:rFonts w:ascii="Arial" w:hAnsi="Arial" w:cs="Arial"/>
          <w:color w:val="auto"/>
        </w:rPr>
        <w:t xml:space="preserve"> de evaluări din partea </w:t>
      </w:r>
      <w:proofErr w:type="spellStart"/>
      <w:r>
        <w:rPr>
          <w:rFonts w:ascii="Arial" w:hAnsi="Arial" w:cs="Arial"/>
          <w:color w:val="auto"/>
        </w:rPr>
        <w:t>entităţilor</w:t>
      </w:r>
      <w:proofErr w:type="spellEnd"/>
      <w:r>
        <w:rPr>
          <w:rFonts w:ascii="Arial" w:hAnsi="Arial" w:cs="Arial"/>
          <w:color w:val="auto"/>
        </w:rPr>
        <w:t xml:space="preserve"> si persoanelor auditate;</w:t>
      </w:r>
    </w:p>
    <w:p w14:paraId="5817D693" w14:textId="77777777" w:rsidR="005A1156" w:rsidRDefault="00000000">
      <w:pPr>
        <w:numPr>
          <w:ilvl w:val="0"/>
          <w:numId w:val="9"/>
        </w:numPr>
        <w:tabs>
          <w:tab w:val="clear" w:pos="1080"/>
          <w:tab w:val="num" w:pos="709"/>
        </w:tabs>
        <w:spacing w:line="276" w:lineRule="auto"/>
        <w:ind w:left="0" w:firstLine="567"/>
        <w:jc w:val="both"/>
        <w:rPr>
          <w:rFonts w:ascii="Arial" w:hAnsi="Arial" w:cs="Arial"/>
          <w:b/>
          <w:color w:val="auto"/>
        </w:rPr>
      </w:pPr>
      <w:r>
        <w:rPr>
          <w:rStyle w:val="Robust"/>
          <w:rFonts w:ascii="Arial" w:hAnsi="Arial" w:cs="Arial"/>
          <w:b w:val="0"/>
          <w:iCs/>
          <w:color w:val="auto"/>
          <w:lang w:val="es-ES"/>
        </w:rPr>
        <w:t>respectarea Standardelor pentru practica profesionala a auditului intern</w:t>
      </w:r>
    </w:p>
    <w:p w14:paraId="258F9ABF" w14:textId="77777777" w:rsidR="005A1156" w:rsidRDefault="00000000">
      <w:pPr>
        <w:numPr>
          <w:ilvl w:val="0"/>
          <w:numId w:val="9"/>
        </w:numPr>
        <w:tabs>
          <w:tab w:val="clear" w:pos="1080"/>
          <w:tab w:val="num" w:pos="709"/>
        </w:tabs>
        <w:spacing w:line="276" w:lineRule="auto"/>
        <w:ind w:left="0" w:firstLine="567"/>
        <w:jc w:val="both"/>
        <w:rPr>
          <w:rFonts w:ascii="Arial" w:hAnsi="Arial" w:cs="Arial"/>
          <w:color w:val="auto"/>
        </w:rPr>
      </w:pPr>
      <w:r>
        <w:rPr>
          <w:rFonts w:ascii="Arial" w:hAnsi="Arial" w:cs="Arial"/>
          <w:color w:val="auto"/>
        </w:rPr>
        <w:t xml:space="preserve">măsurarea performantelor   </w:t>
      </w:r>
    </w:p>
    <w:p w14:paraId="113066F5" w14:textId="77777777" w:rsidR="005A1156" w:rsidRDefault="00000000">
      <w:pPr>
        <w:numPr>
          <w:ilvl w:val="0"/>
          <w:numId w:val="9"/>
        </w:numPr>
        <w:tabs>
          <w:tab w:val="clear" w:pos="1080"/>
          <w:tab w:val="num" w:pos="709"/>
        </w:tabs>
        <w:spacing w:line="276" w:lineRule="auto"/>
        <w:ind w:left="0" w:firstLine="567"/>
        <w:jc w:val="both"/>
        <w:rPr>
          <w:rFonts w:ascii="Arial" w:hAnsi="Arial" w:cs="Arial"/>
          <w:color w:val="auto"/>
        </w:rPr>
      </w:pPr>
      <w:r>
        <w:rPr>
          <w:rFonts w:ascii="Arial" w:hAnsi="Arial" w:cs="Arial"/>
          <w:color w:val="auto"/>
        </w:rPr>
        <w:t>stabilirea si urmărirea bugetelor de timp a misiunilor de audit</w:t>
      </w:r>
    </w:p>
    <w:p w14:paraId="08EA891E" w14:textId="77777777" w:rsidR="005A1156" w:rsidRDefault="00000000">
      <w:pPr>
        <w:numPr>
          <w:ilvl w:val="0"/>
          <w:numId w:val="9"/>
        </w:numPr>
        <w:tabs>
          <w:tab w:val="clear" w:pos="1080"/>
          <w:tab w:val="num" w:pos="709"/>
        </w:tabs>
        <w:spacing w:line="276" w:lineRule="auto"/>
        <w:ind w:left="0" w:firstLine="567"/>
        <w:jc w:val="both"/>
        <w:rPr>
          <w:rFonts w:ascii="Arial" w:hAnsi="Arial" w:cs="Arial"/>
          <w:color w:val="auto"/>
        </w:rPr>
      </w:pPr>
      <w:r>
        <w:rPr>
          <w:rFonts w:ascii="Arial" w:hAnsi="Arial" w:cs="Arial"/>
          <w:color w:val="auto"/>
        </w:rPr>
        <w:t>participarea la programe de pregătire profesională</w:t>
      </w:r>
    </w:p>
    <w:p w14:paraId="289AFBA6" w14:textId="77777777" w:rsidR="005A1156" w:rsidRDefault="00000000">
      <w:pPr>
        <w:spacing w:line="276" w:lineRule="auto"/>
        <w:jc w:val="both"/>
        <w:rPr>
          <w:rFonts w:ascii="Arial" w:hAnsi="Arial" w:cs="Arial"/>
          <w:color w:val="auto"/>
        </w:rPr>
      </w:pPr>
      <w:r>
        <w:rPr>
          <w:rFonts w:ascii="Arial" w:hAnsi="Arial" w:cs="Arial"/>
          <w:color w:val="auto"/>
        </w:rPr>
        <w:t>I</w:t>
      </w:r>
      <w:r>
        <w:rPr>
          <w:rFonts w:ascii="Arial" w:hAnsi="Arial" w:cs="Arial"/>
          <w:b/>
          <w:bCs/>
          <w:color w:val="auto"/>
        </w:rPr>
        <w:t xml:space="preserve">ndicatori ai </w:t>
      </w:r>
      <w:proofErr w:type="spellStart"/>
      <w:r>
        <w:rPr>
          <w:rFonts w:ascii="Arial" w:hAnsi="Arial" w:cs="Arial"/>
          <w:b/>
          <w:bCs/>
          <w:color w:val="auto"/>
        </w:rPr>
        <w:t>activităţii</w:t>
      </w:r>
      <w:proofErr w:type="spellEnd"/>
      <w:r>
        <w:rPr>
          <w:rFonts w:ascii="Arial" w:hAnsi="Arial" w:cs="Arial"/>
          <w:color w:val="auto"/>
        </w:rPr>
        <w:t xml:space="preserve">: </w:t>
      </w:r>
    </w:p>
    <w:p w14:paraId="5CB4C82D" w14:textId="77777777" w:rsidR="005A1156" w:rsidRDefault="00000000">
      <w:pPr>
        <w:numPr>
          <w:ilvl w:val="0"/>
          <w:numId w:val="10"/>
        </w:numPr>
        <w:tabs>
          <w:tab w:val="num" w:pos="851"/>
        </w:tabs>
        <w:spacing w:line="276" w:lineRule="auto"/>
        <w:ind w:left="0" w:firstLine="567"/>
        <w:jc w:val="both"/>
        <w:rPr>
          <w:rFonts w:ascii="Arial" w:hAnsi="Arial" w:cs="Arial"/>
          <w:color w:val="auto"/>
        </w:rPr>
      </w:pPr>
      <w:r>
        <w:rPr>
          <w:rFonts w:ascii="Arial" w:hAnsi="Arial" w:cs="Arial"/>
          <w:color w:val="auto"/>
        </w:rPr>
        <w:t xml:space="preserve">număr de angajamente realizate; </w:t>
      </w:r>
    </w:p>
    <w:p w14:paraId="1E703B05" w14:textId="77777777" w:rsidR="005A1156" w:rsidRDefault="00000000">
      <w:pPr>
        <w:numPr>
          <w:ilvl w:val="0"/>
          <w:numId w:val="10"/>
        </w:numPr>
        <w:tabs>
          <w:tab w:val="num" w:pos="851"/>
        </w:tabs>
        <w:spacing w:line="276" w:lineRule="auto"/>
        <w:ind w:left="0" w:firstLine="567"/>
        <w:jc w:val="both"/>
        <w:rPr>
          <w:rFonts w:ascii="Arial" w:hAnsi="Arial" w:cs="Arial"/>
          <w:color w:val="auto"/>
        </w:rPr>
      </w:pPr>
      <w:r>
        <w:rPr>
          <w:rFonts w:ascii="Arial" w:hAnsi="Arial" w:cs="Arial"/>
          <w:color w:val="auto"/>
        </w:rPr>
        <w:t xml:space="preserve">numărul </w:t>
      </w:r>
      <w:proofErr w:type="spellStart"/>
      <w:r>
        <w:rPr>
          <w:rFonts w:ascii="Arial" w:hAnsi="Arial" w:cs="Arial"/>
          <w:color w:val="auto"/>
        </w:rPr>
        <w:t>activităţilor</w:t>
      </w:r>
      <w:proofErr w:type="spellEnd"/>
      <w:r>
        <w:rPr>
          <w:rFonts w:ascii="Arial" w:hAnsi="Arial" w:cs="Arial"/>
          <w:color w:val="auto"/>
        </w:rPr>
        <w:t xml:space="preserve"> </w:t>
      </w:r>
      <w:proofErr w:type="spellStart"/>
      <w:r>
        <w:rPr>
          <w:rFonts w:ascii="Arial" w:hAnsi="Arial" w:cs="Arial"/>
          <w:color w:val="auto"/>
        </w:rPr>
        <w:t>şi</w:t>
      </w:r>
      <w:proofErr w:type="spellEnd"/>
      <w:r>
        <w:rPr>
          <w:rFonts w:ascii="Arial" w:hAnsi="Arial" w:cs="Arial"/>
          <w:color w:val="auto"/>
        </w:rPr>
        <w:t xml:space="preserve"> structurilor auditate;</w:t>
      </w:r>
    </w:p>
    <w:p w14:paraId="5294EC08" w14:textId="77777777" w:rsidR="005A1156" w:rsidRDefault="00000000">
      <w:pPr>
        <w:numPr>
          <w:ilvl w:val="0"/>
          <w:numId w:val="10"/>
        </w:numPr>
        <w:tabs>
          <w:tab w:val="num" w:pos="851"/>
        </w:tabs>
        <w:spacing w:line="276" w:lineRule="auto"/>
        <w:ind w:left="0" w:firstLine="567"/>
        <w:jc w:val="both"/>
        <w:rPr>
          <w:rFonts w:ascii="Arial" w:hAnsi="Arial" w:cs="Arial"/>
          <w:color w:val="auto"/>
        </w:rPr>
      </w:pPr>
      <w:r>
        <w:rPr>
          <w:rFonts w:ascii="Arial" w:hAnsi="Arial" w:cs="Arial"/>
          <w:color w:val="auto"/>
        </w:rPr>
        <w:t xml:space="preserve">numărul recomandărilor propuse; </w:t>
      </w:r>
    </w:p>
    <w:p w14:paraId="362FD81B" w14:textId="77777777" w:rsidR="005A1156" w:rsidRDefault="00000000">
      <w:pPr>
        <w:numPr>
          <w:ilvl w:val="0"/>
          <w:numId w:val="10"/>
        </w:numPr>
        <w:tabs>
          <w:tab w:val="num" w:pos="851"/>
        </w:tabs>
        <w:spacing w:line="276" w:lineRule="auto"/>
        <w:ind w:left="0" w:firstLine="567"/>
        <w:jc w:val="both"/>
        <w:rPr>
          <w:rFonts w:ascii="Arial" w:hAnsi="Arial" w:cs="Arial"/>
          <w:color w:val="auto"/>
        </w:rPr>
      </w:pPr>
      <w:r>
        <w:rPr>
          <w:rFonts w:ascii="Arial" w:hAnsi="Arial" w:cs="Arial"/>
          <w:color w:val="auto"/>
        </w:rPr>
        <w:t xml:space="preserve">numărul recomandărilor aplicate, </w:t>
      </w:r>
    </w:p>
    <w:p w14:paraId="64825E8B" w14:textId="77777777" w:rsidR="005A1156" w:rsidRDefault="00000000">
      <w:pPr>
        <w:numPr>
          <w:ilvl w:val="0"/>
          <w:numId w:val="10"/>
        </w:numPr>
        <w:tabs>
          <w:tab w:val="num" w:pos="851"/>
        </w:tabs>
        <w:spacing w:line="276" w:lineRule="auto"/>
        <w:ind w:left="0" w:firstLine="567"/>
        <w:jc w:val="both"/>
        <w:rPr>
          <w:rFonts w:ascii="Arial" w:hAnsi="Arial" w:cs="Arial"/>
          <w:color w:val="auto"/>
        </w:rPr>
      </w:pPr>
      <w:proofErr w:type="spellStart"/>
      <w:r>
        <w:rPr>
          <w:rFonts w:ascii="Arial" w:hAnsi="Arial" w:cs="Arial"/>
          <w:color w:val="auto"/>
        </w:rPr>
        <w:t>evoluţia</w:t>
      </w:r>
      <w:proofErr w:type="spellEnd"/>
      <w:r>
        <w:rPr>
          <w:rFonts w:ascii="Arial" w:hAnsi="Arial" w:cs="Arial"/>
          <w:color w:val="auto"/>
        </w:rPr>
        <w:t xml:space="preserve"> numărului </w:t>
      </w:r>
      <w:proofErr w:type="spellStart"/>
      <w:r>
        <w:rPr>
          <w:rFonts w:ascii="Arial" w:hAnsi="Arial" w:cs="Arial"/>
          <w:color w:val="auto"/>
        </w:rPr>
        <w:t>şi</w:t>
      </w:r>
      <w:proofErr w:type="spellEnd"/>
      <w:r>
        <w:rPr>
          <w:rFonts w:ascii="Arial" w:hAnsi="Arial" w:cs="Arial"/>
          <w:color w:val="auto"/>
        </w:rPr>
        <w:t xml:space="preserve"> tipului de </w:t>
      </w:r>
      <w:proofErr w:type="spellStart"/>
      <w:r>
        <w:rPr>
          <w:rFonts w:ascii="Arial" w:hAnsi="Arial" w:cs="Arial"/>
          <w:color w:val="auto"/>
        </w:rPr>
        <w:t>deficienţe</w:t>
      </w:r>
      <w:proofErr w:type="spellEnd"/>
      <w:r>
        <w:rPr>
          <w:rFonts w:ascii="Arial" w:hAnsi="Arial" w:cs="Arial"/>
          <w:color w:val="auto"/>
        </w:rPr>
        <w:t xml:space="preserve"> constatate;</w:t>
      </w:r>
    </w:p>
    <w:p w14:paraId="7871F96C" w14:textId="77777777" w:rsidR="005A1156" w:rsidRDefault="00000000">
      <w:pPr>
        <w:spacing w:line="276" w:lineRule="auto"/>
        <w:jc w:val="both"/>
        <w:rPr>
          <w:rFonts w:ascii="Arial" w:hAnsi="Arial" w:cs="Arial"/>
          <w:color w:val="auto"/>
        </w:rPr>
      </w:pPr>
      <w:r>
        <w:rPr>
          <w:rFonts w:ascii="Arial" w:hAnsi="Arial" w:cs="Arial"/>
          <w:color w:val="auto"/>
        </w:rPr>
        <w:t xml:space="preserve">Evaluarea externă ar trebui să devină efectiv o oportunitate de a obține noi idei de la evaluator sau de la echipa de evaluare, cu </w:t>
      </w:r>
      <w:proofErr w:type="spellStart"/>
      <w:r>
        <w:rPr>
          <w:rFonts w:ascii="Arial" w:hAnsi="Arial" w:cs="Arial"/>
          <w:color w:val="auto"/>
        </w:rPr>
        <w:t>prinvire</w:t>
      </w:r>
      <w:proofErr w:type="spellEnd"/>
      <w:r>
        <w:rPr>
          <w:rFonts w:ascii="Arial" w:hAnsi="Arial" w:cs="Arial"/>
          <w:color w:val="auto"/>
        </w:rPr>
        <w:t xml:space="preserve"> la modalitățile de îmbunătățire a calității generale a auditului intern, a eficienței și a eficacității. </w:t>
      </w:r>
    </w:p>
    <w:p w14:paraId="477A98E6" w14:textId="77777777" w:rsidR="005A1156" w:rsidRDefault="00000000">
      <w:pPr>
        <w:spacing w:line="276" w:lineRule="auto"/>
        <w:jc w:val="both"/>
        <w:rPr>
          <w:rFonts w:ascii="Arial" w:hAnsi="Arial" w:cs="Arial"/>
          <w:color w:val="auto"/>
        </w:rPr>
      </w:pPr>
      <w:r>
        <w:rPr>
          <w:rFonts w:ascii="Arial" w:hAnsi="Arial" w:cs="Arial"/>
          <w:color w:val="auto"/>
        </w:rPr>
        <w:t xml:space="preserve">Aplicarea prevederilor din  Programul de asigurare </w:t>
      </w:r>
      <w:proofErr w:type="spellStart"/>
      <w:r>
        <w:rPr>
          <w:rFonts w:ascii="Arial" w:hAnsi="Arial" w:cs="Arial"/>
          <w:color w:val="auto"/>
        </w:rPr>
        <w:t>şi</w:t>
      </w:r>
      <w:proofErr w:type="spellEnd"/>
      <w:r>
        <w:rPr>
          <w:rFonts w:ascii="Arial" w:hAnsi="Arial" w:cs="Arial"/>
          <w:color w:val="auto"/>
        </w:rPr>
        <w:t xml:space="preserve"> </w:t>
      </w:r>
      <w:proofErr w:type="spellStart"/>
      <w:r>
        <w:rPr>
          <w:rFonts w:ascii="Arial" w:hAnsi="Arial" w:cs="Arial"/>
          <w:color w:val="auto"/>
        </w:rPr>
        <w:t>îmbunătăţire</w:t>
      </w:r>
      <w:proofErr w:type="spellEnd"/>
      <w:r>
        <w:rPr>
          <w:rFonts w:ascii="Arial" w:hAnsi="Arial" w:cs="Arial"/>
          <w:color w:val="auto"/>
        </w:rPr>
        <w:t xml:space="preserve"> a </w:t>
      </w:r>
      <w:proofErr w:type="spellStart"/>
      <w:r>
        <w:rPr>
          <w:rFonts w:ascii="Arial" w:hAnsi="Arial" w:cs="Arial"/>
          <w:color w:val="auto"/>
        </w:rPr>
        <w:t>calităţii</w:t>
      </w:r>
      <w:proofErr w:type="spellEnd"/>
      <w:r>
        <w:rPr>
          <w:rFonts w:ascii="Arial" w:hAnsi="Arial" w:cs="Arial"/>
          <w:color w:val="auto"/>
        </w:rPr>
        <w:t xml:space="preserve"> </w:t>
      </w:r>
      <w:proofErr w:type="spellStart"/>
      <w:r>
        <w:rPr>
          <w:rFonts w:ascii="Arial" w:hAnsi="Arial" w:cs="Arial"/>
          <w:color w:val="auto"/>
        </w:rPr>
        <w:t>activităţii</w:t>
      </w:r>
      <w:proofErr w:type="spellEnd"/>
      <w:r>
        <w:rPr>
          <w:rFonts w:ascii="Arial" w:hAnsi="Arial" w:cs="Arial"/>
          <w:color w:val="auto"/>
        </w:rPr>
        <w:t xml:space="preserve"> de audit intern se reflectă în </w:t>
      </w:r>
      <w:proofErr w:type="spellStart"/>
      <w:r>
        <w:rPr>
          <w:rFonts w:ascii="Arial" w:hAnsi="Arial" w:cs="Arial"/>
          <w:color w:val="auto"/>
        </w:rPr>
        <w:t>imbunătățirea</w:t>
      </w:r>
      <w:proofErr w:type="spellEnd"/>
      <w:r>
        <w:rPr>
          <w:rFonts w:ascii="Arial" w:hAnsi="Arial" w:cs="Arial"/>
          <w:color w:val="auto"/>
        </w:rPr>
        <w:t xml:space="preserve"> activității entității, lucru ce rezultă și din reducerea numărului de aspecte negative constatate de auditorii externi ai Camerei de Conturi Suceava în misiunile efectuate în ultima perioadă la nivelul UATC, față de perioadele precedente când la nivelul UATC nu se efectua activitatea de audit intern.</w:t>
      </w:r>
    </w:p>
    <w:p w14:paraId="4548825A" w14:textId="77777777" w:rsidR="005A1156" w:rsidRDefault="00000000">
      <w:pPr>
        <w:spacing w:line="276" w:lineRule="auto"/>
        <w:jc w:val="both"/>
        <w:rPr>
          <w:rFonts w:ascii="Arial" w:hAnsi="Arial" w:cs="Arial"/>
          <w:b/>
          <w:bCs/>
          <w:color w:val="auto"/>
        </w:rPr>
      </w:pPr>
      <w:r>
        <w:rPr>
          <w:rFonts w:ascii="Arial" w:hAnsi="Arial" w:cs="Arial"/>
          <w:b/>
          <w:bCs/>
          <w:color w:val="auto"/>
        </w:rPr>
        <w:t>La nivelul entităților subordonate, aflate în coordonare sau sub autoritate</w:t>
      </w:r>
    </w:p>
    <w:p w14:paraId="09BD8586" w14:textId="77777777" w:rsidR="005A1156" w:rsidRDefault="00000000">
      <w:pPr>
        <w:spacing w:line="276" w:lineRule="auto"/>
        <w:jc w:val="both"/>
        <w:rPr>
          <w:rFonts w:ascii="Arial" w:hAnsi="Arial" w:cs="Arial"/>
          <w:color w:val="auto"/>
        </w:rPr>
      </w:pPr>
      <w:r>
        <w:rPr>
          <w:rFonts w:ascii="Arial" w:hAnsi="Arial" w:cs="Arial"/>
          <w:bCs/>
          <w:color w:val="auto"/>
        </w:rPr>
        <w:t>La nivelul entității subordonate nu a fost cazul, activitatea de audit fiind asigurată de organul ierarhic prin  auditorul intern cu care UATC a încheiat contract de prestări servicii</w:t>
      </w:r>
    </w:p>
    <w:p w14:paraId="46B81C74" w14:textId="77777777" w:rsidR="005A1156" w:rsidRDefault="00000000">
      <w:pPr>
        <w:pStyle w:val="Titlu3"/>
        <w:pBdr>
          <w:top w:val="single" w:sz="4" w:space="1" w:color="auto"/>
          <w:left w:val="single" w:sz="4" w:space="4" w:color="auto"/>
          <w:bottom w:val="single" w:sz="4" w:space="1" w:color="auto"/>
          <w:right w:val="single" w:sz="4" w:space="4" w:color="auto"/>
        </w:pBdr>
        <w:spacing w:before="240" w:after="240" w:line="276" w:lineRule="auto"/>
        <w:jc w:val="both"/>
        <w:rPr>
          <w:rFonts w:ascii="Arial" w:hAnsi="Arial" w:cs="Arial"/>
          <w:b/>
          <w:bCs/>
          <w:color w:val="auto"/>
        </w:rPr>
      </w:pPr>
      <w:bookmarkStart w:id="45" w:name="_Toc490661748"/>
      <w:bookmarkStart w:id="46" w:name="_Toc490661829"/>
      <w:bookmarkStart w:id="47" w:name="_Toc528315196"/>
      <w:bookmarkEnd w:id="45"/>
      <w:bookmarkEnd w:id="46"/>
      <w:bookmarkEnd w:id="47"/>
      <w:r>
        <w:rPr>
          <w:rFonts w:ascii="Arial" w:hAnsi="Arial" w:cs="Arial"/>
          <w:b/>
          <w:bCs/>
          <w:color w:val="auto"/>
        </w:rPr>
        <w:t>III.5.2. Realizarea evaluării externe</w:t>
      </w:r>
    </w:p>
    <w:p w14:paraId="20285F84" w14:textId="77777777" w:rsidR="005A1156" w:rsidRDefault="00000000">
      <w:pPr>
        <w:spacing w:line="276" w:lineRule="auto"/>
        <w:jc w:val="both"/>
        <w:rPr>
          <w:rFonts w:ascii="Arial" w:hAnsi="Arial" w:cs="Arial"/>
          <w:b/>
          <w:bCs/>
          <w:color w:val="auto"/>
        </w:rPr>
      </w:pPr>
      <w:r>
        <w:rPr>
          <w:rFonts w:ascii="Arial" w:hAnsi="Arial" w:cs="Arial"/>
          <w:b/>
          <w:bCs/>
          <w:color w:val="auto"/>
        </w:rPr>
        <w:t>La nivelul ordonatorului principal de credite</w:t>
      </w:r>
    </w:p>
    <w:p w14:paraId="47E50878" w14:textId="77777777" w:rsidR="005A1156" w:rsidRDefault="00000000">
      <w:pPr>
        <w:spacing w:line="276" w:lineRule="auto"/>
        <w:jc w:val="both"/>
        <w:rPr>
          <w:rFonts w:ascii="Arial" w:hAnsi="Arial" w:cs="Arial"/>
          <w:color w:val="auto"/>
        </w:rPr>
      </w:pPr>
      <w:r>
        <w:rPr>
          <w:rFonts w:ascii="Arial" w:hAnsi="Arial" w:cs="Arial"/>
          <w:color w:val="auto"/>
        </w:rPr>
        <w:t xml:space="preserve">In anul 2021 au fost efectuate evaluări externe asupra </w:t>
      </w:r>
      <w:proofErr w:type="spellStart"/>
      <w:r>
        <w:rPr>
          <w:rFonts w:ascii="Arial" w:hAnsi="Arial" w:cs="Arial"/>
          <w:color w:val="auto"/>
        </w:rPr>
        <w:t>activităţii</w:t>
      </w:r>
      <w:proofErr w:type="spellEnd"/>
      <w:r>
        <w:rPr>
          <w:rFonts w:ascii="Arial" w:hAnsi="Arial" w:cs="Arial"/>
          <w:color w:val="auto"/>
        </w:rPr>
        <w:t xml:space="preserve"> de audit intern </w:t>
      </w:r>
    </w:p>
    <w:p w14:paraId="3882C24E" w14:textId="77777777" w:rsidR="005A1156" w:rsidRDefault="00000000">
      <w:pPr>
        <w:spacing w:line="276" w:lineRule="auto"/>
        <w:jc w:val="both"/>
        <w:rPr>
          <w:rFonts w:ascii="Arial" w:hAnsi="Arial" w:cs="Arial"/>
          <w:b/>
          <w:bCs/>
          <w:color w:val="auto"/>
        </w:rPr>
      </w:pPr>
      <w:r>
        <w:rPr>
          <w:rFonts w:ascii="Arial" w:hAnsi="Arial" w:cs="Arial"/>
          <w:b/>
          <w:bCs/>
          <w:color w:val="auto"/>
        </w:rPr>
        <w:t>La nivelul entităților subordonate, aflate în coordonare sau sub autoritate</w:t>
      </w:r>
    </w:p>
    <w:p w14:paraId="0B64F498" w14:textId="77777777" w:rsidR="005A1156" w:rsidRDefault="00000000">
      <w:pPr>
        <w:spacing w:line="276" w:lineRule="auto"/>
        <w:jc w:val="both"/>
        <w:rPr>
          <w:rFonts w:ascii="Arial" w:hAnsi="Arial" w:cs="Arial"/>
          <w:bCs/>
          <w:color w:val="auto"/>
        </w:rPr>
      </w:pPr>
      <w:r>
        <w:rPr>
          <w:rFonts w:ascii="Arial" w:hAnsi="Arial" w:cs="Arial"/>
          <w:bCs/>
          <w:color w:val="auto"/>
        </w:rPr>
        <w:t>Nu a fost cazul nefiind organizată la nivelul școlii structură de audit public.</w:t>
      </w:r>
    </w:p>
    <w:p w14:paraId="3B081EEB" w14:textId="77777777" w:rsidR="005A1156" w:rsidRDefault="005A1156">
      <w:pPr>
        <w:spacing w:line="276" w:lineRule="auto"/>
        <w:jc w:val="both"/>
        <w:rPr>
          <w:rFonts w:ascii="Arial" w:hAnsi="Arial" w:cs="Arial"/>
          <w:bCs/>
          <w:color w:val="auto"/>
        </w:rPr>
      </w:pPr>
    </w:p>
    <w:p w14:paraId="419703F3" w14:textId="77777777" w:rsidR="005A1156" w:rsidRDefault="00000000">
      <w:pPr>
        <w:pStyle w:val="Titlu2"/>
        <w:spacing w:before="0" w:line="276" w:lineRule="auto"/>
        <w:jc w:val="both"/>
        <w:rPr>
          <w:rFonts w:ascii="Arial" w:hAnsi="Arial" w:cs="Arial"/>
          <w:b/>
          <w:bCs/>
          <w:color w:val="auto"/>
          <w:sz w:val="24"/>
          <w:szCs w:val="24"/>
        </w:rPr>
      </w:pPr>
      <w:bookmarkStart w:id="48" w:name="_Toc528315197"/>
      <w:bookmarkStart w:id="49" w:name="_Toc490661749"/>
      <w:bookmarkStart w:id="50" w:name="_Toc490661830"/>
      <w:bookmarkEnd w:id="48"/>
      <w:bookmarkEnd w:id="49"/>
      <w:bookmarkEnd w:id="50"/>
      <w:r>
        <w:rPr>
          <w:rFonts w:ascii="Arial" w:hAnsi="Arial" w:cs="Arial"/>
          <w:b/>
          <w:bCs/>
          <w:color w:val="auto"/>
          <w:sz w:val="24"/>
          <w:szCs w:val="24"/>
        </w:rPr>
        <w:t>III.6.  Resursele umane alocate structurii de audit intern</w:t>
      </w:r>
      <w:bookmarkStart w:id="51" w:name="_Toc490661750"/>
      <w:bookmarkStart w:id="52" w:name="_Toc490661831"/>
      <w:bookmarkStart w:id="53" w:name="_Toc528315198"/>
      <w:bookmarkEnd w:id="51"/>
      <w:bookmarkEnd w:id="52"/>
      <w:bookmarkEnd w:id="53"/>
    </w:p>
    <w:p w14:paraId="597F4E4D" w14:textId="77777777" w:rsidR="005A1156" w:rsidRDefault="00000000">
      <w:pPr>
        <w:pStyle w:val="Titlu3"/>
        <w:pBdr>
          <w:top w:val="single" w:sz="4" w:space="1" w:color="auto"/>
          <w:left w:val="single" w:sz="4" w:space="4" w:color="auto"/>
          <w:bottom w:val="single" w:sz="4" w:space="1" w:color="auto"/>
          <w:right w:val="single" w:sz="4" w:space="4" w:color="auto"/>
        </w:pBdr>
        <w:spacing w:before="240" w:after="240" w:line="276" w:lineRule="auto"/>
        <w:jc w:val="both"/>
        <w:rPr>
          <w:rFonts w:ascii="Arial" w:hAnsi="Arial" w:cs="Arial"/>
          <w:b/>
          <w:bCs/>
          <w:color w:val="auto"/>
        </w:rPr>
      </w:pPr>
      <w:r>
        <w:rPr>
          <w:rFonts w:ascii="Arial" w:hAnsi="Arial" w:cs="Arial"/>
          <w:b/>
          <w:bCs/>
          <w:color w:val="auto"/>
        </w:rPr>
        <w:t>III.6.1. Ocuparea posturilor la data de 31 decembrie a anului de raportare</w:t>
      </w:r>
    </w:p>
    <w:p w14:paraId="03EBD5B0" w14:textId="77777777" w:rsidR="005A1156" w:rsidRDefault="00000000">
      <w:pPr>
        <w:spacing w:line="276" w:lineRule="auto"/>
        <w:jc w:val="both"/>
        <w:rPr>
          <w:rFonts w:ascii="Arial" w:hAnsi="Arial" w:cs="Arial"/>
          <w:b/>
          <w:bCs/>
          <w:color w:val="auto"/>
        </w:rPr>
      </w:pPr>
      <w:r>
        <w:rPr>
          <w:rFonts w:ascii="Arial" w:hAnsi="Arial" w:cs="Arial"/>
          <w:b/>
          <w:bCs/>
          <w:color w:val="auto"/>
        </w:rPr>
        <w:t>La nivelul ordonatorului principal de credite</w:t>
      </w:r>
    </w:p>
    <w:p w14:paraId="09718221" w14:textId="77777777" w:rsidR="005A1156" w:rsidRDefault="00000000">
      <w:pPr>
        <w:spacing w:line="276" w:lineRule="auto"/>
        <w:jc w:val="both"/>
        <w:rPr>
          <w:rFonts w:ascii="Arial" w:hAnsi="Arial" w:cs="Arial"/>
          <w:b/>
          <w:color w:val="auto"/>
        </w:rPr>
      </w:pPr>
      <w:r>
        <w:rPr>
          <w:rFonts w:ascii="Arial" w:hAnsi="Arial" w:cs="Arial"/>
          <w:color w:val="auto"/>
        </w:rPr>
        <w:t>Nefiind organizată o structură internă de audit la nivelul Comunei, nu se pot prezenta  informații privind asigurarea și adecvarea resurselor umane alocate auditului intern.</w:t>
      </w:r>
      <w:r>
        <w:rPr>
          <w:rFonts w:ascii="Arial" w:hAnsi="Arial" w:cs="Arial"/>
          <w:i/>
          <w:color w:val="auto"/>
        </w:rPr>
        <w:t xml:space="preserve"> Or</w:t>
      </w:r>
      <w:r>
        <w:rPr>
          <w:rFonts w:ascii="Arial" w:hAnsi="Arial" w:cs="Arial"/>
          <w:color w:val="auto"/>
        </w:rPr>
        <w:t>donatorul de credite a decis externalizarea acestui serviciu prin încheierea unui contract de prestări de servicii, în urma prezentării de oferte, resursele umane necesare efectuării misiunilor de audit fiind asigurate de prestator.</w:t>
      </w:r>
    </w:p>
    <w:p w14:paraId="6299E083" w14:textId="77777777" w:rsidR="005A1156" w:rsidRDefault="00000000">
      <w:pPr>
        <w:spacing w:line="276" w:lineRule="auto"/>
        <w:jc w:val="both"/>
        <w:rPr>
          <w:rFonts w:ascii="Arial" w:hAnsi="Arial" w:cs="Arial"/>
          <w:b/>
          <w:bCs/>
          <w:color w:val="auto"/>
        </w:rPr>
      </w:pPr>
      <w:r>
        <w:rPr>
          <w:rFonts w:ascii="Arial" w:hAnsi="Arial" w:cs="Arial"/>
          <w:b/>
          <w:bCs/>
          <w:color w:val="auto"/>
        </w:rPr>
        <w:lastRenderedPageBreak/>
        <w:t>La nivelul entităților subordonate, aflate în coordonare sau sub autoritate</w:t>
      </w:r>
    </w:p>
    <w:p w14:paraId="4446E818" w14:textId="77777777" w:rsidR="005A1156" w:rsidRDefault="00000000">
      <w:pPr>
        <w:spacing w:line="276" w:lineRule="auto"/>
        <w:jc w:val="both"/>
        <w:rPr>
          <w:rFonts w:ascii="Arial" w:hAnsi="Arial" w:cs="Arial"/>
          <w:color w:val="auto"/>
        </w:rPr>
      </w:pPr>
      <w:r>
        <w:rPr>
          <w:rFonts w:ascii="Arial" w:hAnsi="Arial" w:cs="Arial"/>
          <w:bCs/>
          <w:color w:val="auto"/>
        </w:rPr>
        <w:t>Nu este cazul</w:t>
      </w:r>
    </w:p>
    <w:p w14:paraId="6F42A6C6" w14:textId="77777777" w:rsidR="005A1156" w:rsidRDefault="00000000">
      <w:pPr>
        <w:pStyle w:val="Titlu3"/>
        <w:pBdr>
          <w:top w:val="single" w:sz="4" w:space="1" w:color="auto"/>
          <w:left w:val="single" w:sz="4" w:space="4" w:color="auto"/>
          <w:bottom w:val="single" w:sz="4" w:space="1" w:color="auto"/>
          <w:right w:val="single" w:sz="4" w:space="4" w:color="auto"/>
        </w:pBdr>
        <w:spacing w:before="240" w:after="240" w:line="276" w:lineRule="auto"/>
        <w:jc w:val="both"/>
        <w:rPr>
          <w:rFonts w:ascii="Arial" w:hAnsi="Arial" w:cs="Arial"/>
          <w:b/>
          <w:bCs/>
          <w:color w:val="auto"/>
        </w:rPr>
      </w:pPr>
      <w:bookmarkStart w:id="54" w:name="_Toc490661751"/>
      <w:bookmarkStart w:id="55" w:name="_Toc490661832"/>
      <w:bookmarkStart w:id="56" w:name="_Toc528315199"/>
      <w:bookmarkEnd w:id="54"/>
      <w:bookmarkEnd w:id="55"/>
      <w:bookmarkEnd w:id="56"/>
      <w:r>
        <w:rPr>
          <w:rFonts w:ascii="Arial" w:hAnsi="Arial" w:cs="Arial"/>
          <w:b/>
          <w:bCs/>
          <w:color w:val="auto"/>
        </w:rPr>
        <w:t>III.6.2. Fluctuația personalului în cursul anului de raportare</w:t>
      </w:r>
    </w:p>
    <w:p w14:paraId="6B04F3C3" w14:textId="77777777" w:rsidR="005A1156" w:rsidRDefault="00000000">
      <w:pPr>
        <w:spacing w:line="276" w:lineRule="auto"/>
        <w:jc w:val="both"/>
        <w:rPr>
          <w:rFonts w:ascii="Arial" w:hAnsi="Arial" w:cs="Arial"/>
          <w:b/>
          <w:bCs/>
          <w:color w:val="auto"/>
        </w:rPr>
      </w:pPr>
      <w:r>
        <w:rPr>
          <w:rFonts w:ascii="Arial" w:hAnsi="Arial" w:cs="Arial"/>
          <w:b/>
          <w:bCs/>
          <w:color w:val="auto"/>
        </w:rPr>
        <w:t>La nivelul ordonatorului principal de credite</w:t>
      </w:r>
    </w:p>
    <w:p w14:paraId="3808672B" w14:textId="77777777" w:rsidR="005A1156" w:rsidRDefault="00000000">
      <w:pPr>
        <w:spacing w:line="276" w:lineRule="auto"/>
        <w:jc w:val="both"/>
        <w:rPr>
          <w:rFonts w:ascii="Arial" w:hAnsi="Arial" w:cs="Arial"/>
          <w:color w:val="auto"/>
        </w:rPr>
      </w:pPr>
      <w:r>
        <w:rPr>
          <w:rFonts w:ascii="Arial" w:hAnsi="Arial" w:cs="Arial"/>
          <w:color w:val="auto"/>
        </w:rPr>
        <w:t>Nu este cazul fiind contract de prestări servicii</w:t>
      </w:r>
    </w:p>
    <w:p w14:paraId="356AA2AE" w14:textId="77777777" w:rsidR="005A1156" w:rsidRDefault="00000000">
      <w:pPr>
        <w:pStyle w:val="Antet"/>
        <w:spacing w:line="276" w:lineRule="auto"/>
        <w:jc w:val="both"/>
        <w:rPr>
          <w:rFonts w:ascii="Arial" w:hAnsi="Arial" w:cs="Arial"/>
          <w:b/>
          <w:bCs/>
          <w:color w:val="auto"/>
        </w:rPr>
      </w:pPr>
      <w:r>
        <w:rPr>
          <w:rFonts w:ascii="Arial" w:hAnsi="Arial" w:cs="Arial"/>
          <w:b/>
          <w:bCs/>
          <w:color w:val="auto"/>
        </w:rPr>
        <w:t>Referitor la funcțiile de conducere</w:t>
      </w:r>
    </w:p>
    <w:p w14:paraId="56EFC0AE" w14:textId="77777777" w:rsidR="005A1156" w:rsidRDefault="00000000">
      <w:pPr>
        <w:spacing w:line="276" w:lineRule="auto"/>
        <w:jc w:val="both"/>
        <w:rPr>
          <w:rFonts w:ascii="Arial" w:hAnsi="Arial" w:cs="Arial"/>
          <w:color w:val="auto"/>
        </w:rPr>
      </w:pPr>
      <w:r>
        <w:rPr>
          <w:rFonts w:ascii="Arial" w:hAnsi="Arial" w:cs="Arial"/>
          <w:color w:val="auto"/>
        </w:rPr>
        <w:t>Nu este cazul fiind contract de prestări servicii</w:t>
      </w:r>
    </w:p>
    <w:p w14:paraId="46BFBA63" w14:textId="77777777" w:rsidR="005A1156" w:rsidRDefault="00000000">
      <w:pPr>
        <w:pStyle w:val="Antet"/>
        <w:spacing w:line="276" w:lineRule="auto"/>
        <w:jc w:val="both"/>
        <w:rPr>
          <w:rFonts w:ascii="Arial" w:hAnsi="Arial" w:cs="Arial"/>
          <w:b/>
          <w:bCs/>
          <w:color w:val="auto"/>
        </w:rPr>
      </w:pPr>
      <w:r>
        <w:rPr>
          <w:rFonts w:ascii="Arial" w:hAnsi="Arial" w:cs="Arial"/>
          <w:b/>
          <w:bCs/>
          <w:color w:val="auto"/>
        </w:rPr>
        <w:t>Referitor la funcțiile de execuție</w:t>
      </w:r>
    </w:p>
    <w:p w14:paraId="445E4660" w14:textId="77777777" w:rsidR="005A1156" w:rsidRDefault="00000000">
      <w:pPr>
        <w:spacing w:line="276" w:lineRule="auto"/>
        <w:jc w:val="both"/>
        <w:rPr>
          <w:rFonts w:ascii="Arial" w:hAnsi="Arial" w:cs="Arial"/>
          <w:color w:val="auto"/>
        </w:rPr>
      </w:pPr>
      <w:r>
        <w:rPr>
          <w:rFonts w:ascii="Arial" w:hAnsi="Arial" w:cs="Arial"/>
          <w:color w:val="auto"/>
        </w:rPr>
        <w:t>Nu este cazul fiind contract de prestări servicii</w:t>
      </w:r>
    </w:p>
    <w:p w14:paraId="6FBEA59E" w14:textId="77777777" w:rsidR="005A1156" w:rsidRDefault="00000000">
      <w:pPr>
        <w:spacing w:line="276" w:lineRule="auto"/>
        <w:jc w:val="both"/>
        <w:rPr>
          <w:rFonts w:ascii="Arial" w:hAnsi="Arial" w:cs="Arial"/>
          <w:color w:val="auto"/>
        </w:rPr>
      </w:pPr>
      <w:r>
        <w:rPr>
          <w:rFonts w:ascii="Arial" w:hAnsi="Arial" w:cs="Arial"/>
          <w:b/>
          <w:bCs/>
          <w:color w:val="auto"/>
        </w:rPr>
        <w:t>La nivelul entităților subordonate, aflate în coordonare sau sub autoritate</w:t>
      </w:r>
    </w:p>
    <w:p w14:paraId="7FE488F1" w14:textId="77777777" w:rsidR="005A1156" w:rsidRDefault="00000000">
      <w:pPr>
        <w:pStyle w:val="Antet"/>
        <w:spacing w:line="276" w:lineRule="auto"/>
        <w:jc w:val="both"/>
        <w:rPr>
          <w:rFonts w:ascii="Arial" w:hAnsi="Arial" w:cs="Arial"/>
          <w:b/>
          <w:bCs/>
          <w:color w:val="auto"/>
        </w:rPr>
      </w:pPr>
      <w:r>
        <w:rPr>
          <w:rFonts w:ascii="Arial" w:hAnsi="Arial" w:cs="Arial"/>
          <w:b/>
          <w:bCs/>
          <w:color w:val="auto"/>
        </w:rPr>
        <w:t>Referitor la funcțiile de conducere</w:t>
      </w:r>
    </w:p>
    <w:p w14:paraId="7D669124" w14:textId="77777777" w:rsidR="005A1156" w:rsidRDefault="00000000">
      <w:pPr>
        <w:pStyle w:val="Antet"/>
        <w:spacing w:line="276" w:lineRule="auto"/>
        <w:jc w:val="both"/>
        <w:rPr>
          <w:rFonts w:ascii="Arial" w:hAnsi="Arial" w:cs="Arial"/>
          <w:bCs/>
          <w:color w:val="auto"/>
        </w:rPr>
      </w:pPr>
      <w:r>
        <w:rPr>
          <w:rFonts w:ascii="Arial" w:hAnsi="Arial" w:cs="Arial"/>
          <w:bCs/>
          <w:color w:val="auto"/>
        </w:rPr>
        <w:t xml:space="preserve">Nu este cazul </w:t>
      </w:r>
    </w:p>
    <w:p w14:paraId="62DAFB33" w14:textId="77777777" w:rsidR="005A1156" w:rsidRDefault="00000000">
      <w:pPr>
        <w:pStyle w:val="Antet"/>
        <w:spacing w:line="276" w:lineRule="auto"/>
        <w:jc w:val="both"/>
        <w:rPr>
          <w:rFonts w:ascii="Arial" w:hAnsi="Arial" w:cs="Arial"/>
          <w:b/>
          <w:bCs/>
          <w:color w:val="auto"/>
        </w:rPr>
      </w:pPr>
      <w:r>
        <w:rPr>
          <w:rFonts w:ascii="Arial" w:hAnsi="Arial" w:cs="Arial"/>
          <w:b/>
          <w:bCs/>
          <w:color w:val="auto"/>
        </w:rPr>
        <w:t>Referitor la funcțiile de execuție</w:t>
      </w:r>
    </w:p>
    <w:p w14:paraId="05E3CDBD" w14:textId="77777777" w:rsidR="005A1156" w:rsidRDefault="00000000">
      <w:pPr>
        <w:pStyle w:val="Antet"/>
        <w:spacing w:line="276" w:lineRule="auto"/>
        <w:jc w:val="both"/>
        <w:rPr>
          <w:rFonts w:ascii="Arial" w:hAnsi="Arial" w:cs="Arial"/>
          <w:bCs/>
          <w:color w:val="auto"/>
        </w:rPr>
      </w:pPr>
      <w:r>
        <w:rPr>
          <w:rFonts w:ascii="Arial" w:hAnsi="Arial" w:cs="Arial"/>
          <w:bCs/>
          <w:color w:val="auto"/>
        </w:rPr>
        <w:t xml:space="preserve">Nu este cazul </w:t>
      </w:r>
    </w:p>
    <w:p w14:paraId="0F5888F4" w14:textId="77777777" w:rsidR="005A1156" w:rsidRDefault="00000000">
      <w:pPr>
        <w:pStyle w:val="Titlu3"/>
        <w:pBdr>
          <w:top w:val="single" w:sz="4" w:space="1" w:color="auto"/>
          <w:left w:val="single" w:sz="4" w:space="4" w:color="auto"/>
          <w:bottom w:val="single" w:sz="4" w:space="1" w:color="auto"/>
          <w:right w:val="single" w:sz="4" w:space="4" w:color="auto"/>
        </w:pBdr>
        <w:spacing w:before="0" w:line="276" w:lineRule="auto"/>
        <w:jc w:val="both"/>
        <w:rPr>
          <w:rFonts w:ascii="Arial" w:hAnsi="Arial" w:cs="Arial"/>
          <w:b/>
          <w:bCs/>
          <w:color w:val="auto"/>
        </w:rPr>
      </w:pPr>
      <w:bookmarkStart w:id="57" w:name="_Toc490661752"/>
      <w:bookmarkStart w:id="58" w:name="_Toc490661833"/>
      <w:bookmarkStart w:id="59" w:name="_Toc528315200"/>
      <w:bookmarkEnd w:id="57"/>
      <w:bookmarkEnd w:id="58"/>
      <w:bookmarkEnd w:id="59"/>
      <w:r>
        <w:rPr>
          <w:rFonts w:ascii="Arial" w:hAnsi="Arial" w:cs="Arial"/>
          <w:b/>
          <w:bCs/>
          <w:color w:val="auto"/>
        </w:rPr>
        <w:t>III.6.3. Structura personalului și pregătirea profesională la data de 31 decembrie</w:t>
      </w:r>
    </w:p>
    <w:p w14:paraId="528AC272" w14:textId="77777777" w:rsidR="005A1156" w:rsidRDefault="00000000">
      <w:pPr>
        <w:spacing w:line="276" w:lineRule="auto"/>
        <w:jc w:val="both"/>
        <w:rPr>
          <w:rFonts w:ascii="Arial" w:hAnsi="Arial" w:cs="Arial"/>
          <w:b/>
          <w:bCs/>
          <w:color w:val="auto"/>
        </w:rPr>
      </w:pPr>
      <w:r>
        <w:rPr>
          <w:rFonts w:ascii="Arial" w:hAnsi="Arial" w:cs="Arial"/>
          <w:b/>
          <w:bCs/>
          <w:color w:val="auto"/>
        </w:rPr>
        <w:t>La nivelul ordonatorului principal de credit</w:t>
      </w:r>
    </w:p>
    <w:p w14:paraId="30526608" w14:textId="77777777" w:rsidR="005A1156" w:rsidRDefault="00000000">
      <w:pPr>
        <w:spacing w:line="276" w:lineRule="auto"/>
        <w:jc w:val="both"/>
        <w:rPr>
          <w:rFonts w:ascii="Arial" w:hAnsi="Arial" w:cs="Arial"/>
          <w:color w:val="auto"/>
        </w:rPr>
      </w:pPr>
      <w:r>
        <w:rPr>
          <w:rFonts w:ascii="Arial" w:hAnsi="Arial" w:cs="Arial"/>
          <w:color w:val="auto"/>
        </w:rPr>
        <w:t xml:space="preserve">Referitor la structura personalului, nu este cazul fiind contract de prestări servicii. </w:t>
      </w:r>
    </w:p>
    <w:p w14:paraId="642119D8" w14:textId="77777777" w:rsidR="005A1156" w:rsidRDefault="00000000">
      <w:pPr>
        <w:pStyle w:val="Textcomentariu"/>
        <w:spacing w:line="276" w:lineRule="auto"/>
        <w:jc w:val="both"/>
        <w:rPr>
          <w:rFonts w:ascii="Arial" w:hAnsi="Arial" w:cs="Arial"/>
          <w:color w:val="auto"/>
          <w:sz w:val="24"/>
          <w:szCs w:val="24"/>
        </w:rPr>
      </w:pPr>
      <w:r>
        <w:rPr>
          <w:rFonts w:ascii="Arial" w:hAnsi="Arial" w:cs="Arial"/>
          <w:color w:val="auto"/>
          <w:sz w:val="24"/>
          <w:szCs w:val="24"/>
        </w:rPr>
        <w:t xml:space="preserve">Referitor la pregătirea profesională a auditorului cu care UATC DORNA CANDRENILOR a încheiat contract de prestări servicii privind activitatea de audit public intern, respectiv administratorul  </w:t>
      </w:r>
      <w:proofErr w:type="spellStart"/>
      <w:r>
        <w:rPr>
          <w:rFonts w:ascii="Arial" w:hAnsi="Arial" w:cs="Arial"/>
          <w:color w:val="auto"/>
          <w:sz w:val="24"/>
          <w:szCs w:val="24"/>
        </w:rPr>
        <w:t>Intreprinderii</w:t>
      </w:r>
      <w:proofErr w:type="spellEnd"/>
      <w:r>
        <w:rPr>
          <w:rFonts w:ascii="Arial" w:hAnsi="Arial" w:cs="Arial"/>
          <w:color w:val="auto"/>
          <w:sz w:val="24"/>
          <w:szCs w:val="24"/>
        </w:rPr>
        <w:t xml:space="preserve"> Individuale Blaj Doina, acesta este absolvent a Facultății de Studii Economice din cadrul Universității Babeș-  Bolyai  Cluj Napoca, promoția 1971, având  profesia  de bază cea de economist, cu vechime de 33 ani in administrația publică locală, unde a deținut funcții de execuție și de conducere,</w:t>
      </w:r>
      <w:r>
        <w:rPr>
          <w:rFonts w:ascii="Arial" w:hAnsi="Arial" w:cs="Arial"/>
          <w:color w:val="FF0000"/>
          <w:sz w:val="24"/>
          <w:szCs w:val="24"/>
        </w:rPr>
        <w:t xml:space="preserve">  </w:t>
      </w:r>
      <w:r>
        <w:rPr>
          <w:rFonts w:ascii="Arial" w:hAnsi="Arial" w:cs="Arial"/>
          <w:color w:val="auto"/>
          <w:sz w:val="24"/>
          <w:szCs w:val="24"/>
        </w:rPr>
        <w:t xml:space="preserve">la care se adaugă 15 ani în care a desfășurat activitate de auditor intern, începând cu anul 2007 ca persoană fizică autorizată. De asemenea, este expert contabil din anul 1996. Pe parcursul activității profesionale a publicat </w:t>
      </w:r>
      <w:r>
        <w:rPr>
          <w:rFonts w:ascii="Arial" w:hAnsi="Arial" w:cs="Arial"/>
          <w:bCs/>
          <w:color w:val="auto"/>
          <w:sz w:val="24"/>
          <w:szCs w:val="24"/>
        </w:rPr>
        <w:t>a</w:t>
      </w:r>
      <w:r>
        <w:rPr>
          <w:rFonts w:ascii="Arial" w:hAnsi="Arial" w:cs="Arial"/>
          <w:color w:val="auto"/>
          <w:sz w:val="24"/>
          <w:szCs w:val="24"/>
        </w:rPr>
        <w:t xml:space="preserve">rticole de specialitate în presă </w:t>
      </w:r>
      <w:proofErr w:type="spellStart"/>
      <w:r>
        <w:rPr>
          <w:rFonts w:ascii="Arial" w:hAnsi="Arial" w:cs="Arial"/>
          <w:color w:val="auto"/>
          <w:sz w:val="24"/>
          <w:szCs w:val="24"/>
        </w:rPr>
        <w:t>şi</w:t>
      </w:r>
      <w:proofErr w:type="spellEnd"/>
      <w:r>
        <w:rPr>
          <w:rFonts w:ascii="Arial" w:hAnsi="Arial" w:cs="Arial"/>
          <w:color w:val="auto"/>
          <w:sz w:val="24"/>
          <w:szCs w:val="24"/>
        </w:rPr>
        <w:t xml:space="preserve"> buletine informative, a fost coautor a </w:t>
      </w:r>
      <w:proofErr w:type="spellStart"/>
      <w:r>
        <w:rPr>
          <w:rFonts w:ascii="Arial" w:hAnsi="Arial" w:cs="Arial"/>
          <w:color w:val="auto"/>
          <w:sz w:val="24"/>
          <w:szCs w:val="24"/>
        </w:rPr>
        <w:t>lucrarilor</w:t>
      </w:r>
      <w:proofErr w:type="spellEnd"/>
      <w:r>
        <w:rPr>
          <w:rFonts w:ascii="Arial" w:hAnsi="Arial" w:cs="Arial"/>
          <w:color w:val="auto"/>
          <w:sz w:val="24"/>
          <w:szCs w:val="24"/>
        </w:rPr>
        <w:t xml:space="preserve"> : « Stadiul </w:t>
      </w:r>
      <w:proofErr w:type="spellStart"/>
      <w:r>
        <w:rPr>
          <w:rFonts w:ascii="Arial" w:hAnsi="Arial" w:cs="Arial"/>
          <w:color w:val="auto"/>
          <w:sz w:val="24"/>
          <w:szCs w:val="24"/>
        </w:rPr>
        <w:t>descentalizarii</w:t>
      </w:r>
      <w:proofErr w:type="spellEnd"/>
      <w:r>
        <w:rPr>
          <w:rFonts w:ascii="Arial" w:hAnsi="Arial" w:cs="Arial"/>
          <w:color w:val="auto"/>
          <w:sz w:val="24"/>
          <w:szCs w:val="24"/>
        </w:rPr>
        <w:t xml:space="preserve"> financiare in Romania » , ”Indicatori </w:t>
      </w:r>
      <w:proofErr w:type="spellStart"/>
      <w:r>
        <w:rPr>
          <w:rFonts w:ascii="Arial" w:hAnsi="Arial" w:cs="Arial"/>
          <w:color w:val="auto"/>
          <w:sz w:val="24"/>
          <w:szCs w:val="24"/>
        </w:rPr>
        <w:t>economico</w:t>
      </w:r>
      <w:proofErr w:type="spellEnd"/>
      <w:r>
        <w:rPr>
          <w:rFonts w:ascii="Arial" w:hAnsi="Arial" w:cs="Arial"/>
          <w:color w:val="auto"/>
          <w:sz w:val="24"/>
          <w:szCs w:val="24"/>
        </w:rPr>
        <w:t xml:space="preserve">-financiari specifici </w:t>
      </w:r>
      <w:proofErr w:type="spellStart"/>
      <w:r>
        <w:rPr>
          <w:rFonts w:ascii="Arial" w:hAnsi="Arial" w:cs="Arial"/>
          <w:color w:val="auto"/>
          <w:sz w:val="24"/>
          <w:szCs w:val="24"/>
        </w:rPr>
        <w:t>administratiei</w:t>
      </w:r>
      <w:proofErr w:type="spellEnd"/>
      <w:r>
        <w:rPr>
          <w:rFonts w:ascii="Arial" w:hAnsi="Arial" w:cs="Arial"/>
          <w:color w:val="auto"/>
          <w:sz w:val="24"/>
          <w:szCs w:val="24"/>
        </w:rPr>
        <w:t xml:space="preserve"> publice locale”, « Program de instruire in domeniul </w:t>
      </w:r>
      <w:proofErr w:type="spellStart"/>
      <w:r>
        <w:rPr>
          <w:rFonts w:ascii="Arial" w:hAnsi="Arial" w:cs="Arial"/>
          <w:color w:val="auto"/>
          <w:sz w:val="24"/>
          <w:szCs w:val="24"/>
        </w:rPr>
        <w:t>contabilitatii</w:t>
      </w:r>
      <w:proofErr w:type="spellEnd"/>
      <w:r>
        <w:rPr>
          <w:rFonts w:ascii="Arial" w:hAnsi="Arial" w:cs="Arial"/>
          <w:color w:val="auto"/>
          <w:sz w:val="24"/>
          <w:szCs w:val="24"/>
        </w:rPr>
        <w:t xml:space="preserve"> in partida dubla – abordare integrata a nevoilor de instruire la nivelul comunelor”, „Studiu comparativ privind descentralizarea fiscala in Romania si Ungaria”, efectuând și un stagiu de pregătire in Statele Unite pe tema ”Impozite și taxe pe mediu” ( Seattle -2000) A desfășurat activități de lector în cadrul Asociației Directorilor Economici ai Consiliilor Județene și a unor </w:t>
      </w:r>
      <w:proofErr w:type="spellStart"/>
      <w:r>
        <w:rPr>
          <w:rFonts w:ascii="Arial" w:hAnsi="Arial" w:cs="Arial"/>
          <w:color w:val="auto"/>
          <w:sz w:val="24"/>
          <w:szCs w:val="24"/>
        </w:rPr>
        <w:t>organizatii</w:t>
      </w:r>
      <w:proofErr w:type="spellEnd"/>
      <w:r>
        <w:rPr>
          <w:rFonts w:ascii="Arial" w:hAnsi="Arial" w:cs="Arial"/>
          <w:color w:val="auto"/>
          <w:sz w:val="24"/>
          <w:szCs w:val="24"/>
        </w:rPr>
        <w:t xml:space="preserve"> USAID pe teme de buget,  impozite și taxe locale, contabilitate bugetară, cursuri susținute în țară cât si la Ministerul de Finanțe al Republicii Moldova. </w:t>
      </w:r>
    </w:p>
    <w:p w14:paraId="64E9649C" w14:textId="77777777" w:rsidR="005A1156" w:rsidRDefault="00000000">
      <w:pPr>
        <w:pStyle w:val="Textcomentariu"/>
        <w:spacing w:line="276" w:lineRule="auto"/>
        <w:jc w:val="both"/>
        <w:rPr>
          <w:rFonts w:ascii="Arial" w:hAnsi="Arial" w:cs="Arial"/>
          <w:color w:val="auto"/>
          <w:sz w:val="24"/>
          <w:szCs w:val="24"/>
        </w:rPr>
      </w:pPr>
      <w:r>
        <w:rPr>
          <w:rFonts w:ascii="Arial" w:hAnsi="Arial" w:cs="Arial"/>
          <w:color w:val="auto"/>
          <w:sz w:val="24"/>
          <w:szCs w:val="24"/>
        </w:rPr>
        <w:t>In calitate de expert contabil am desfășurat activități de expert contabil judiciar și consultant.</w:t>
      </w:r>
    </w:p>
    <w:p w14:paraId="68C59926" w14:textId="77777777" w:rsidR="005A1156" w:rsidRDefault="00000000">
      <w:pPr>
        <w:spacing w:line="276" w:lineRule="auto"/>
        <w:jc w:val="both"/>
        <w:rPr>
          <w:rFonts w:ascii="Arial" w:hAnsi="Arial" w:cs="Arial"/>
          <w:b/>
          <w:bCs/>
          <w:color w:val="auto"/>
        </w:rPr>
      </w:pPr>
      <w:r>
        <w:rPr>
          <w:rFonts w:ascii="Arial" w:hAnsi="Arial" w:cs="Arial"/>
          <w:b/>
          <w:bCs/>
          <w:color w:val="auto"/>
        </w:rPr>
        <w:t>La nivelul entităților subordonate, aflate în coordonare sau sub autoritate</w:t>
      </w:r>
    </w:p>
    <w:p w14:paraId="7F9136E5" w14:textId="77777777" w:rsidR="005A1156" w:rsidRDefault="00000000">
      <w:pPr>
        <w:spacing w:line="276" w:lineRule="auto"/>
        <w:jc w:val="both"/>
        <w:rPr>
          <w:rFonts w:ascii="Arial" w:hAnsi="Arial" w:cs="Arial"/>
          <w:color w:val="auto"/>
        </w:rPr>
      </w:pPr>
      <w:r>
        <w:rPr>
          <w:rFonts w:ascii="Arial" w:hAnsi="Arial" w:cs="Arial"/>
          <w:bCs/>
          <w:color w:val="auto"/>
        </w:rPr>
        <w:t xml:space="preserve">Nu este cazul </w:t>
      </w:r>
    </w:p>
    <w:p w14:paraId="00F3E535" w14:textId="77777777" w:rsidR="005A1156" w:rsidRDefault="00000000">
      <w:pPr>
        <w:pStyle w:val="Titlu3"/>
        <w:pBdr>
          <w:top w:val="single" w:sz="4" w:space="1" w:color="auto"/>
          <w:left w:val="single" w:sz="4" w:space="4" w:color="auto"/>
          <w:bottom w:val="single" w:sz="4" w:space="1" w:color="auto"/>
          <w:right w:val="single" w:sz="4" w:space="4" w:color="auto"/>
        </w:pBdr>
        <w:spacing w:before="240" w:after="240" w:line="276" w:lineRule="auto"/>
        <w:jc w:val="both"/>
        <w:rPr>
          <w:rFonts w:ascii="Arial" w:hAnsi="Arial" w:cs="Arial"/>
          <w:b/>
          <w:bCs/>
          <w:color w:val="auto"/>
        </w:rPr>
      </w:pPr>
      <w:bookmarkStart w:id="60" w:name="_Toc490661753"/>
      <w:bookmarkStart w:id="61" w:name="_Toc490661834"/>
      <w:bookmarkStart w:id="62" w:name="_Toc528315201"/>
      <w:bookmarkEnd w:id="60"/>
      <w:bookmarkEnd w:id="61"/>
      <w:bookmarkEnd w:id="62"/>
      <w:r>
        <w:rPr>
          <w:rFonts w:ascii="Arial" w:hAnsi="Arial" w:cs="Arial"/>
          <w:b/>
          <w:bCs/>
          <w:color w:val="auto"/>
        </w:rPr>
        <w:t xml:space="preserve">III.6.4. Asigurarea </w:t>
      </w:r>
      <w:proofErr w:type="spellStart"/>
      <w:r>
        <w:rPr>
          <w:rFonts w:ascii="Arial" w:hAnsi="Arial" w:cs="Arial"/>
          <w:b/>
          <w:bCs/>
          <w:color w:val="auto"/>
        </w:rPr>
        <w:t>perfecţionării</w:t>
      </w:r>
      <w:proofErr w:type="spellEnd"/>
      <w:r>
        <w:rPr>
          <w:rFonts w:ascii="Arial" w:hAnsi="Arial" w:cs="Arial"/>
          <w:b/>
          <w:bCs/>
          <w:color w:val="auto"/>
        </w:rPr>
        <w:t xml:space="preserve"> profesionale continue</w:t>
      </w:r>
    </w:p>
    <w:p w14:paraId="27ACD907" w14:textId="77777777" w:rsidR="005A1156" w:rsidRDefault="00000000">
      <w:pPr>
        <w:spacing w:line="276" w:lineRule="auto"/>
        <w:jc w:val="both"/>
        <w:rPr>
          <w:rFonts w:ascii="Arial" w:hAnsi="Arial" w:cs="Arial"/>
          <w:b/>
          <w:bCs/>
          <w:color w:val="auto"/>
        </w:rPr>
      </w:pPr>
      <w:r>
        <w:rPr>
          <w:rFonts w:ascii="Arial" w:hAnsi="Arial" w:cs="Arial"/>
          <w:b/>
          <w:bCs/>
          <w:color w:val="auto"/>
        </w:rPr>
        <w:t>La nivelul ordonatorului principal de credite</w:t>
      </w:r>
    </w:p>
    <w:p w14:paraId="2D0EB2EB" w14:textId="77777777" w:rsidR="005A1156" w:rsidRDefault="00000000">
      <w:pPr>
        <w:spacing w:line="276" w:lineRule="auto"/>
        <w:jc w:val="both"/>
        <w:rPr>
          <w:rFonts w:ascii="Arial" w:hAnsi="Arial" w:cs="Arial"/>
          <w:color w:val="auto"/>
        </w:rPr>
      </w:pPr>
      <w:r>
        <w:rPr>
          <w:rFonts w:ascii="Arial" w:hAnsi="Arial" w:cs="Arial"/>
          <w:color w:val="auto"/>
        </w:rPr>
        <w:t xml:space="preserve">Referitor la </w:t>
      </w:r>
      <w:proofErr w:type="spellStart"/>
      <w:r>
        <w:rPr>
          <w:rFonts w:ascii="Arial" w:hAnsi="Arial" w:cs="Arial"/>
          <w:color w:val="auto"/>
        </w:rPr>
        <w:t>perfecţionarea</w:t>
      </w:r>
      <w:proofErr w:type="spellEnd"/>
      <w:r>
        <w:rPr>
          <w:rFonts w:ascii="Arial" w:hAnsi="Arial" w:cs="Arial"/>
          <w:color w:val="auto"/>
        </w:rPr>
        <w:t xml:space="preserve"> profesională a auditorului cu care UATC DORNA CANDRENILOR are contract de prestări servicii prezentăm următoarele: </w:t>
      </w:r>
    </w:p>
    <w:p w14:paraId="27F2AA64" w14:textId="77777777" w:rsidR="005A1156" w:rsidRDefault="00000000">
      <w:pPr>
        <w:spacing w:line="276" w:lineRule="auto"/>
        <w:ind w:firstLine="720"/>
        <w:jc w:val="both"/>
        <w:rPr>
          <w:rFonts w:ascii="Arial" w:hAnsi="Arial" w:cs="Arial"/>
          <w:color w:val="auto"/>
        </w:rPr>
      </w:pPr>
      <w:r>
        <w:rPr>
          <w:rFonts w:ascii="Arial" w:hAnsi="Arial" w:cs="Arial"/>
          <w:color w:val="auto"/>
        </w:rPr>
        <w:lastRenderedPageBreak/>
        <w:t xml:space="preserve">Creșterea competenței auditorului public intern este una din cerințele imperative ale acestei activități, ceea ce presupune informare și pregătire continua, mai ales în condițiile   deselor </w:t>
      </w:r>
      <w:proofErr w:type="spellStart"/>
      <w:r>
        <w:rPr>
          <w:rFonts w:ascii="Arial" w:hAnsi="Arial" w:cs="Arial"/>
          <w:color w:val="auto"/>
        </w:rPr>
        <w:t>modificari</w:t>
      </w:r>
      <w:proofErr w:type="spellEnd"/>
      <w:r>
        <w:rPr>
          <w:rFonts w:ascii="Arial" w:hAnsi="Arial" w:cs="Arial"/>
          <w:color w:val="auto"/>
        </w:rPr>
        <w:t xml:space="preserve"> legislative care afectează  domeniul de activitate pentru care s-a încheiat contractul de prestări servicii de audit public intern, precum și creșterea nivelului cerințelor privind desfășurarea activității de audit în conformitate cu standardele </w:t>
      </w:r>
      <w:proofErr w:type="spellStart"/>
      <w:r>
        <w:rPr>
          <w:rFonts w:ascii="Arial" w:hAnsi="Arial" w:cs="Arial"/>
          <w:color w:val="auto"/>
        </w:rPr>
        <w:t>internationale</w:t>
      </w:r>
      <w:proofErr w:type="spellEnd"/>
      <w:r>
        <w:rPr>
          <w:rFonts w:ascii="Arial" w:hAnsi="Arial" w:cs="Arial"/>
          <w:color w:val="auto"/>
        </w:rPr>
        <w:t>.</w:t>
      </w:r>
    </w:p>
    <w:p w14:paraId="237F8553" w14:textId="77777777" w:rsidR="005A1156" w:rsidRDefault="00000000">
      <w:pPr>
        <w:spacing w:line="276" w:lineRule="auto"/>
        <w:ind w:firstLine="720"/>
        <w:jc w:val="both"/>
        <w:rPr>
          <w:rFonts w:ascii="Arial" w:hAnsi="Arial" w:cs="Arial"/>
          <w:i/>
          <w:color w:val="auto"/>
        </w:rPr>
      </w:pPr>
      <w:r>
        <w:rPr>
          <w:rFonts w:ascii="Arial" w:hAnsi="Arial" w:cs="Arial"/>
          <w:color w:val="auto"/>
        </w:rPr>
        <w:t xml:space="preserve">Temele spre care auditorul s-a orientat cu </w:t>
      </w:r>
      <w:proofErr w:type="spellStart"/>
      <w:r>
        <w:rPr>
          <w:rFonts w:ascii="Arial" w:hAnsi="Arial" w:cs="Arial"/>
          <w:color w:val="auto"/>
        </w:rPr>
        <w:t>prinoritate</w:t>
      </w:r>
      <w:proofErr w:type="spellEnd"/>
      <w:r>
        <w:rPr>
          <w:rFonts w:ascii="Arial" w:hAnsi="Arial" w:cs="Arial"/>
          <w:color w:val="auto"/>
        </w:rPr>
        <w:t xml:space="preserve"> au fost cele privind  auditul, fiscalitatea, contabilitatea bugetară, achizițiile publice și  finanțările nerambursabile.</w:t>
      </w:r>
    </w:p>
    <w:p w14:paraId="6E2A8BD1" w14:textId="77777777" w:rsidR="005A1156" w:rsidRDefault="00000000">
      <w:pPr>
        <w:spacing w:line="276" w:lineRule="auto"/>
        <w:jc w:val="both"/>
        <w:rPr>
          <w:rFonts w:ascii="Arial" w:hAnsi="Arial" w:cs="Arial"/>
          <w:color w:val="auto"/>
        </w:rPr>
      </w:pPr>
      <w:r>
        <w:rPr>
          <w:rFonts w:ascii="Arial" w:hAnsi="Arial" w:cs="Arial"/>
          <w:color w:val="auto"/>
        </w:rPr>
        <w:t xml:space="preserve">In anul 2022, numărul mediu de zile de pregătire profesională a fost  de </w:t>
      </w:r>
      <w:r>
        <w:rPr>
          <w:rFonts w:ascii="Arial" w:hAnsi="Arial" w:cs="Arial"/>
          <w:iCs/>
          <w:color w:val="auto"/>
        </w:rPr>
        <w:t>18</w:t>
      </w:r>
      <w:r>
        <w:rPr>
          <w:rFonts w:ascii="Arial" w:hAnsi="Arial" w:cs="Arial"/>
          <w:color w:val="auto"/>
        </w:rPr>
        <w:t>, fiind realizate astfel:</w:t>
      </w:r>
    </w:p>
    <w:p w14:paraId="7142BE22" w14:textId="77777777" w:rsidR="005A1156" w:rsidRDefault="00000000">
      <w:pPr>
        <w:pStyle w:val="Corptext"/>
        <w:numPr>
          <w:ilvl w:val="0"/>
          <w:numId w:val="18"/>
        </w:numPr>
        <w:tabs>
          <w:tab w:val="left" w:pos="284"/>
        </w:tabs>
        <w:spacing w:line="276" w:lineRule="auto"/>
        <w:ind w:left="0" w:firstLine="567"/>
        <w:jc w:val="both"/>
        <w:rPr>
          <w:rFonts w:ascii="Arial" w:hAnsi="Arial" w:cs="Arial"/>
          <w:b w:val="0"/>
          <w:bCs w:val="0"/>
          <w:color w:val="auto"/>
          <w:sz w:val="24"/>
          <w:szCs w:val="24"/>
        </w:rPr>
      </w:pPr>
      <w:r>
        <w:rPr>
          <w:rFonts w:ascii="Arial" w:hAnsi="Arial" w:cs="Arial"/>
          <w:b w:val="0"/>
          <w:bCs w:val="0"/>
          <w:iCs/>
          <w:color w:val="auto"/>
          <w:sz w:val="24"/>
          <w:szCs w:val="24"/>
        </w:rPr>
        <w:t xml:space="preserve">3 </w:t>
      </w:r>
      <w:r>
        <w:rPr>
          <w:rFonts w:ascii="Arial" w:hAnsi="Arial" w:cs="Arial"/>
          <w:b w:val="0"/>
          <w:bCs w:val="0"/>
          <w:color w:val="auto"/>
          <w:sz w:val="24"/>
          <w:szCs w:val="24"/>
        </w:rPr>
        <w:t>zile prin cursuri de pregătire on line organizate de CECCAR;</w:t>
      </w:r>
    </w:p>
    <w:p w14:paraId="2885017C" w14:textId="77777777" w:rsidR="005A1156" w:rsidRDefault="00000000">
      <w:pPr>
        <w:pStyle w:val="Corptext"/>
        <w:numPr>
          <w:ilvl w:val="0"/>
          <w:numId w:val="18"/>
        </w:numPr>
        <w:tabs>
          <w:tab w:val="left" w:pos="284"/>
        </w:tabs>
        <w:spacing w:line="276" w:lineRule="auto"/>
        <w:ind w:left="0" w:firstLine="567"/>
        <w:jc w:val="both"/>
        <w:rPr>
          <w:rFonts w:ascii="Arial" w:hAnsi="Arial" w:cs="Arial"/>
          <w:b w:val="0"/>
          <w:bCs w:val="0"/>
          <w:color w:val="auto"/>
          <w:sz w:val="24"/>
          <w:szCs w:val="24"/>
        </w:rPr>
      </w:pPr>
      <w:r>
        <w:rPr>
          <w:rFonts w:ascii="Arial" w:hAnsi="Arial" w:cs="Arial"/>
          <w:b w:val="0"/>
          <w:bCs w:val="0"/>
          <w:iCs/>
          <w:color w:val="auto"/>
          <w:sz w:val="24"/>
          <w:szCs w:val="24"/>
        </w:rPr>
        <w:t>15</w:t>
      </w:r>
      <w:r>
        <w:rPr>
          <w:rFonts w:ascii="Arial" w:hAnsi="Arial" w:cs="Arial"/>
          <w:b w:val="0"/>
          <w:bCs w:val="0"/>
          <w:color w:val="auto"/>
          <w:sz w:val="24"/>
          <w:szCs w:val="24"/>
        </w:rPr>
        <w:t xml:space="preserve"> zile prin studiu individual;</w:t>
      </w:r>
      <w:r>
        <w:rPr>
          <w:rFonts w:ascii="Arial" w:hAnsi="Arial" w:cs="Arial"/>
          <w:color w:val="auto"/>
        </w:rPr>
        <w:t xml:space="preserve"> </w:t>
      </w:r>
    </w:p>
    <w:p w14:paraId="1196B184" w14:textId="77777777" w:rsidR="005A1156" w:rsidRDefault="00000000">
      <w:pPr>
        <w:spacing w:line="276" w:lineRule="auto"/>
        <w:ind w:firstLine="567"/>
        <w:jc w:val="both"/>
        <w:rPr>
          <w:rFonts w:ascii="Arial" w:hAnsi="Arial" w:cs="Arial"/>
          <w:color w:val="auto"/>
        </w:rPr>
      </w:pPr>
      <w:r>
        <w:rPr>
          <w:rFonts w:ascii="Arial" w:hAnsi="Arial" w:cs="Arial"/>
          <w:color w:val="auto"/>
        </w:rPr>
        <w:t xml:space="preserve">In cazul participării la formele organizate de instruire s-a ținut cont de competența și </w:t>
      </w:r>
      <w:proofErr w:type="spellStart"/>
      <w:r>
        <w:rPr>
          <w:rFonts w:ascii="Arial" w:hAnsi="Arial" w:cs="Arial"/>
          <w:color w:val="auto"/>
        </w:rPr>
        <w:t>recunoaşterea</w:t>
      </w:r>
      <w:proofErr w:type="spellEnd"/>
      <w:r>
        <w:rPr>
          <w:rFonts w:ascii="Arial" w:hAnsi="Arial" w:cs="Arial"/>
          <w:color w:val="auto"/>
        </w:rPr>
        <w:t xml:space="preserve"> profesională a formatorilor. </w:t>
      </w:r>
    </w:p>
    <w:p w14:paraId="5D24C2A8" w14:textId="77777777" w:rsidR="005A1156" w:rsidRDefault="00000000">
      <w:pPr>
        <w:spacing w:line="276" w:lineRule="auto"/>
        <w:ind w:firstLine="720"/>
        <w:jc w:val="both"/>
        <w:rPr>
          <w:rFonts w:ascii="Arial" w:hAnsi="Arial" w:cs="Arial"/>
          <w:color w:val="auto"/>
        </w:rPr>
      </w:pPr>
      <w:r>
        <w:rPr>
          <w:rFonts w:ascii="Arial" w:hAnsi="Arial" w:cs="Arial"/>
          <w:color w:val="auto"/>
        </w:rPr>
        <w:t xml:space="preserve">Studiul individual a fost  axat studierea   legislației în domeniul său de activitate, inclusiv modificările legislative și de asemenea s-a informat, prin studierea literaturii de specialitate, despre metodele și procedurile de efectuare a activității de audit în conformitate cu standardele </w:t>
      </w:r>
      <w:proofErr w:type="spellStart"/>
      <w:r>
        <w:rPr>
          <w:rFonts w:ascii="Arial" w:hAnsi="Arial" w:cs="Arial"/>
          <w:color w:val="auto"/>
        </w:rPr>
        <w:t>nationale</w:t>
      </w:r>
      <w:proofErr w:type="spellEnd"/>
      <w:r>
        <w:rPr>
          <w:rFonts w:ascii="Arial" w:hAnsi="Arial" w:cs="Arial"/>
          <w:color w:val="auto"/>
        </w:rPr>
        <w:t xml:space="preserve"> și europene de audit, afectând acestei activități un volum important de timp, în medie de  10  ore lunar ceea ce reprezintă cca 120 ore anual ( echivalent a 15 zile).</w:t>
      </w:r>
    </w:p>
    <w:p w14:paraId="664C9F97" w14:textId="77777777" w:rsidR="005A1156" w:rsidRDefault="00000000">
      <w:pPr>
        <w:spacing w:line="276" w:lineRule="auto"/>
        <w:ind w:firstLine="720"/>
        <w:jc w:val="both"/>
        <w:rPr>
          <w:rFonts w:ascii="Arial" w:hAnsi="Arial" w:cs="Arial"/>
          <w:color w:val="auto"/>
        </w:rPr>
      </w:pPr>
      <w:r>
        <w:rPr>
          <w:rFonts w:ascii="Arial" w:hAnsi="Arial" w:cs="Arial"/>
          <w:b/>
          <w:color w:val="auto"/>
        </w:rPr>
        <w:t xml:space="preserve">  </w:t>
      </w:r>
      <w:r>
        <w:rPr>
          <w:rFonts w:ascii="Arial" w:hAnsi="Arial" w:cs="Arial"/>
          <w:color w:val="auto"/>
        </w:rPr>
        <w:t>In concluzie, în anul 2022 auditorul a alocat pregătirii profesionale  un număr de 18 zile din care 3 zile de participare la forme organizate de pregătire și cca  15 zile studiu individual.  Urmare pregătirii profesionale apreciez că misiunile de audit au fost realizate cu competență și profesionalism.</w:t>
      </w:r>
    </w:p>
    <w:p w14:paraId="249347A9" w14:textId="77777777" w:rsidR="005A1156" w:rsidRDefault="00000000">
      <w:pPr>
        <w:spacing w:line="276" w:lineRule="auto"/>
        <w:ind w:firstLine="540"/>
        <w:jc w:val="both"/>
        <w:rPr>
          <w:rFonts w:ascii="Arial" w:hAnsi="Arial" w:cs="Arial"/>
          <w:color w:val="auto"/>
        </w:rPr>
      </w:pPr>
      <w:proofErr w:type="spellStart"/>
      <w:r>
        <w:rPr>
          <w:rFonts w:ascii="Arial" w:hAnsi="Arial" w:cs="Arial"/>
          <w:color w:val="auto"/>
        </w:rPr>
        <w:t>Îmbunătăţirea</w:t>
      </w:r>
      <w:proofErr w:type="spellEnd"/>
      <w:r>
        <w:rPr>
          <w:rFonts w:ascii="Arial" w:hAnsi="Arial" w:cs="Arial"/>
          <w:color w:val="auto"/>
        </w:rPr>
        <w:t xml:space="preserve"> </w:t>
      </w:r>
      <w:proofErr w:type="spellStart"/>
      <w:r>
        <w:rPr>
          <w:rFonts w:ascii="Arial" w:hAnsi="Arial" w:cs="Arial"/>
          <w:color w:val="auto"/>
        </w:rPr>
        <w:t>cunoştinţelor</w:t>
      </w:r>
      <w:proofErr w:type="spellEnd"/>
      <w:r>
        <w:rPr>
          <w:rFonts w:ascii="Arial" w:hAnsi="Arial" w:cs="Arial"/>
          <w:color w:val="auto"/>
        </w:rPr>
        <w:t xml:space="preserve"> profesionale în domeniu, a </w:t>
      </w:r>
      <w:proofErr w:type="spellStart"/>
      <w:r>
        <w:rPr>
          <w:rFonts w:ascii="Arial" w:hAnsi="Arial" w:cs="Arial"/>
          <w:color w:val="auto"/>
        </w:rPr>
        <w:t>abilităţilor</w:t>
      </w:r>
      <w:proofErr w:type="spellEnd"/>
      <w:r>
        <w:rPr>
          <w:rFonts w:ascii="Arial" w:hAnsi="Arial" w:cs="Arial"/>
          <w:color w:val="auto"/>
        </w:rPr>
        <w:t xml:space="preserve"> </w:t>
      </w:r>
      <w:proofErr w:type="spellStart"/>
      <w:r>
        <w:rPr>
          <w:rFonts w:ascii="Arial" w:hAnsi="Arial" w:cs="Arial"/>
          <w:color w:val="auto"/>
        </w:rPr>
        <w:t>şi</w:t>
      </w:r>
      <w:proofErr w:type="spellEnd"/>
      <w:r>
        <w:rPr>
          <w:rFonts w:ascii="Arial" w:hAnsi="Arial" w:cs="Arial"/>
          <w:color w:val="auto"/>
        </w:rPr>
        <w:t xml:space="preserve"> deprinderilor existente, acumularea de noi tehnici de lucru, au determinat transferul în profesie a elementelor de  noutate determinate de schimbarea </w:t>
      </w:r>
      <w:proofErr w:type="spellStart"/>
      <w:r>
        <w:rPr>
          <w:rFonts w:ascii="Arial" w:hAnsi="Arial" w:cs="Arial"/>
          <w:color w:val="auto"/>
        </w:rPr>
        <w:t>legislaţiei</w:t>
      </w:r>
      <w:proofErr w:type="spellEnd"/>
      <w:r>
        <w:rPr>
          <w:rFonts w:ascii="Arial" w:hAnsi="Arial" w:cs="Arial"/>
          <w:color w:val="auto"/>
        </w:rPr>
        <w:t xml:space="preserve">, </w:t>
      </w:r>
      <w:proofErr w:type="spellStart"/>
      <w:r>
        <w:rPr>
          <w:rFonts w:ascii="Arial" w:hAnsi="Arial" w:cs="Arial"/>
          <w:color w:val="auto"/>
        </w:rPr>
        <w:t>noutăţile</w:t>
      </w:r>
      <w:proofErr w:type="spellEnd"/>
      <w:r>
        <w:rPr>
          <w:rFonts w:ascii="Arial" w:hAnsi="Arial" w:cs="Arial"/>
          <w:color w:val="auto"/>
        </w:rPr>
        <w:t xml:space="preserve"> legislative fiind diseminate în cadrul întâlnirilor formale cu colaboratorii auditorului intern.</w:t>
      </w:r>
    </w:p>
    <w:p w14:paraId="4130F623" w14:textId="77777777" w:rsidR="005A1156" w:rsidRDefault="00000000">
      <w:pPr>
        <w:spacing w:line="276" w:lineRule="auto"/>
        <w:jc w:val="both"/>
        <w:rPr>
          <w:rFonts w:ascii="Arial" w:hAnsi="Arial" w:cs="Arial"/>
          <w:b/>
          <w:bCs/>
          <w:color w:val="auto"/>
        </w:rPr>
      </w:pPr>
      <w:r>
        <w:rPr>
          <w:rFonts w:ascii="Arial" w:hAnsi="Arial" w:cs="Arial"/>
          <w:b/>
          <w:bCs/>
          <w:color w:val="auto"/>
        </w:rPr>
        <w:t>La nivelul entităților subordonate, aflate în coordonare sau sub autoritate</w:t>
      </w:r>
    </w:p>
    <w:p w14:paraId="0E5F6B18" w14:textId="77777777" w:rsidR="005A1156" w:rsidRDefault="00000000">
      <w:pPr>
        <w:spacing w:line="276" w:lineRule="auto"/>
        <w:jc w:val="both"/>
        <w:rPr>
          <w:rFonts w:ascii="Arial" w:hAnsi="Arial" w:cs="Arial"/>
          <w:color w:val="auto"/>
        </w:rPr>
      </w:pPr>
      <w:r>
        <w:rPr>
          <w:rFonts w:ascii="Arial" w:hAnsi="Arial" w:cs="Arial"/>
          <w:bCs/>
          <w:color w:val="auto"/>
        </w:rPr>
        <w:t>Nu este cazul</w:t>
      </w:r>
      <w:bookmarkStart w:id="63" w:name="_Toc528315202"/>
      <w:bookmarkStart w:id="64" w:name="_Toc490661754"/>
      <w:bookmarkStart w:id="65" w:name="_Toc490661835"/>
      <w:bookmarkEnd w:id="63"/>
      <w:bookmarkEnd w:id="64"/>
      <w:bookmarkEnd w:id="65"/>
    </w:p>
    <w:p w14:paraId="7D9C2B0B" w14:textId="77777777" w:rsidR="005A1156" w:rsidRDefault="00000000">
      <w:pPr>
        <w:pStyle w:val="Titlu3"/>
        <w:pBdr>
          <w:top w:val="single" w:sz="4" w:space="1" w:color="auto"/>
          <w:left w:val="single" w:sz="4" w:space="4" w:color="auto"/>
          <w:bottom w:val="single" w:sz="4" w:space="1" w:color="auto"/>
          <w:right w:val="single" w:sz="4" w:space="4" w:color="auto"/>
        </w:pBdr>
        <w:spacing w:before="240" w:after="240" w:line="276" w:lineRule="auto"/>
        <w:jc w:val="both"/>
        <w:rPr>
          <w:rFonts w:ascii="Arial" w:hAnsi="Arial" w:cs="Arial"/>
          <w:b/>
          <w:bCs/>
          <w:color w:val="auto"/>
        </w:rPr>
      </w:pPr>
      <w:r>
        <w:rPr>
          <w:rFonts w:ascii="Arial" w:hAnsi="Arial" w:cs="Arial"/>
          <w:b/>
          <w:bCs/>
          <w:color w:val="auto"/>
        </w:rPr>
        <w:t>III.6.5. Analiza caracterului adecvat al dimensiunii compartimentului de audit intern</w:t>
      </w:r>
    </w:p>
    <w:p w14:paraId="6B2C2F18" w14:textId="77777777" w:rsidR="005A1156" w:rsidRDefault="00000000">
      <w:pPr>
        <w:spacing w:before="240" w:after="240" w:line="276" w:lineRule="auto"/>
        <w:jc w:val="both"/>
        <w:rPr>
          <w:rFonts w:ascii="Arial" w:hAnsi="Arial" w:cs="Arial"/>
          <w:b/>
          <w:bCs/>
          <w:color w:val="auto"/>
        </w:rPr>
      </w:pPr>
      <w:r>
        <w:rPr>
          <w:rFonts w:ascii="Arial" w:hAnsi="Arial" w:cs="Arial"/>
          <w:b/>
          <w:bCs/>
          <w:color w:val="auto"/>
        </w:rPr>
        <w:t>La nivelul ordonatorului principal de credite</w:t>
      </w:r>
    </w:p>
    <w:p w14:paraId="19178D5A" w14:textId="77777777" w:rsidR="005A1156" w:rsidRDefault="00000000">
      <w:pPr>
        <w:pStyle w:val="Corptext"/>
        <w:tabs>
          <w:tab w:val="left" w:pos="284"/>
        </w:tabs>
        <w:spacing w:before="120" w:line="276" w:lineRule="auto"/>
        <w:jc w:val="both"/>
        <w:rPr>
          <w:rFonts w:ascii="Arial" w:hAnsi="Arial" w:cs="Arial"/>
          <w:b w:val="0"/>
          <w:bCs w:val="0"/>
          <w:color w:val="auto"/>
          <w:sz w:val="24"/>
          <w:szCs w:val="24"/>
          <w:lang w:eastAsia="en-US"/>
        </w:rPr>
      </w:pPr>
      <w:r>
        <w:rPr>
          <w:rFonts w:ascii="Arial" w:hAnsi="Arial" w:cs="Arial"/>
          <w:b w:val="0"/>
          <w:bCs w:val="0"/>
          <w:color w:val="auto"/>
          <w:sz w:val="24"/>
          <w:szCs w:val="24"/>
          <w:lang w:eastAsia="en-US"/>
        </w:rPr>
        <w:t xml:space="preserve">La nivelul UATC nu există compartiment de audit public intern, dar activitatea de audit desfășurată  in baza contractului de prestări servicii a avut in vedere  prevederile art. 15 alin. (2) din Legea nr. 672/2002 la data </w:t>
      </w:r>
      <w:proofErr w:type="spellStart"/>
      <w:r>
        <w:rPr>
          <w:rFonts w:ascii="Arial" w:hAnsi="Arial" w:cs="Arial"/>
          <w:b w:val="0"/>
          <w:bCs w:val="0"/>
          <w:color w:val="auto"/>
          <w:sz w:val="24"/>
          <w:szCs w:val="24"/>
          <w:lang w:eastAsia="en-US"/>
        </w:rPr>
        <w:t>incheierii</w:t>
      </w:r>
      <w:proofErr w:type="spellEnd"/>
      <w:r>
        <w:rPr>
          <w:rFonts w:ascii="Arial" w:hAnsi="Arial" w:cs="Arial"/>
          <w:b w:val="0"/>
          <w:bCs w:val="0"/>
          <w:color w:val="auto"/>
          <w:sz w:val="24"/>
          <w:szCs w:val="24"/>
          <w:lang w:eastAsia="en-US"/>
        </w:rPr>
        <w:t xml:space="preserve"> contractului.</w:t>
      </w:r>
    </w:p>
    <w:p w14:paraId="3796833F" w14:textId="77777777" w:rsidR="005A1156" w:rsidRDefault="00000000">
      <w:pPr>
        <w:spacing w:line="276" w:lineRule="auto"/>
        <w:jc w:val="both"/>
        <w:rPr>
          <w:rFonts w:ascii="Arial" w:hAnsi="Arial" w:cs="Arial"/>
          <w:color w:val="auto"/>
          <w:lang w:val="it-IT"/>
        </w:rPr>
      </w:pPr>
      <w:r>
        <w:rPr>
          <w:rFonts w:ascii="Arial" w:hAnsi="Arial" w:cs="Arial"/>
          <w:color w:val="auto"/>
          <w:lang w:val="it-IT"/>
        </w:rPr>
        <w:t>Ceea ce se poate preciza este că prestatorul de servicii realizează anual 5-6 misiuni de audit de regularitate și câte 2-3 misiuni de consiliere formalizată.</w:t>
      </w:r>
    </w:p>
    <w:p w14:paraId="2435E1A7" w14:textId="77777777" w:rsidR="005A1156" w:rsidRDefault="00000000">
      <w:pPr>
        <w:spacing w:line="276" w:lineRule="auto"/>
        <w:jc w:val="both"/>
        <w:rPr>
          <w:rFonts w:ascii="Arial" w:hAnsi="Arial" w:cs="Arial"/>
          <w:color w:val="auto"/>
          <w:lang w:val="it-IT"/>
        </w:rPr>
      </w:pPr>
      <w:r>
        <w:rPr>
          <w:rFonts w:ascii="Arial" w:hAnsi="Arial" w:cs="Arial"/>
          <w:color w:val="auto"/>
          <w:lang w:val="it-IT"/>
        </w:rPr>
        <w:t>Pentru activitățile cu risc mic se planifică și realizează misiuni de audit odata la 3 ani (sistemele informatice, registrul agricol, urbanism, asistență socială)  iar pentru cele cu risc mare și mediu , misiunile de audit se realizeaza la o periodicitate de 1-2 ani și prinvesc domeniile:</w:t>
      </w:r>
    </w:p>
    <w:p w14:paraId="421E8E5F" w14:textId="77777777" w:rsidR="005A1156" w:rsidRDefault="00000000">
      <w:pPr>
        <w:pStyle w:val="Listparagraf"/>
        <w:numPr>
          <w:ilvl w:val="0"/>
          <w:numId w:val="12"/>
        </w:numPr>
        <w:spacing w:line="276" w:lineRule="auto"/>
        <w:contextualSpacing/>
        <w:jc w:val="both"/>
        <w:rPr>
          <w:rFonts w:ascii="Arial" w:hAnsi="Arial" w:cs="Arial"/>
          <w:color w:val="auto"/>
          <w:lang w:val="it-IT"/>
        </w:rPr>
      </w:pPr>
      <w:r>
        <w:rPr>
          <w:rFonts w:ascii="Arial" w:hAnsi="Arial" w:cs="Arial"/>
          <w:color w:val="auto"/>
          <w:lang w:val="it-IT"/>
        </w:rPr>
        <w:t>gestionarea fondurilor publice</w:t>
      </w:r>
    </w:p>
    <w:p w14:paraId="2948B006" w14:textId="77777777" w:rsidR="005A1156" w:rsidRDefault="00000000">
      <w:pPr>
        <w:pStyle w:val="Listparagraf"/>
        <w:numPr>
          <w:ilvl w:val="0"/>
          <w:numId w:val="12"/>
        </w:numPr>
        <w:spacing w:line="276" w:lineRule="auto"/>
        <w:contextualSpacing/>
        <w:jc w:val="both"/>
        <w:rPr>
          <w:rFonts w:ascii="Arial" w:hAnsi="Arial" w:cs="Arial"/>
          <w:color w:val="auto"/>
          <w:lang w:val="it-IT"/>
        </w:rPr>
      </w:pPr>
      <w:r>
        <w:rPr>
          <w:rFonts w:ascii="Arial" w:hAnsi="Arial" w:cs="Arial"/>
          <w:color w:val="auto"/>
          <w:lang w:val="it-IT"/>
        </w:rPr>
        <w:t>aplicarea corespunzătoare și respectarea  prevederilor legale privind angajarea,  lichidarea, ordonanțarea și plata cheltuielilor bugetare</w:t>
      </w:r>
    </w:p>
    <w:p w14:paraId="6495A407" w14:textId="77777777" w:rsidR="005A1156" w:rsidRDefault="00000000">
      <w:pPr>
        <w:pStyle w:val="Listparagraf"/>
        <w:numPr>
          <w:ilvl w:val="0"/>
          <w:numId w:val="12"/>
        </w:numPr>
        <w:spacing w:line="276" w:lineRule="auto"/>
        <w:contextualSpacing/>
        <w:jc w:val="both"/>
        <w:rPr>
          <w:rFonts w:ascii="Arial" w:hAnsi="Arial" w:cs="Arial"/>
          <w:color w:val="auto"/>
          <w:lang w:val="it-IT"/>
        </w:rPr>
      </w:pPr>
      <w:r>
        <w:rPr>
          <w:rFonts w:ascii="Arial" w:hAnsi="Arial" w:cs="Arial"/>
          <w:color w:val="auto"/>
          <w:lang w:val="it-IT"/>
        </w:rPr>
        <w:lastRenderedPageBreak/>
        <w:t>constituirea, controlul și colectarea veniturilor propri</w:t>
      </w:r>
    </w:p>
    <w:p w14:paraId="5BC2962E" w14:textId="77777777" w:rsidR="005A1156" w:rsidRDefault="00000000">
      <w:pPr>
        <w:pStyle w:val="Listparagraf"/>
        <w:numPr>
          <w:ilvl w:val="0"/>
          <w:numId w:val="12"/>
        </w:numPr>
        <w:spacing w:line="276" w:lineRule="auto"/>
        <w:contextualSpacing/>
        <w:jc w:val="both"/>
        <w:rPr>
          <w:rFonts w:ascii="Arial" w:hAnsi="Arial" w:cs="Arial"/>
          <w:color w:val="auto"/>
          <w:lang w:val="it-IT"/>
        </w:rPr>
      </w:pPr>
      <w:r>
        <w:rPr>
          <w:rFonts w:ascii="Arial" w:hAnsi="Arial" w:cs="Arial"/>
          <w:color w:val="auto"/>
          <w:lang w:val="it-IT"/>
        </w:rPr>
        <w:t>respectarea procedurilor de achiziții publice</w:t>
      </w:r>
    </w:p>
    <w:p w14:paraId="5308434B" w14:textId="77777777" w:rsidR="005A1156" w:rsidRDefault="00000000">
      <w:pPr>
        <w:pStyle w:val="Listparagraf"/>
        <w:numPr>
          <w:ilvl w:val="0"/>
          <w:numId w:val="12"/>
        </w:numPr>
        <w:spacing w:line="276" w:lineRule="auto"/>
        <w:contextualSpacing/>
        <w:jc w:val="both"/>
        <w:rPr>
          <w:rFonts w:ascii="Arial" w:hAnsi="Arial" w:cs="Arial"/>
          <w:color w:val="auto"/>
          <w:lang w:val="it-IT"/>
        </w:rPr>
      </w:pPr>
      <w:r>
        <w:rPr>
          <w:rFonts w:ascii="Arial" w:hAnsi="Arial" w:cs="Arial"/>
          <w:color w:val="auto"/>
          <w:lang w:val="it-IT"/>
        </w:rPr>
        <w:t>administrarea domeniului public și privat</w:t>
      </w:r>
    </w:p>
    <w:p w14:paraId="7F0A7340" w14:textId="77777777" w:rsidR="005A1156" w:rsidRDefault="00000000">
      <w:pPr>
        <w:pStyle w:val="Listparagraf"/>
        <w:numPr>
          <w:ilvl w:val="0"/>
          <w:numId w:val="12"/>
        </w:numPr>
        <w:spacing w:line="276" w:lineRule="auto"/>
        <w:contextualSpacing/>
        <w:jc w:val="both"/>
        <w:rPr>
          <w:rFonts w:ascii="Arial" w:hAnsi="Arial" w:cs="Arial"/>
          <w:color w:val="auto"/>
          <w:lang w:val="it-IT"/>
        </w:rPr>
      </w:pPr>
      <w:r>
        <w:rPr>
          <w:rFonts w:ascii="Arial" w:hAnsi="Arial" w:cs="Arial"/>
          <w:color w:val="auto"/>
          <w:lang w:val="it-IT"/>
        </w:rPr>
        <w:t>alocarea creditelor bugeare</w:t>
      </w:r>
    </w:p>
    <w:p w14:paraId="4EF46ABD" w14:textId="77777777" w:rsidR="005A1156" w:rsidRDefault="005A1156">
      <w:pPr>
        <w:spacing w:line="276" w:lineRule="auto"/>
        <w:contextualSpacing/>
        <w:jc w:val="both"/>
        <w:rPr>
          <w:rFonts w:ascii="Arial" w:hAnsi="Arial" w:cs="Arial"/>
          <w:color w:val="auto"/>
          <w:lang w:val="it-IT"/>
        </w:rPr>
      </w:pPr>
    </w:p>
    <w:p w14:paraId="11AFC4AE" w14:textId="77777777" w:rsidR="005A1156" w:rsidRDefault="00000000">
      <w:pPr>
        <w:spacing w:line="276" w:lineRule="auto"/>
        <w:contextualSpacing/>
        <w:jc w:val="both"/>
        <w:rPr>
          <w:rFonts w:ascii="Arial" w:hAnsi="Arial" w:cs="Arial"/>
          <w:color w:val="auto"/>
          <w:lang w:val="it-IT"/>
        </w:rPr>
      </w:pPr>
      <w:r>
        <w:rPr>
          <w:rFonts w:ascii="Arial" w:hAnsi="Arial" w:cs="Arial"/>
          <w:color w:val="auto"/>
          <w:lang w:val="it-IT"/>
        </w:rPr>
        <w:t>Misiunile de audit desfășurate pe o perioadă de 3 ani cuprind in totalitate auditarea activitățileor prevăzute de art.15 alin(2) din Legea 672/2012 privind:</w:t>
      </w:r>
    </w:p>
    <w:p w14:paraId="1F190FE5" w14:textId="77777777" w:rsidR="005A1156" w:rsidRDefault="00000000">
      <w:pPr>
        <w:pStyle w:val="Corptext"/>
        <w:numPr>
          <w:ilvl w:val="0"/>
          <w:numId w:val="11"/>
        </w:numPr>
        <w:tabs>
          <w:tab w:val="left" w:pos="284"/>
        </w:tabs>
        <w:spacing w:line="276" w:lineRule="auto"/>
        <w:ind w:left="0" w:firstLine="567"/>
        <w:jc w:val="both"/>
        <w:rPr>
          <w:rFonts w:ascii="Arial" w:hAnsi="Arial" w:cs="Arial"/>
          <w:b w:val="0"/>
          <w:bCs w:val="0"/>
          <w:color w:val="auto"/>
          <w:sz w:val="24"/>
          <w:szCs w:val="24"/>
          <w:lang w:eastAsia="en-US"/>
        </w:rPr>
      </w:pPr>
      <w:proofErr w:type="spellStart"/>
      <w:r>
        <w:rPr>
          <w:rFonts w:ascii="Arial" w:hAnsi="Arial" w:cs="Arial"/>
          <w:b w:val="0"/>
          <w:bCs w:val="0"/>
          <w:color w:val="auto"/>
          <w:sz w:val="24"/>
          <w:szCs w:val="24"/>
          <w:lang w:eastAsia="en-US"/>
        </w:rPr>
        <w:t>activităţile</w:t>
      </w:r>
      <w:proofErr w:type="spellEnd"/>
      <w:r>
        <w:rPr>
          <w:rFonts w:ascii="Arial" w:hAnsi="Arial" w:cs="Arial"/>
          <w:b w:val="0"/>
          <w:bCs w:val="0"/>
          <w:color w:val="auto"/>
          <w:sz w:val="24"/>
          <w:szCs w:val="24"/>
          <w:lang w:eastAsia="en-US"/>
        </w:rPr>
        <w:t xml:space="preserve"> financiare sau cu implicații financiare </w:t>
      </w:r>
      <w:proofErr w:type="spellStart"/>
      <w:r>
        <w:rPr>
          <w:rFonts w:ascii="Arial" w:hAnsi="Arial" w:cs="Arial"/>
          <w:b w:val="0"/>
          <w:bCs w:val="0"/>
          <w:color w:val="auto"/>
          <w:sz w:val="24"/>
          <w:szCs w:val="24"/>
          <w:lang w:eastAsia="en-US"/>
        </w:rPr>
        <w:t>desfăşurate</w:t>
      </w:r>
      <w:proofErr w:type="spellEnd"/>
      <w:r>
        <w:rPr>
          <w:rFonts w:ascii="Arial" w:hAnsi="Arial" w:cs="Arial"/>
          <w:b w:val="0"/>
          <w:bCs w:val="0"/>
          <w:color w:val="auto"/>
          <w:sz w:val="24"/>
          <w:szCs w:val="24"/>
          <w:lang w:eastAsia="en-US"/>
        </w:rPr>
        <w:t xml:space="preserve"> de entitatea publică din momentul constituirii angajamentelor până la utilizarea fondurilor de către beneficiarii finali, inclusiv a fondurilor provenite din </w:t>
      </w:r>
      <w:proofErr w:type="spellStart"/>
      <w:r>
        <w:rPr>
          <w:rFonts w:ascii="Arial" w:hAnsi="Arial" w:cs="Arial"/>
          <w:b w:val="0"/>
          <w:bCs w:val="0"/>
          <w:color w:val="auto"/>
          <w:sz w:val="24"/>
          <w:szCs w:val="24"/>
          <w:lang w:eastAsia="en-US"/>
        </w:rPr>
        <w:t>finanţare</w:t>
      </w:r>
      <w:proofErr w:type="spellEnd"/>
      <w:r>
        <w:rPr>
          <w:rFonts w:ascii="Arial" w:hAnsi="Arial" w:cs="Arial"/>
          <w:b w:val="0"/>
          <w:bCs w:val="0"/>
          <w:color w:val="auto"/>
          <w:sz w:val="24"/>
          <w:szCs w:val="24"/>
          <w:lang w:eastAsia="en-US"/>
        </w:rPr>
        <w:t xml:space="preserve"> externă;</w:t>
      </w:r>
    </w:p>
    <w:p w14:paraId="1F837F03" w14:textId="77777777" w:rsidR="005A1156" w:rsidRDefault="00000000">
      <w:pPr>
        <w:pStyle w:val="Corptext"/>
        <w:numPr>
          <w:ilvl w:val="0"/>
          <w:numId w:val="11"/>
        </w:numPr>
        <w:tabs>
          <w:tab w:val="left" w:pos="284"/>
        </w:tabs>
        <w:spacing w:line="276" w:lineRule="auto"/>
        <w:ind w:left="0" w:firstLine="567"/>
        <w:jc w:val="both"/>
        <w:rPr>
          <w:rFonts w:ascii="Arial" w:hAnsi="Arial" w:cs="Arial"/>
          <w:b w:val="0"/>
          <w:bCs w:val="0"/>
          <w:color w:val="auto"/>
          <w:sz w:val="24"/>
          <w:szCs w:val="24"/>
          <w:lang w:eastAsia="en-US"/>
        </w:rPr>
      </w:pPr>
      <w:r>
        <w:rPr>
          <w:rFonts w:ascii="Arial" w:hAnsi="Arial" w:cs="Arial"/>
          <w:b w:val="0"/>
          <w:bCs w:val="0"/>
          <w:color w:val="auto"/>
          <w:sz w:val="24"/>
          <w:szCs w:val="24"/>
          <w:lang w:eastAsia="en-US"/>
        </w:rPr>
        <w:t xml:space="preserve">plățile asumate prin angajamente bugetare </w:t>
      </w:r>
      <w:proofErr w:type="spellStart"/>
      <w:r>
        <w:rPr>
          <w:rFonts w:ascii="Arial" w:hAnsi="Arial" w:cs="Arial"/>
          <w:b w:val="0"/>
          <w:bCs w:val="0"/>
          <w:color w:val="auto"/>
          <w:sz w:val="24"/>
          <w:szCs w:val="24"/>
          <w:lang w:eastAsia="en-US"/>
        </w:rPr>
        <w:t>şi</w:t>
      </w:r>
      <w:proofErr w:type="spellEnd"/>
      <w:r>
        <w:rPr>
          <w:rFonts w:ascii="Arial" w:hAnsi="Arial" w:cs="Arial"/>
          <w:b w:val="0"/>
          <w:bCs w:val="0"/>
          <w:color w:val="auto"/>
          <w:sz w:val="24"/>
          <w:szCs w:val="24"/>
          <w:lang w:eastAsia="en-US"/>
        </w:rPr>
        <w:t xml:space="preserve"> legale, inclusiv din fondurile comunitare;</w:t>
      </w:r>
    </w:p>
    <w:p w14:paraId="12AC601F" w14:textId="77777777" w:rsidR="005A1156" w:rsidRDefault="00000000">
      <w:pPr>
        <w:pStyle w:val="Corptext"/>
        <w:numPr>
          <w:ilvl w:val="0"/>
          <w:numId w:val="11"/>
        </w:numPr>
        <w:tabs>
          <w:tab w:val="left" w:pos="284"/>
        </w:tabs>
        <w:spacing w:line="276" w:lineRule="auto"/>
        <w:ind w:left="0" w:firstLine="567"/>
        <w:jc w:val="both"/>
        <w:rPr>
          <w:rFonts w:ascii="Arial" w:hAnsi="Arial" w:cs="Arial"/>
          <w:b w:val="0"/>
          <w:bCs w:val="0"/>
          <w:color w:val="auto"/>
          <w:sz w:val="24"/>
          <w:szCs w:val="24"/>
          <w:lang w:eastAsia="en-US"/>
        </w:rPr>
      </w:pPr>
      <w:r>
        <w:rPr>
          <w:rFonts w:ascii="Arial" w:hAnsi="Arial" w:cs="Arial"/>
          <w:b w:val="0"/>
          <w:bCs w:val="0"/>
          <w:color w:val="auto"/>
          <w:sz w:val="24"/>
          <w:szCs w:val="24"/>
          <w:lang w:eastAsia="en-US"/>
        </w:rPr>
        <w:t xml:space="preserve">administrarea patrimoniului, precum </w:t>
      </w:r>
      <w:proofErr w:type="spellStart"/>
      <w:r>
        <w:rPr>
          <w:rFonts w:ascii="Arial" w:hAnsi="Arial" w:cs="Arial"/>
          <w:b w:val="0"/>
          <w:bCs w:val="0"/>
          <w:color w:val="auto"/>
          <w:sz w:val="24"/>
          <w:szCs w:val="24"/>
          <w:lang w:eastAsia="en-US"/>
        </w:rPr>
        <w:t>şi</w:t>
      </w:r>
      <w:proofErr w:type="spellEnd"/>
      <w:r>
        <w:rPr>
          <w:rFonts w:ascii="Arial" w:hAnsi="Arial" w:cs="Arial"/>
          <w:b w:val="0"/>
          <w:bCs w:val="0"/>
          <w:color w:val="auto"/>
          <w:sz w:val="24"/>
          <w:szCs w:val="24"/>
          <w:lang w:eastAsia="en-US"/>
        </w:rPr>
        <w:t xml:space="preserve"> vânzarea, gajarea, concesionarea sau închirierea de bunuri din domeniul privat al statului ori al </w:t>
      </w:r>
      <w:proofErr w:type="spellStart"/>
      <w:r>
        <w:rPr>
          <w:rFonts w:ascii="Arial" w:hAnsi="Arial" w:cs="Arial"/>
          <w:b w:val="0"/>
          <w:bCs w:val="0"/>
          <w:color w:val="auto"/>
          <w:sz w:val="24"/>
          <w:szCs w:val="24"/>
          <w:lang w:eastAsia="en-US"/>
        </w:rPr>
        <w:t>unităţilor</w:t>
      </w:r>
      <w:proofErr w:type="spellEnd"/>
      <w:r>
        <w:rPr>
          <w:rFonts w:ascii="Arial" w:hAnsi="Arial" w:cs="Arial"/>
          <w:b w:val="0"/>
          <w:bCs w:val="0"/>
          <w:color w:val="auto"/>
          <w:sz w:val="24"/>
          <w:szCs w:val="24"/>
          <w:lang w:eastAsia="en-US"/>
        </w:rPr>
        <w:t xml:space="preserve"> administrativ-teritoriale;</w:t>
      </w:r>
    </w:p>
    <w:p w14:paraId="79F04A6B" w14:textId="77777777" w:rsidR="005A1156" w:rsidRDefault="00000000">
      <w:pPr>
        <w:pStyle w:val="Corptext"/>
        <w:numPr>
          <w:ilvl w:val="0"/>
          <w:numId w:val="11"/>
        </w:numPr>
        <w:tabs>
          <w:tab w:val="left" w:pos="284"/>
        </w:tabs>
        <w:spacing w:line="276" w:lineRule="auto"/>
        <w:ind w:left="0" w:firstLine="567"/>
        <w:jc w:val="both"/>
        <w:rPr>
          <w:rFonts w:ascii="Arial" w:hAnsi="Arial" w:cs="Arial"/>
          <w:b w:val="0"/>
          <w:bCs w:val="0"/>
          <w:color w:val="auto"/>
          <w:sz w:val="24"/>
          <w:szCs w:val="24"/>
          <w:lang w:eastAsia="en-US"/>
        </w:rPr>
      </w:pPr>
      <w:r>
        <w:rPr>
          <w:rFonts w:ascii="Arial" w:hAnsi="Arial" w:cs="Arial"/>
          <w:b w:val="0"/>
          <w:bCs w:val="0"/>
          <w:color w:val="auto"/>
          <w:sz w:val="24"/>
          <w:szCs w:val="24"/>
          <w:lang w:eastAsia="en-US"/>
        </w:rPr>
        <w:t xml:space="preserve">concesionarea sau închirierea de bunuri din domeniul public al statului ori al </w:t>
      </w:r>
      <w:proofErr w:type="spellStart"/>
      <w:r>
        <w:rPr>
          <w:rFonts w:ascii="Arial" w:hAnsi="Arial" w:cs="Arial"/>
          <w:b w:val="0"/>
          <w:bCs w:val="0"/>
          <w:color w:val="auto"/>
          <w:sz w:val="24"/>
          <w:szCs w:val="24"/>
          <w:lang w:eastAsia="en-US"/>
        </w:rPr>
        <w:t>unităţilor</w:t>
      </w:r>
      <w:proofErr w:type="spellEnd"/>
      <w:r>
        <w:rPr>
          <w:rFonts w:ascii="Arial" w:hAnsi="Arial" w:cs="Arial"/>
          <w:b w:val="0"/>
          <w:bCs w:val="0"/>
          <w:color w:val="auto"/>
          <w:sz w:val="24"/>
          <w:szCs w:val="24"/>
          <w:lang w:eastAsia="en-US"/>
        </w:rPr>
        <w:t xml:space="preserve"> administrativ-teritoriale;</w:t>
      </w:r>
    </w:p>
    <w:p w14:paraId="1263DDD0" w14:textId="77777777" w:rsidR="005A1156" w:rsidRDefault="00000000">
      <w:pPr>
        <w:pStyle w:val="Corptext"/>
        <w:numPr>
          <w:ilvl w:val="0"/>
          <w:numId w:val="11"/>
        </w:numPr>
        <w:tabs>
          <w:tab w:val="left" w:pos="284"/>
        </w:tabs>
        <w:spacing w:line="276" w:lineRule="auto"/>
        <w:ind w:left="0" w:firstLine="567"/>
        <w:jc w:val="both"/>
        <w:rPr>
          <w:rFonts w:ascii="Arial" w:hAnsi="Arial" w:cs="Arial"/>
          <w:b w:val="0"/>
          <w:bCs w:val="0"/>
          <w:color w:val="auto"/>
          <w:sz w:val="24"/>
          <w:szCs w:val="24"/>
          <w:lang w:eastAsia="en-US"/>
        </w:rPr>
      </w:pPr>
      <w:r>
        <w:rPr>
          <w:rFonts w:ascii="Arial" w:hAnsi="Arial" w:cs="Arial"/>
          <w:b w:val="0"/>
          <w:bCs w:val="0"/>
          <w:color w:val="auto"/>
          <w:sz w:val="24"/>
          <w:szCs w:val="24"/>
          <w:lang w:eastAsia="en-US"/>
        </w:rPr>
        <w:t xml:space="preserve">constituirea veniturilor publice, respectiv modul de autorizare </w:t>
      </w:r>
      <w:proofErr w:type="spellStart"/>
      <w:r>
        <w:rPr>
          <w:rFonts w:ascii="Arial" w:hAnsi="Arial" w:cs="Arial"/>
          <w:b w:val="0"/>
          <w:bCs w:val="0"/>
          <w:color w:val="auto"/>
          <w:sz w:val="24"/>
          <w:szCs w:val="24"/>
          <w:lang w:eastAsia="en-US"/>
        </w:rPr>
        <w:t>şi</w:t>
      </w:r>
      <w:proofErr w:type="spellEnd"/>
      <w:r>
        <w:rPr>
          <w:rFonts w:ascii="Arial" w:hAnsi="Arial" w:cs="Arial"/>
          <w:b w:val="0"/>
          <w:bCs w:val="0"/>
          <w:color w:val="auto"/>
          <w:sz w:val="24"/>
          <w:szCs w:val="24"/>
          <w:lang w:eastAsia="en-US"/>
        </w:rPr>
        <w:t xml:space="preserve"> stabilire a titlurilor de creanță, precum </w:t>
      </w:r>
      <w:proofErr w:type="spellStart"/>
      <w:r>
        <w:rPr>
          <w:rFonts w:ascii="Arial" w:hAnsi="Arial" w:cs="Arial"/>
          <w:b w:val="0"/>
          <w:bCs w:val="0"/>
          <w:color w:val="auto"/>
          <w:sz w:val="24"/>
          <w:szCs w:val="24"/>
          <w:lang w:eastAsia="en-US"/>
        </w:rPr>
        <w:t>şi</w:t>
      </w:r>
      <w:proofErr w:type="spellEnd"/>
      <w:r>
        <w:rPr>
          <w:rFonts w:ascii="Arial" w:hAnsi="Arial" w:cs="Arial"/>
          <w:b w:val="0"/>
          <w:bCs w:val="0"/>
          <w:color w:val="auto"/>
          <w:sz w:val="24"/>
          <w:szCs w:val="24"/>
          <w:lang w:eastAsia="en-US"/>
        </w:rPr>
        <w:t xml:space="preserve"> a </w:t>
      </w:r>
      <w:proofErr w:type="spellStart"/>
      <w:r>
        <w:rPr>
          <w:rFonts w:ascii="Arial" w:hAnsi="Arial" w:cs="Arial"/>
          <w:b w:val="0"/>
          <w:bCs w:val="0"/>
          <w:color w:val="auto"/>
          <w:sz w:val="24"/>
          <w:szCs w:val="24"/>
          <w:lang w:eastAsia="en-US"/>
        </w:rPr>
        <w:t>facilităţilor</w:t>
      </w:r>
      <w:proofErr w:type="spellEnd"/>
      <w:r>
        <w:rPr>
          <w:rFonts w:ascii="Arial" w:hAnsi="Arial" w:cs="Arial"/>
          <w:b w:val="0"/>
          <w:bCs w:val="0"/>
          <w:color w:val="auto"/>
          <w:sz w:val="24"/>
          <w:szCs w:val="24"/>
          <w:lang w:eastAsia="en-US"/>
        </w:rPr>
        <w:t xml:space="preserve"> acordate la încasarea acestora;</w:t>
      </w:r>
    </w:p>
    <w:p w14:paraId="1C41409E" w14:textId="77777777" w:rsidR="005A1156" w:rsidRDefault="00000000">
      <w:pPr>
        <w:pStyle w:val="Corptext"/>
        <w:numPr>
          <w:ilvl w:val="0"/>
          <w:numId w:val="11"/>
        </w:numPr>
        <w:tabs>
          <w:tab w:val="left" w:pos="284"/>
        </w:tabs>
        <w:spacing w:line="276" w:lineRule="auto"/>
        <w:ind w:left="0" w:firstLine="567"/>
        <w:jc w:val="both"/>
        <w:rPr>
          <w:rFonts w:ascii="Arial" w:hAnsi="Arial" w:cs="Arial"/>
          <w:b w:val="0"/>
          <w:bCs w:val="0"/>
          <w:color w:val="auto"/>
          <w:sz w:val="24"/>
          <w:szCs w:val="24"/>
          <w:lang w:eastAsia="en-US"/>
        </w:rPr>
      </w:pPr>
      <w:r>
        <w:rPr>
          <w:rFonts w:ascii="Arial" w:hAnsi="Arial" w:cs="Arial"/>
          <w:b w:val="0"/>
          <w:bCs w:val="0"/>
          <w:color w:val="auto"/>
          <w:sz w:val="24"/>
          <w:szCs w:val="24"/>
          <w:lang w:eastAsia="en-US"/>
        </w:rPr>
        <w:t>alocarea creditelor bugetare;</w:t>
      </w:r>
    </w:p>
    <w:p w14:paraId="0E58AEE4" w14:textId="77777777" w:rsidR="005A1156" w:rsidRDefault="00000000">
      <w:pPr>
        <w:pStyle w:val="Corptext"/>
        <w:numPr>
          <w:ilvl w:val="0"/>
          <w:numId w:val="11"/>
        </w:numPr>
        <w:tabs>
          <w:tab w:val="left" w:pos="284"/>
        </w:tabs>
        <w:spacing w:line="276" w:lineRule="auto"/>
        <w:ind w:left="0" w:firstLine="567"/>
        <w:jc w:val="both"/>
        <w:rPr>
          <w:rFonts w:ascii="Arial" w:hAnsi="Arial" w:cs="Arial"/>
          <w:b w:val="0"/>
          <w:bCs w:val="0"/>
          <w:color w:val="auto"/>
          <w:sz w:val="24"/>
          <w:szCs w:val="24"/>
          <w:lang w:eastAsia="en-US"/>
        </w:rPr>
      </w:pPr>
      <w:r>
        <w:rPr>
          <w:rFonts w:ascii="Arial" w:hAnsi="Arial" w:cs="Arial"/>
          <w:b w:val="0"/>
          <w:bCs w:val="0"/>
          <w:color w:val="auto"/>
          <w:sz w:val="24"/>
          <w:szCs w:val="24"/>
          <w:lang w:eastAsia="en-US"/>
        </w:rPr>
        <w:t xml:space="preserve">sistemul contabil </w:t>
      </w:r>
      <w:proofErr w:type="spellStart"/>
      <w:r>
        <w:rPr>
          <w:rFonts w:ascii="Arial" w:hAnsi="Arial" w:cs="Arial"/>
          <w:b w:val="0"/>
          <w:bCs w:val="0"/>
          <w:color w:val="auto"/>
          <w:sz w:val="24"/>
          <w:szCs w:val="24"/>
          <w:lang w:eastAsia="en-US"/>
        </w:rPr>
        <w:t>şi</w:t>
      </w:r>
      <w:proofErr w:type="spellEnd"/>
      <w:r>
        <w:rPr>
          <w:rFonts w:ascii="Arial" w:hAnsi="Arial" w:cs="Arial"/>
          <w:b w:val="0"/>
          <w:bCs w:val="0"/>
          <w:color w:val="auto"/>
          <w:sz w:val="24"/>
          <w:szCs w:val="24"/>
          <w:lang w:eastAsia="en-US"/>
        </w:rPr>
        <w:t xml:space="preserve"> fiabilitatea acestuia;</w:t>
      </w:r>
    </w:p>
    <w:p w14:paraId="7B3A0ADC" w14:textId="77777777" w:rsidR="005A1156" w:rsidRDefault="00000000">
      <w:pPr>
        <w:pStyle w:val="Corptext"/>
        <w:numPr>
          <w:ilvl w:val="0"/>
          <w:numId w:val="11"/>
        </w:numPr>
        <w:tabs>
          <w:tab w:val="left" w:pos="284"/>
        </w:tabs>
        <w:spacing w:line="276" w:lineRule="auto"/>
        <w:ind w:left="0" w:firstLine="567"/>
        <w:jc w:val="both"/>
        <w:rPr>
          <w:rFonts w:ascii="Arial" w:hAnsi="Arial" w:cs="Arial"/>
          <w:b w:val="0"/>
          <w:bCs w:val="0"/>
          <w:color w:val="auto"/>
          <w:sz w:val="24"/>
          <w:szCs w:val="24"/>
          <w:lang w:eastAsia="en-US"/>
        </w:rPr>
      </w:pPr>
      <w:r>
        <w:rPr>
          <w:rFonts w:ascii="Arial" w:hAnsi="Arial" w:cs="Arial"/>
          <w:b w:val="0"/>
          <w:bCs w:val="0"/>
          <w:color w:val="auto"/>
          <w:sz w:val="24"/>
          <w:szCs w:val="24"/>
          <w:lang w:eastAsia="en-US"/>
        </w:rPr>
        <w:t xml:space="preserve"> sistemele de conducere </w:t>
      </w:r>
      <w:proofErr w:type="spellStart"/>
      <w:r>
        <w:rPr>
          <w:rFonts w:ascii="Arial" w:hAnsi="Arial" w:cs="Arial"/>
          <w:b w:val="0"/>
          <w:bCs w:val="0"/>
          <w:color w:val="auto"/>
          <w:sz w:val="24"/>
          <w:szCs w:val="24"/>
          <w:lang w:eastAsia="en-US"/>
        </w:rPr>
        <w:t>şi</w:t>
      </w:r>
      <w:proofErr w:type="spellEnd"/>
      <w:r>
        <w:rPr>
          <w:rFonts w:ascii="Arial" w:hAnsi="Arial" w:cs="Arial"/>
          <w:b w:val="0"/>
          <w:bCs w:val="0"/>
          <w:color w:val="auto"/>
          <w:sz w:val="24"/>
          <w:szCs w:val="24"/>
          <w:lang w:eastAsia="en-US"/>
        </w:rPr>
        <w:t xml:space="preserve"> control, precum </w:t>
      </w:r>
      <w:proofErr w:type="spellStart"/>
      <w:r>
        <w:rPr>
          <w:rFonts w:ascii="Arial" w:hAnsi="Arial" w:cs="Arial"/>
          <w:b w:val="0"/>
          <w:bCs w:val="0"/>
          <w:color w:val="auto"/>
          <w:sz w:val="24"/>
          <w:szCs w:val="24"/>
          <w:lang w:eastAsia="en-US"/>
        </w:rPr>
        <w:t>şi</w:t>
      </w:r>
      <w:proofErr w:type="spellEnd"/>
      <w:r>
        <w:rPr>
          <w:rFonts w:ascii="Arial" w:hAnsi="Arial" w:cs="Arial"/>
          <w:b w:val="0"/>
          <w:bCs w:val="0"/>
          <w:color w:val="auto"/>
          <w:sz w:val="24"/>
          <w:szCs w:val="24"/>
          <w:lang w:eastAsia="en-US"/>
        </w:rPr>
        <w:t xml:space="preserve"> riscurile asociate unor astfel de sisteme;</w:t>
      </w:r>
    </w:p>
    <w:p w14:paraId="7CBF964D" w14:textId="77777777" w:rsidR="005A1156" w:rsidRDefault="00000000">
      <w:pPr>
        <w:pStyle w:val="Corptext"/>
        <w:numPr>
          <w:ilvl w:val="0"/>
          <w:numId w:val="11"/>
        </w:numPr>
        <w:tabs>
          <w:tab w:val="left" w:pos="284"/>
        </w:tabs>
        <w:spacing w:line="276" w:lineRule="auto"/>
        <w:ind w:left="0" w:firstLine="567"/>
        <w:jc w:val="both"/>
        <w:rPr>
          <w:rFonts w:ascii="Arial" w:hAnsi="Arial" w:cs="Arial"/>
          <w:b w:val="0"/>
          <w:bCs w:val="0"/>
          <w:color w:val="auto"/>
          <w:sz w:val="24"/>
          <w:szCs w:val="24"/>
          <w:lang w:eastAsia="en-US"/>
        </w:rPr>
      </w:pPr>
      <w:r>
        <w:rPr>
          <w:rFonts w:ascii="Arial" w:hAnsi="Arial" w:cs="Arial"/>
          <w:b w:val="0"/>
          <w:bCs w:val="0"/>
          <w:color w:val="auto"/>
          <w:sz w:val="24"/>
          <w:szCs w:val="24"/>
          <w:lang w:eastAsia="en-US"/>
        </w:rPr>
        <w:t xml:space="preserve"> sistemele informatice.</w:t>
      </w:r>
    </w:p>
    <w:p w14:paraId="5CF5F5E4" w14:textId="77777777" w:rsidR="005A1156" w:rsidRDefault="00000000">
      <w:pPr>
        <w:spacing w:line="276" w:lineRule="auto"/>
        <w:jc w:val="both"/>
        <w:rPr>
          <w:rFonts w:ascii="Arial" w:hAnsi="Arial" w:cs="Arial"/>
          <w:color w:val="auto"/>
        </w:rPr>
      </w:pPr>
      <w:r>
        <w:rPr>
          <w:rFonts w:ascii="Arial" w:hAnsi="Arial" w:cs="Arial"/>
          <w:b/>
          <w:bCs/>
          <w:color w:val="auto"/>
        </w:rPr>
        <w:t>La nivelul entităților subordonate, aflate în coordonare sau sub autoritate</w:t>
      </w:r>
    </w:p>
    <w:p w14:paraId="62E717A6" w14:textId="77777777" w:rsidR="005A1156" w:rsidRDefault="00000000">
      <w:pPr>
        <w:spacing w:line="276" w:lineRule="auto"/>
        <w:jc w:val="both"/>
        <w:rPr>
          <w:rFonts w:ascii="Arial" w:hAnsi="Arial" w:cs="Arial"/>
          <w:b/>
          <w:color w:val="auto"/>
          <w:lang w:val="it-IT"/>
        </w:rPr>
      </w:pPr>
      <w:r>
        <w:rPr>
          <w:rFonts w:ascii="Arial" w:hAnsi="Arial" w:cs="Arial"/>
          <w:color w:val="auto"/>
        </w:rPr>
        <w:t>Entitatea subordonată fiind mică</w:t>
      </w:r>
      <w:r>
        <w:rPr>
          <w:rFonts w:ascii="Arial" w:hAnsi="Arial" w:cs="Arial"/>
          <w:b/>
          <w:color w:val="auto"/>
        </w:rPr>
        <w:t xml:space="preserve"> </w:t>
      </w:r>
      <w:r>
        <w:rPr>
          <w:rFonts w:ascii="Arial" w:hAnsi="Arial" w:cs="Arial"/>
          <w:color w:val="auto"/>
          <w:lang w:val="it-IT"/>
        </w:rPr>
        <w:t xml:space="preserve">se asigură, de regulă, un audit odata la 3 ani </w:t>
      </w:r>
      <w:r>
        <w:rPr>
          <w:rFonts w:ascii="Arial" w:hAnsi="Arial" w:cs="Arial"/>
          <w:color w:val="auto"/>
        </w:rPr>
        <w:t xml:space="preserve">care cuprinde o evaluare în profunzime a sistemelor de conducere </w:t>
      </w:r>
      <w:proofErr w:type="spellStart"/>
      <w:r>
        <w:rPr>
          <w:rFonts w:ascii="Arial" w:hAnsi="Arial" w:cs="Arial"/>
          <w:color w:val="auto"/>
        </w:rPr>
        <w:t>şi</w:t>
      </w:r>
      <w:proofErr w:type="spellEnd"/>
      <w:r>
        <w:rPr>
          <w:rFonts w:ascii="Arial" w:hAnsi="Arial" w:cs="Arial"/>
          <w:color w:val="auto"/>
        </w:rPr>
        <w:t xml:space="preserve"> de control intern, a activității financiar- patrimoniale, cu scopul de a stabili dacă acestea </w:t>
      </w:r>
      <w:proofErr w:type="spellStart"/>
      <w:r>
        <w:rPr>
          <w:rFonts w:ascii="Arial" w:hAnsi="Arial" w:cs="Arial"/>
          <w:color w:val="auto"/>
        </w:rPr>
        <w:t>funcţionează</w:t>
      </w:r>
      <w:proofErr w:type="spellEnd"/>
      <w:r>
        <w:rPr>
          <w:rFonts w:ascii="Arial" w:hAnsi="Arial" w:cs="Arial"/>
          <w:color w:val="auto"/>
        </w:rPr>
        <w:t xml:space="preserve"> economic, eficace </w:t>
      </w:r>
      <w:proofErr w:type="spellStart"/>
      <w:r>
        <w:rPr>
          <w:rFonts w:ascii="Arial" w:hAnsi="Arial" w:cs="Arial"/>
          <w:color w:val="auto"/>
        </w:rPr>
        <w:t>şi</w:t>
      </w:r>
      <w:proofErr w:type="spellEnd"/>
      <w:r>
        <w:rPr>
          <w:rFonts w:ascii="Arial" w:hAnsi="Arial" w:cs="Arial"/>
          <w:color w:val="auto"/>
        </w:rPr>
        <w:t xml:space="preserve"> eficient, pentru identificarea </w:t>
      </w:r>
      <w:proofErr w:type="spellStart"/>
      <w:r>
        <w:rPr>
          <w:rFonts w:ascii="Arial" w:hAnsi="Arial" w:cs="Arial"/>
          <w:color w:val="auto"/>
        </w:rPr>
        <w:t>deficienţelor</w:t>
      </w:r>
      <w:proofErr w:type="spellEnd"/>
      <w:r>
        <w:rPr>
          <w:rFonts w:ascii="Arial" w:hAnsi="Arial" w:cs="Arial"/>
          <w:color w:val="auto"/>
        </w:rPr>
        <w:t xml:space="preserve"> </w:t>
      </w:r>
      <w:proofErr w:type="spellStart"/>
      <w:r>
        <w:rPr>
          <w:rFonts w:ascii="Arial" w:hAnsi="Arial" w:cs="Arial"/>
          <w:color w:val="auto"/>
        </w:rPr>
        <w:t>şi</w:t>
      </w:r>
      <w:proofErr w:type="spellEnd"/>
      <w:r>
        <w:rPr>
          <w:rFonts w:ascii="Arial" w:hAnsi="Arial" w:cs="Arial"/>
          <w:color w:val="auto"/>
        </w:rPr>
        <w:t xml:space="preserve"> formularea de recomandări pentru corectarea acestora. Auditarea s-a realizat in anul 2021.</w:t>
      </w:r>
    </w:p>
    <w:p w14:paraId="568323C1" w14:textId="77777777" w:rsidR="005A1156" w:rsidRDefault="00000000">
      <w:pPr>
        <w:pStyle w:val="Titlu2"/>
        <w:pBdr>
          <w:top w:val="single" w:sz="4" w:space="1" w:color="auto"/>
          <w:left w:val="single" w:sz="4" w:space="4" w:color="auto"/>
          <w:bottom w:val="single" w:sz="4" w:space="1" w:color="auto"/>
          <w:right w:val="single" w:sz="4" w:space="4" w:color="auto"/>
        </w:pBdr>
        <w:spacing w:before="240" w:after="240" w:line="276" w:lineRule="auto"/>
        <w:jc w:val="both"/>
        <w:rPr>
          <w:rFonts w:ascii="Arial" w:hAnsi="Arial" w:cs="Arial"/>
          <w:b/>
          <w:bCs/>
          <w:color w:val="auto"/>
          <w:sz w:val="24"/>
          <w:szCs w:val="24"/>
        </w:rPr>
      </w:pPr>
      <w:bookmarkStart w:id="66" w:name="_Toc490661756"/>
      <w:bookmarkStart w:id="67" w:name="_Toc490661837"/>
      <w:bookmarkStart w:id="68" w:name="_Toc528315204"/>
      <w:bookmarkEnd w:id="66"/>
      <w:bookmarkEnd w:id="67"/>
      <w:bookmarkEnd w:id="68"/>
      <w:r>
        <w:rPr>
          <w:rFonts w:ascii="Arial" w:hAnsi="Arial" w:cs="Arial"/>
          <w:b/>
          <w:bCs/>
          <w:color w:val="auto"/>
          <w:sz w:val="24"/>
          <w:szCs w:val="24"/>
        </w:rPr>
        <w:t xml:space="preserve">IV.1. Planificarea </w:t>
      </w:r>
      <w:proofErr w:type="spellStart"/>
      <w:r>
        <w:rPr>
          <w:rFonts w:ascii="Arial" w:hAnsi="Arial" w:cs="Arial"/>
          <w:b/>
          <w:bCs/>
          <w:color w:val="auto"/>
          <w:sz w:val="24"/>
          <w:szCs w:val="24"/>
        </w:rPr>
        <w:t>activităţii</w:t>
      </w:r>
      <w:proofErr w:type="spellEnd"/>
      <w:r>
        <w:rPr>
          <w:rFonts w:ascii="Arial" w:hAnsi="Arial" w:cs="Arial"/>
          <w:b/>
          <w:bCs/>
          <w:color w:val="auto"/>
          <w:sz w:val="24"/>
          <w:szCs w:val="24"/>
        </w:rPr>
        <w:t xml:space="preserve"> de audit intern</w:t>
      </w:r>
    </w:p>
    <w:p w14:paraId="7FFF84E4" w14:textId="77777777" w:rsidR="005A1156" w:rsidRDefault="00000000">
      <w:pPr>
        <w:spacing w:line="276" w:lineRule="auto"/>
        <w:ind w:firstLine="567"/>
        <w:jc w:val="both"/>
        <w:rPr>
          <w:rFonts w:ascii="Arial" w:hAnsi="Arial" w:cs="Arial"/>
          <w:color w:val="auto"/>
          <w:lang w:val="it-IT"/>
        </w:rPr>
      </w:pPr>
      <w:r>
        <w:rPr>
          <w:rFonts w:ascii="Arial" w:hAnsi="Arial" w:cs="Arial"/>
          <w:color w:val="auto"/>
          <w:lang w:val="it-IT"/>
        </w:rPr>
        <w:t>In planificarea activității de audit public intern s-a avut în vedere construirea unei strategii generale și în detaliu in care să se stabilească, pe baza examinării preliminare a situației existente , a punctelor tari și a celor slabe, a evaluării sistemului de control intern, a competenței personalului care populează structura organizatorică a entității și a altor factori interni și externi, misiunile de audit necesare de a fi  realizate, obiectivele, periodicitatea auditării lor, astfel încat prin auditarea activităților și a recomnadărilor formulate să se obțină un plus de valoare cu rezultate pozitive asupra  intregii activități a entității auditate.</w:t>
      </w:r>
    </w:p>
    <w:p w14:paraId="089A209C" w14:textId="77777777" w:rsidR="005A1156" w:rsidRDefault="00000000">
      <w:pPr>
        <w:spacing w:line="276" w:lineRule="auto"/>
        <w:ind w:firstLine="567"/>
        <w:jc w:val="both"/>
        <w:rPr>
          <w:rFonts w:ascii="Arial" w:hAnsi="Arial" w:cs="Arial"/>
          <w:color w:val="auto"/>
          <w:lang w:val="it-IT"/>
        </w:rPr>
      </w:pPr>
      <w:r>
        <w:rPr>
          <w:rFonts w:ascii="Arial" w:hAnsi="Arial" w:cs="Arial"/>
          <w:color w:val="auto"/>
          <w:lang w:val="it-IT"/>
        </w:rPr>
        <w:t>Un pas important în planificarea misiunilor de audit a fost identificarea riscurilor asociate activităților entității, având în vedere atât riscurile de organizare, cât și cele financiare, operaționale, interne și externe și evaluarea acestora. Evaluarea riscurilor a fost efectuată având în vedere în principal:</w:t>
      </w:r>
    </w:p>
    <w:p w14:paraId="1BE1A4DD" w14:textId="77777777" w:rsidR="005A1156" w:rsidRDefault="00000000">
      <w:pPr>
        <w:pStyle w:val="Listparagraf"/>
        <w:numPr>
          <w:ilvl w:val="0"/>
          <w:numId w:val="6"/>
        </w:numPr>
        <w:spacing w:line="276" w:lineRule="auto"/>
        <w:ind w:left="0" w:firstLine="567"/>
        <w:contextualSpacing/>
        <w:jc w:val="both"/>
        <w:rPr>
          <w:rFonts w:ascii="Arial" w:hAnsi="Arial" w:cs="Arial"/>
          <w:color w:val="auto"/>
          <w:lang w:val="it-IT"/>
        </w:rPr>
      </w:pPr>
      <w:r>
        <w:rPr>
          <w:rFonts w:ascii="Arial" w:hAnsi="Arial" w:cs="Arial"/>
          <w:color w:val="auto"/>
          <w:lang w:val="it-IT"/>
        </w:rPr>
        <w:t>Probabilitatea de apariție</w:t>
      </w:r>
    </w:p>
    <w:p w14:paraId="3A7E81DC" w14:textId="77777777" w:rsidR="005A1156" w:rsidRDefault="00000000">
      <w:pPr>
        <w:pStyle w:val="Listparagraf"/>
        <w:numPr>
          <w:ilvl w:val="0"/>
          <w:numId w:val="6"/>
        </w:numPr>
        <w:spacing w:line="276" w:lineRule="auto"/>
        <w:ind w:left="0" w:firstLine="567"/>
        <w:contextualSpacing/>
        <w:jc w:val="both"/>
        <w:rPr>
          <w:rFonts w:ascii="Arial" w:hAnsi="Arial" w:cs="Arial"/>
          <w:color w:val="auto"/>
          <w:lang w:val="it-IT"/>
        </w:rPr>
      </w:pPr>
      <w:r>
        <w:rPr>
          <w:rFonts w:ascii="Arial" w:hAnsi="Arial" w:cs="Arial"/>
          <w:color w:val="auto"/>
          <w:lang w:val="it-IT"/>
        </w:rPr>
        <w:t xml:space="preserve">Gravitatea impactului, în cazul in care acest risc nu ar putea fi gestionat </w:t>
      </w:r>
    </w:p>
    <w:p w14:paraId="2248AB04" w14:textId="77777777" w:rsidR="005A1156" w:rsidRDefault="00000000">
      <w:pPr>
        <w:spacing w:line="276" w:lineRule="auto"/>
        <w:jc w:val="both"/>
        <w:rPr>
          <w:rFonts w:ascii="Arial" w:hAnsi="Arial" w:cs="Arial"/>
          <w:color w:val="auto"/>
          <w:lang w:val="it-IT"/>
        </w:rPr>
      </w:pPr>
      <w:r>
        <w:rPr>
          <w:rFonts w:ascii="Arial" w:hAnsi="Arial" w:cs="Arial"/>
          <w:color w:val="auto"/>
          <w:lang w:val="it-IT"/>
        </w:rPr>
        <w:lastRenderedPageBreak/>
        <w:t>Pentru stabilirea unei evaluări corecte a riscurilor și ierarhizarea lor pe o  scară de la risc mare la cel  mic, auditorul a analizat următorii factori care pot influența gradul riscului:</w:t>
      </w:r>
    </w:p>
    <w:p w14:paraId="58D586FA" w14:textId="77777777" w:rsidR="005A1156" w:rsidRDefault="00000000">
      <w:pPr>
        <w:pStyle w:val="Listparagraf"/>
        <w:numPr>
          <w:ilvl w:val="0"/>
          <w:numId w:val="21"/>
        </w:numPr>
        <w:spacing w:line="276" w:lineRule="auto"/>
        <w:ind w:left="0" w:firstLine="567"/>
        <w:contextualSpacing/>
        <w:jc w:val="both"/>
        <w:rPr>
          <w:rFonts w:ascii="Arial" w:hAnsi="Arial" w:cs="Arial"/>
          <w:color w:val="auto"/>
          <w:lang w:val="it-IT"/>
        </w:rPr>
      </w:pPr>
      <w:r>
        <w:rPr>
          <w:rFonts w:ascii="Arial" w:hAnsi="Arial" w:cs="Arial"/>
          <w:color w:val="auto"/>
          <w:lang w:val="it-IT"/>
        </w:rPr>
        <w:t xml:space="preserve">Aprecierea controlului intern </w:t>
      </w:r>
    </w:p>
    <w:p w14:paraId="12A80C73" w14:textId="77777777" w:rsidR="005A1156" w:rsidRDefault="00000000">
      <w:pPr>
        <w:pStyle w:val="Listparagraf"/>
        <w:numPr>
          <w:ilvl w:val="0"/>
          <w:numId w:val="21"/>
        </w:numPr>
        <w:spacing w:line="276" w:lineRule="auto"/>
        <w:ind w:left="0" w:firstLine="567"/>
        <w:contextualSpacing/>
        <w:jc w:val="both"/>
        <w:rPr>
          <w:rFonts w:ascii="Arial" w:hAnsi="Arial" w:cs="Arial"/>
          <w:color w:val="auto"/>
          <w:lang w:val="it-IT"/>
        </w:rPr>
      </w:pPr>
      <w:r>
        <w:rPr>
          <w:rFonts w:ascii="Arial" w:hAnsi="Arial" w:cs="Arial"/>
          <w:color w:val="auto"/>
          <w:lang w:val="it-IT"/>
        </w:rPr>
        <w:t>Aprecierea cantitativa a efectului riscului (impact ridicat, impact mediu sau impact scăzut) in funcție de consecința lui: costuri, imagine, nerealizarea unor activități stric necesare populației Comunei ( servicii de stare civilă, furnizarea de utilități comunale, etc)</w:t>
      </w:r>
    </w:p>
    <w:p w14:paraId="53F25345" w14:textId="77777777" w:rsidR="005A1156" w:rsidRDefault="00000000">
      <w:pPr>
        <w:pStyle w:val="Listparagraf"/>
        <w:numPr>
          <w:ilvl w:val="0"/>
          <w:numId w:val="21"/>
        </w:numPr>
        <w:spacing w:line="276" w:lineRule="auto"/>
        <w:ind w:left="0" w:firstLine="567"/>
        <w:contextualSpacing/>
        <w:jc w:val="both"/>
        <w:rPr>
          <w:rFonts w:ascii="Arial" w:hAnsi="Arial" w:cs="Arial"/>
          <w:color w:val="auto"/>
          <w:lang w:val="it-IT"/>
        </w:rPr>
      </w:pPr>
      <w:r>
        <w:rPr>
          <w:rFonts w:ascii="Arial" w:hAnsi="Arial" w:cs="Arial"/>
          <w:color w:val="auto"/>
          <w:lang w:val="it-IT"/>
        </w:rPr>
        <w:t>Aprecierea calitativă (calitatea și asigurarea resursei umane necesară desfășurării activității, dotarea cu tehnică de calcul, etc)</w:t>
      </w:r>
    </w:p>
    <w:p w14:paraId="12716073" w14:textId="77777777" w:rsidR="005A1156" w:rsidRDefault="00000000">
      <w:pPr>
        <w:spacing w:line="276" w:lineRule="auto"/>
        <w:jc w:val="both"/>
        <w:rPr>
          <w:rFonts w:ascii="Arial" w:hAnsi="Arial" w:cs="Arial"/>
          <w:color w:val="auto"/>
          <w:lang w:val="it-IT"/>
        </w:rPr>
      </w:pPr>
      <w:r>
        <w:rPr>
          <w:rFonts w:ascii="Arial" w:hAnsi="Arial" w:cs="Arial"/>
          <w:color w:val="auto"/>
          <w:lang w:val="it-IT"/>
        </w:rPr>
        <w:t>S-au avut in vedere următoarele criterii de evaluare a riscurilor:</w:t>
      </w:r>
    </w:p>
    <w:p w14:paraId="228DE236" w14:textId="77777777" w:rsidR="005A1156" w:rsidRDefault="00000000">
      <w:pPr>
        <w:pStyle w:val="Listparagraf"/>
        <w:numPr>
          <w:ilvl w:val="0"/>
          <w:numId w:val="22"/>
        </w:numPr>
        <w:spacing w:line="276" w:lineRule="auto"/>
        <w:ind w:left="0" w:firstLine="567"/>
        <w:jc w:val="both"/>
        <w:rPr>
          <w:rFonts w:ascii="Arial" w:hAnsi="Arial" w:cs="Arial"/>
          <w:color w:val="auto"/>
          <w:lang w:val="it-IT"/>
        </w:rPr>
      </w:pPr>
      <w:r>
        <w:rPr>
          <w:rFonts w:ascii="Arial" w:hAnsi="Arial" w:cs="Arial"/>
          <w:color w:val="auto"/>
          <w:lang w:val="it-IT"/>
        </w:rPr>
        <w:t>modalităţile de asigurare a controlului intern</w:t>
      </w:r>
    </w:p>
    <w:p w14:paraId="382C0191" w14:textId="77777777" w:rsidR="005A1156" w:rsidRDefault="00000000">
      <w:pPr>
        <w:pStyle w:val="Listparagraf"/>
        <w:numPr>
          <w:ilvl w:val="0"/>
          <w:numId w:val="22"/>
        </w:numPr>
        <w:spacing w:line="276" w:lineRule="auto"/>
        <w:ind w:left="0" w:firstLine="567"/>
        <w:jc w:val="both"/>
        <w:rPr>
          <w:rFonts w:ascii="Arial" w:hAnsi="Arial" w:cs="Arial"/>
          <w:color w:val="auto"/>
          <w:lang w:val="fr-FR"/>
        </w:rPr>
      </w:pPr>
      <w:proofErr w:type="spellStart"/>
      <w:proofErr w:type="gramStart"/>
      <w:r>
        <w:rPr>
          <w:rFonts w:ascii="Arial" w:hAnsi="Arial" w:cs="Arial"/>
          <w:color w:val="auto"/>
          <w:lang w:val="fr-FR"/>
        </w:rPr>
        <w:t>existenţa</w:t>
      </w:r>
      <w:proofErr w:type="spellEnd"/>
      <w:proofErr w:type="gramEnd"/>
      <w:r>
        <w:rPr>
          <w:rFonts w:ascii="Arial" w:hAnsi="Arial" w:cs="Arial"/>
          <w:color w:val="auto"/>
          <w:lang w:val="fr-FR"/>
        </w:rPr>
        <w:t xml:space="preserve"> </w:t>
      </w:r>
      <w:proofErr w:type="spellStart"/>
      <w:r>
        <w:rPr>
          <w:rFonts w:ascii="Arial" w:hAnsi="Arial" w:cs="Arial"/>
          <w:color w:val="auto"/>
          <w:lang w:val="fr-FR"/>
        </w:rPr>
        <w:t>procedurilor</w:t>
      </w:r>
      <w:proofErr w:type="spellEnd"/>
      <w:r>
        <w:rPr>
          <w:rFonts w:ascii="Arial" w:hAnsi="Arial" w:cs="Arial"/>
          <w:color w:val="auto"/>
          <w:lang w:val="fr-FR"/>
        </w:rPr>
        <w:t xml:space="preserve"> </w:t>
      </w:r>
      <w:proofErr w:type="spellStart"/>
      <w:r>
        <w:rPr>
          <w:rFonts w:ascii="Arial" w:hAnsi="Arial" w:cs="Arial"/>
          <w:color w:val="auto"/>
          <w:lang w:val="fr-FR"/>
        </w:rPr>
        <w:t>operaţionale</w:t>
      </w:r>
      <w:proofErr w:type="spellEnd"/>
      <w:r>
        <w:rPr>
          <w:rFonts w:ascii="Arial" w:hAnsi="Arial" w:cs="Arial"/>
          <w:color w:val="auto"/>
          <w:lang w:val="fr-FR"/>
        </w:rPr>
        <w:t xml:space="preserve"> de </w:t>
      </w:r>
      <w:proofErr w:type="spellStart"/>
      <w:r>
        <w:rPr>
          <w:rFonts w:ascii="Arial" w:hAnsi="Arial" w:cs="Arial"/>
          <w:color w:val="auto"/>
          <w:lang w:val="fr-FR"/>
        </w:rPr>
        <w:t>lucru</w:t>
      </w:r>
      <w:proofErr w:type="spellEnd"/>
      <w:r>
        <w:rPr>
          <w:rFonts w:ascii="Arial" w:hAnsi="Arial" w:cs="Arial"/>
          <w:color w:val="auto"/>
          <w:lang w:val="fr-FR"/>
        </w:rPr>
        <w:t xml:space="preserve"> </w:t>
      </w:r>
    </w:p>
    <w:p w14:paraId="0B44EA40" w14:textId="77777777" w:rsidR="005A1156" w:rsidRDefault="00000000">
      <w:pPr>
        <w:pStyle w:val="Listparagraf"/>
        <w:numPr>
          <w:ilvl w:val="0"/>
          <w:numId w:val="22"/>
        </w:numPr>
        <w:spacing w:line="276" w:lineRule="auto"/>
        <w:ind w:left="0" w:firstLine="567"/>
        <w:jc w:val="both"/>
        <w:rPr>
          <w:rFonts w:ascii="Arial" w:hAnsi="Arial" w:cs="Arial"/>
          <w:color w:val="auto"/>
          <w:lang w:val="fr-FR"/>
        </w:rPr>
      </w:pPr>
      <w:proofErr w:type="spellStart"/>
      <w:proofErr w:type="gramStart"/>
      <w:r>
        <w:rPr>
          <w:rFonts w:ascii="Arial" w:hAnsi="Arial" w:cs="Arial"/>
          <w:color w:val="auto"/>
          <w:lang w:val="fr-FR"/>
        </w:rPr>
        <w:t>modul</w:t>
      </w:r>
      <w:proofErr w:type="spellEnd"/>
      <w:proofErr w:type="gramEnd"/>
      <w:r>
        <w:rPr>
          <w:rFonts w:ascii="Arial" w:hAnsi="Arial" w:cs="Arial"/>
          <w:color w:val="auto"/>
          <w:lang w:val="fr-FR"/>
        </w:rPr>
        <w:t xml:space="preserve"> de </w:t>
      </w:r>
      <w:proofErr w:type="spellStart"/>
      <w:r>
        <w:rPr>
          <w:rFonts w:ascii="Arial" w:hAnsi="Arial" w:cs="Arial"/>
          <w:color w:val="auto"/>
          <w:lang w:val="fr-FR"/>
        </w:rPr>
        <w:t>prelucrare</w:t>
      </w:r>
      <w:proofErr w:type="spellEnd"/>
      <w:r>
        <w:rPr>
          <w:rFonts w:ascii="Arial" w:hAnsi="Arial" w:cs="Arial"/>
          <w:color w:val="auto"/>
          <w:lang w:val="fr-FR"/>
        </w:rPr>
        <w:t xml:space="preserve"> a </w:t>
      </w:r>
      <w:proofErr w:type="spellStart"/>
      <w:r>
        <w:rPr>
          <w:rFonts w:ascii="Arial" w:hAnsi="Arial" w:cs="Arial"/>
          <w:color w:val="auto"/>
          <w:lang w:val="fr-FR"/>
        </w:rPr>
        <w:t>documentelor</w:t>
      </w:r>
      <w:proofErr w:type="spellEnd"/>
      <w:r>
        <w:rPr>
          <w:rFonts w:ascii="Arial" w:hAnsi="Arial" w:cs="Arial"/>
          <w:color w:val="auto"/>
          <w:lang w:val="fr-FR"/>
        </w:rPr>
        <w:t xml:space="preserve"> si </w:t>
      </w:r>
      <w:proofErr w:type="spellStart"/>
      <w:r>
        <w:rPr>
          <w:rFonts w:ascii="Arial" w:hAnsi="Arial" w:cs="Arial"/>
          <w:color w:val="auto"/>
          <w:lang w:val="fr-FR"/>
        </w:rPr>
        <w:t>datelor</w:t>
      </w:r>
      <w:proofErr w:type="spellEnd"/>
    </w:p>
    <w:p w14:paraId="6DDB532B" w14:textId="77777777" w:rsidR="005A1156" w:rsidRDefault="00000000">
      <w:pPr>
        <w:pStyle w:val="Listparagraf"/>
        <w:numPr>
          <w:ilvl w:val="0"/>
          <w:numId w:val="22"/>
        </w:numPr>
        <w:spacing w:line="276" w:lineRule="auto"/>
        <w:ind w:left="0" w:firstLine="567"/>
        <w:jc w:val="both"/>
        <w:rPr>
          <w:rFonts w:ascii="Arial" w:hAnsi="Arial" w:cs="Arial"/>
          <w:color w:val="auto"/>
          <w:lang w:val="fr-FR"/>
        </w:rPr>
      </w:pPr>
      <w:proofErr w:type="spellStart"/>
      <w:proofErr w:type="gramStart"/>
      <w:r>
        <w:rPr>
          <w:rFonts w:ascii="Arial" w:hAnsi="Arial" w:cs="Arial"/>
          <w:color w:val="auto"/>
          <w:lang w:val="fr-FR"/>
        </w:rPr>
        <w:t>asigurarea</w:t>
      </w:r>
      <w:proofErr w:type="spellEnd"/>
      <w:proofErr w:type="gramEnd"/>
      <w:r>
        <w:rPr>
          <w:rFonts w:ascii="Arial" w:hAnsi="Arial" w:cs="Arial"/>
          <w:color w:val="auto"/>
          <w:lang w:val="fr-FR"/>
        </w:rPr>
        <w:t xml:space="preserve"> </w:t>
      </w:r>
      <w:proofErr w:type="spellStart"/>
      <w:r>
        <w:rPr>
          <w:rFonts w:ascii="Arial" w:hAnsi="Arial" w:cs="Arial"/>
          <w:color w:val="auto"/>
          <w:lang w:val="fr-FR"/>
        </w:rPr>
        <w:t>postului</w:t>
      </w:r>
      <w:proofErr w:type="spellEnd"/>
      <w:r>
        <w:rPr>
          <w:rFonts w:ascii="Arial" w:hAnsi="Arial" w:cs="Arial"/>
          <w:color w:val="auto"/>
          <w:lang w:val="fr-FR"/>
        </w:rPr>
        <w:t xml:space="preserve"> </w:t>
      </w:r>
      <w:proofErr w:type="spellStart"/>
      <w:r>
        <w:rPr>
          <w:rFonts w:ascii="Arial" w:hAnsi="Arial" w:cs="Arial"/>
          <w:color w:val="auto"/>
          <w:lang w:val="fr-FR"/>
        </w:rPr>
        <w:t>cu</w:t>
      </w:r>
      <w:proofErr w:type="spellEnd"/>
      <w:r>
        <w:rPr>
          <w:rFonts w:ascii="Arial" w:hAnsi="Arial" w:cs="Arial"/>
          <w:color w:val="auto"/>
          <w:lang w:val="fr-FR"/>
        </w:rPr>
        <w:t xml:space="preserve"> </w:t>
      </w:r>
      <w:proofErr w:type="spellStart"/>
      <w:r>
        <w:rPr>
          <w:rFonts w:ascii="Arial" w:hAnsi="Arial" w:cs="Arial"/>
          <w:color w:val="auto"/>
          <w:lang w:val="fr-FR"/>
        </w:rPr>
        <w:t>personal</w:t>
      </w:r>
      <w:proofErr w:type="spellEnd"/>
      <w:r>
        <w:rPr>
          <w:rFonts w:ascii="Arial" w:hAnsi="Arial" w:cs="Arial"/>
          <w:color w:val="auto"/>
          <w:lang w:val="fr-FR"/>
        </w:rPr>
        <w:t xml:space="preserve"> de </w:t>
      </w:r>
      <w:proofErr w:type="spellStart"/>
      <w:r>
        <w:rPr>
          <w:rFonts w:ascii="Arial" w:hAnsi="Arial" w:cs="Arial"/>
          <w:color w:val="auto"/>
          <w:lang w:val="fr-FR"/>
        </w:rPr>
        <w:t>specialitate</w:t>
      </w:r>
      <w:proofErr w:type="spellEnd"/>
    </w:p>
    <w:p w14:paraId="12128220" w14:textId="77777777" w:rsidR="005A1156" w:rsidRDefault="00000000">
      <w:pPr>
        <w:pStyle w:val="Listparagraf"/>
        <w:numPr>
          <w:ilvl w:val="0"/>
          <w:numId w:val="22"/>
        </w:numPr>
        <w:spacing w:line="276" w:lineRule="auto"/>
        <w:ind w:left="0" w:firstLine="567"/>
        <w:jc w:val="both"/>
        <w:rPr>
          <w:rFonts w:ascii="Arial" w:hAnsi="Arial" w:cs="Arial"/>
          <w:color w:val="auto"/>
          <w:lang w:val="it-IT"/>
        </w:rPr>
      </w:pPr>
      <w:r>
        <w:rPr>
          <w:rFonts w:ascii="Arial" w:hAnsi="Arial" w:cs="Arial"/>
          <w:color w:val="auto"/>
          <w:lang w:val="it-IT"/>
        </w:rPr>
        <w:t>vechimea salariatului in activitatea pentru care se evalueaza riscul</w:t>
      </w:r>
    </w:p>
    <w:p w14:paraId="6B16AF82" w14:textId="77777777" w:rsidR="005A1156" w:rsidRDefault="00000000">
      <w:pPr>
        <w:pStyle w:val="Listparagraf"/>
        <w:numPr>
          <w:ilvl w:val="0"/>
          <w:numId w:val="22"/>
        </w:numPr>
        <w:spacing w:line="276" w:lineRule="auto"/>
        <w:ind w:left="0" w:firstLine="567"/>
        <w:jc w:val="both"/>
        <w:rPr>
          <w:rFonts w:ascii="Arial" w:hAnsi="Arial" w:cs="Arial"/>
          <w:color w:val="auto"/>
          <w:lang w:val="fr-FR"/>
        </w:rPr>
      </w:pPr>
      <w:proofErr w:type="spellStart"/>
      <w:proofErr w:type="gramStart"/>
      <w:r>
        <w:rPr>
          <w:rFonts w:ascii="Arial" w:hAnsi="Arial" w:cs="Arial"/>
          <w:color w:val="auto"/>
          <w:lang w:val="fr-FR"/>
        </w:rPr>
        <w:t>cuprinderea</w:t>
      </w:r>
      <w:proofErr w:type="spellEnd"/>
      <w:proofErr w:type="gramEnd"/>
      <w:r>
        <w:rPr>
          <w:rFonts w:ascii="Arial" w:hAnsi="Arial" w:cs="Arial"/>
          <w:color w:val="auto"/>
          <w:lang w:val="fr-FR"/>
        </w:rPr>
        <w:t xml:space="preserve"> </w:t>
      </w:r>
      <w:proofErr w:type="spellStart"/>
      <w:r>
        <w:rPr>
          <w:rFonts w:ascii="Arial" w:hAnsi="Arial" w:cs="Arial"/>
          <w:color w:val="auto"/>
          <w:lang w:val="fr-FR"/>
        </w:rPr>
        <w:t>atributiilor</w:t>
      </w:r>
      <w:proofErr w:type="spellEnd"/>
      <w:r>
        <w:rPr>
          <w:rFonts w:ascii="Arial" w:hAnsi="Arial" w:cs="Arial"/>
          <w:color w:val="auto"/>
          <w:lang w:val="fr-FR"/>
        </w:rPr>
        <w:t xml:space="preserve"> in </w:t>
      </w:r>
      <w:proofErr w:type="spellStart"/>
      <w:r>
        <w:rPr>
          <w:rFonts w:ascii="Arial" w:hAnsi="Arial" w:cs="Arial"/>
          <w:color w:val="auto"/>
          <w:lang w:val="fr-FR"/>
        </w:rPr>
        <w:t>fişa</w:t>
      </w:r>
      <w:proofErr w:type="spellEnd"/>
      <w:r>
        <w:rPr>
          <w:rFonts w:ascii="Arial" w:hAnsi="Arial" w:cs="Arial"/>
          <w:color w:val="auto"/>
          <w:lang w:val="fr-FR"/>
        </w:rPr>
        <w:t xml:space="preserve"> </w:t>
      </w:r>
      <w:proofErr w:type="spellStart"/>
      <w:r>
        <w:rPr>
          <w:rFonts w:ascii="Arial" w:hAnsi="Arial" w:cs="Arial"/>
          <w:color w:val="auto"/>
          <w:lang w:val="fr-FR"/>
        </w:rPr>
        <w:t>postului</w:t>
      </w:r>
      <w:proofErr w:type="spellEnd"/>
      <w:r>
        <w:rPr>
          <w:rFonts w:ascii="Arial" w:hAnsi="Arial" w:cs="Arial"/>
          <w:color w:val="auto"/>
          <w:lang w:val="fr-FR"/>
        </w:rPr>
        <w:t xml:space="preserve"> </w:t>
      </w:r>
      <w:proofErr w:type="spellStart"/>
      <w:r>
        <w:rPr>
          <w:rFonts w:ascii="Arial" w:hAnsi="Arial" w:cs="Arial"/>
          <w:color w:val="auto"/>
          <w:lang w:val="fr-FR"/>
        </w:rPr>
        <w:t>şi</w:t>
      </w:r>
      <w:proofErr w:type="spellEnd"/>
      <w:r>
        <w:rPr>
          <w:rFonts w:ascii="Arial" w:hAnsi="Arial" w:cs="Arial"/>
          <w:color w:val="auto"/>
          <w:lang w:val="fr-FR"/>
        </w:rPr>
        <w:t xml:space="preserve"> </w:t>
      </w:r>
      <w:proofErr w:type="spellStart"/>
      <w:r>
        <w:rPr>
          <w:rFonts w:ascii="Arial" w:hAnsi="Arial" w:cs="Arial"/>
          <w:color w:val="auto"/>
          <w:lang w:val="fr-FR"/>
        </w:rPr>
        <w:t>luarea</w:t>
      </w:r>
      <w:proofErr w:type="spellEnd"/>
      <w:r>
        <w:rPr>
          <w:rFonts w:ascii="Arial" w:hAnsi="Arial" w:cs="Arial"/>
          <w:color w:val="auto"/>
          <w:lang w:val="fr-FR"/>
        </w:rPr>
        <w:t xml:space="preserve"> la </w:t>
      </w:r>
      <w:proofErr w:type="spellStart"/>
      <w:r>
        <w:rPr>
          <w:rFonts w:ascii="Arial" w:hAnsi="Arial" w:cs="Arial"/>
          <w:color w:val="auto"/>
          <w:lang w:val="fr-FR"/>
        </w:rPr>
        <w:t>cunoştuinţă</w:t>
      </w:r>
      <w:proofErr w:type="spellEnd"/>
      <w:r>
        <w:rPr>
          <w:rFonts w:ascii="Arial" w:hAnsi="Arial" w:cs="Arial"/>
          <w:color w:val="auto"/>
          <w:lang w:val="fr-FR"/>
        </w:rPr>
        <w:t xml:space="preserve"> a </w:t>
      </w:r>
      <w:proofErr w:type="spellStart"/>
      <w:r>
        <w:rPr>
          <w:rFonts w:ascii="Arial" w:hAnsi="Arial" w:cs="Arial"/>
          <w:color w:val="auto"/>
          <w:lang w:val="fr-FR"/>
        </w:rPr>
        <w:t>acestora</w:t>
      </w:r>
      <w:proofErr w:type="spellEnd"/>
      <w:r>
        <w:rPr>
          <w:rFonts w:ascii="Arial" w:hAnsi="Arial" w:cs="Arial"/>
          <w:color w:val="auto"/>
          <w:lang w:val="fr-FR"/>
        </w:rPr>
        <w:t xml:space="preserve"> de </w:t>
      </w:r>
      <w:proofErr w:type="spellStart"/>
      <w:r>
        <w:rPr>
          <w:rFonts w:ascii="Arial" w:hAnsi="Arial" w:cs="Arial"/>
          <w:color w:val="auto"/>
          <w:lang w:val="fr-FR"/>
        </w:rPr>
        <w:t>către</w:t>
      </w:r>
      <w:proofErr w:type="spellEnd"/>
      <w:r>
        <w:rPr>
          <w:rFonts w:ascii="Arial" w:hAnsi="Arial" w:cs="Arial"/>
          <w:color w:val="auto"/>
          <w:lang w:val="fr-FR"/>
        </w:rPr>
        <w:t xml:space="preserve"> salariat</w:t>
      </w:r>
    </w:p>
    <w:p w14:paraId="6057FCAB" w14:textId="77777777" w:rsidR="005A1156" w:rsidRDefault="00000000">
      <w:pPr>
        <w:pStyle w:val="Listparagraf"/>
        <w:numPr>
          <w:ilvl w:val="0"/>
          <w:numId w:val="22"/>
        </w:numPr>
        <w:spacing w:line="276" w:lineRule="auto"/>
        <w:ind w:left="0" w:firstLine="567"/>
        <w:jc w:val="both"/>
        <w:rPr>
          <w:rFonts w:ascii="Arial" w:hAnsi="Arial" w:cs="Arial"/>
          <w:color w:val="auto"/>
          <w:lang w:val="fr-FR"/>
        </w:rPr>
      </w:pPr>
      <w:proofErr w:type="spellStart"/>
      <w:proofErr w:type="gramStart"/>
      <w:r>
        <w:rPr>
          <w:rFonts w:ascii="Arial" w:hAnsi="Arial" w:cs="Arial"/>
          <w:color w:val="auto"/>
          <w:lang w:val="fr-FR"/>
        </w:rPr>
        <w:t>volumul</w:t>
      </w:r>
      <w:proofErr w:type="spellEnd"/>
      <w:proofErr w:type="gramEnd"/>
      <w:r>
        <w:rPr>
          <w:rFonts w:ascii="Arial" w:hAnsi="Arial" w:cs="Arial"/>
          <w:color w:val="auto"/>
          <w:lang w:val="fr-FR"/>
        </w:rPr>
        <w:t xml:space="preserve"> de </w:t>
      </w:r>
      <w:proofErr w:type="spellStart"/>
      <w:r>
        <w:rPr>
          <w:rFonts w:ascii="Arial" w:hAnsi="Arial" w:cs="Arial"/>
          <w:color w:val="auto"/>
          <w:lang w:val="fr-FR"/>
        </w:rPr>
        <w:t>activitate</w:t>
      </w:r>
      <w:proofErr w:type="spellEnd"/>
      <w:r>
        <w:rPr>
          <w:rFonts w:ascii="Arial" w:hAnsi="Arial" w:cs="Arial"/>
          <w:color w:val="auto"/>
          <w:lang w:val="fr-FR"/>
        </w:rPr>
        <w:t xml:space="preserve"> </w:t>
      </w:r>
      <w:proofErr w:type="spellStart"/>
      <w:r>
        <w:rPr>
          <w:rFonts w:ascii="Arial" w:hAnsi="Arial" w:cs="Arial"/>
          <w:color w:val="auto"/>
          <w:lang w:val="fr-FR"/>
        </w:rPr>
        <w:t>comparativ</w:t>
      </w:r>
      <w:proofErr w:type="spellEnd"/>
      <w:r>
        <w:rPr>
          <w:rFonts w:ascii="Arial" w:hAnsi="Arial" w:cs="Arial"/>
          <w:color w:val="auto"/>
          <w:lang w:val="fr-FR"/>
        </w:rPr>
        <w:t xml:space="preserve"> </w:t>
      </w:r>
      <w:proofErr w:type="spellStart"/>
      <w:r>
        <w:rPr>
          <w:rFonts w:ascii="Arial" w:hAnsi="Arial" w:cs="Arial"/>
          <w:color w:val="auto"/>
          <w:lang w:val="fr-FR"/>
        </w:rPr>
        <w:t>cu</w:t>
      </w:r>
      <w:proofErr w:type="spellEnd"/>
      <w:r>
        <w:rPr>
          <w:rFonts w:ascii="Arial" w:hAnsi="Arial" w:cs="Arial"/>
          <w:color w:val="auto"/>
          <w:lang w:val="fr-FR"/>
        </w:rPr>
        <w:t xml:space="preserve"> </w:t>
      </w:r>
      <w:proofErr w:type="spellStart"/>
      <w:r>
        <w:rPr>
          <w:rFonts w:ascii="Arial" w:hAnsi="Arial" w:cs="Arial"/>
          <w:color w:val="auto"/>
          <w:lang w:val="fr-FR"/>
        </w:rPr>
        <w:t>timpul</w:t>
      </w:r>
      <w:proofErr w:type="spellEnd"/>
      <w:r>
        <w:rPr>
          <w:rFonts w:ascii="Arial" w:hAnsi="Arial" w:cs="Arial"/>
          <w:color w:val="auto"/>
          <w:lang w:val="fr-FR"/>
        </w:rPr>
        <w:t xml:space="preserve"> </w:t>
      </w:r>
      <w:proofErr w:type="spellStart"/>
      <w:r>
        <w:rPr>
          <w:rFonts w:ascii="Arial" w:hAnsi="Arial" w:cs="Arial"/>
          <w:color w:val="auto"/>
          <w:lang w:val="fr-FR"/>
        </w:rPr>
        <w:t>efectiv</w:t>
      </w:r>
      <w:proofErr w:type="spellEnd"/>
      <w:r>
        <w:rPr>
          <w:rFonts w:ascii="Arial" w:hAnsi="Arial" w:cs="Arial"/>
          <w:color w:val="auto"/>
          <w:lang w:val="fr-FR"/>
        </w:rPr>
        <w:t xml:space="preserve"> de </w:t>
      </w:r>
      <w:proofErr w:type="spellStart"/>
      <w:r>
        <w:rPr>
          <w:rFonts w:ascii="Arial" w:hAnsi="Arial" w:cs="Arial"/>
          <w:color w:val="auto"/>
          <w:lang w:val="fr-FR"/>
        </w:rPr>
        <w:t>lucru</w:t>
      </w:r>
      <w:proofErr w:type="spellEnd"/>
    </w:p>
    <w:p w14:paraId="2A85226F" w14:textId="77777777" w:rsidR="005A1156" w:rsidRDefault="00000000">
      <w:pPr>
        <w:pStyle w:val="Listparagraf"/>
        <w:numPr>
          <w:ilvl w:val="0"/>
          <w:numId w:val="22"/>
        </w:numPr>
        <w:spacing w:line="276" w:lineRule="auto"/>
        <w:ind w:left="0" w:firstLine="567"/>
        <w:jc w:val="both"/>
        <w:rPr>
          <w:rFonts w:ascii="Arial" w:hAnsi="Arial" w:cs="Arial"/>
          <w:color w:val="auto"/>
          <w:lang w:val="it-IT"/>
        </w:rPr>
      </w:pPr>
      <w:r>
        <w:rPr>
          <w:rFonts w:ascii="Arial" w:hAnsi="Arial" w:cs="Arial"/>
          <w:color w:val="auto"/>
          <w:lang w:val="it-IT"/>
        </w:rPr>
        <w:t>pariciparea salariatului la cursuri de perfecţionare</w:t>
      </w:r>
    </w:p>
    <w:p w14:paraId="5086CEE5" w14:textId="77777777" w:rsidR="005A1156" w:rsidRDefault="00000000">
      <w:pPr>
        <w:spacing w:line="276" w:lineRule="auto"/>
        <w:jc w:val="both"/>
        <w:rPr>
          <w:rFonts w:ascii="Arial" w:hAnsi="Arial" w:cs="Arial"/>
          <w:color w:val="auto"/>
        </w:rPr>
      </w:pPr>
      <w:r>
        <w:rPr>
          <w:rFonts w:ascii="Arial" w:hAnsi="Arial" w:cs="Arial"/>
          <w:color w:val="auto"/>
        </w:rPr>
        <w:t xml:space="preserve">  La nivelul entității este elaborată procedura </w:t>
      </w:r>
      <w:proofErr w:type="spellStart"/>
      <w:r>
        <w:rPr>
          <w:rFonts w:ascii="Arial" w:hAnsi="Arial" w:cs="Arial"/>
          <w:color w:val="auto"/>
        </w:rPr>
        <w:t>operatională</w:t>
      </w:r>
      <w:proofErr w:type="spellEnd"/>
      <w:r>
        <w:rPr>
          <w:rFonts w:ascii="Arial" w:hAnsi="Arial" w:cs="Arial"/>
          <w:color w:val="auto"/>
        </w:rPr>
        <w:t xml:space="preserve"> pentru planificarea anuală și multianuală a activității de audit public intern care include și stabilirea criteriilor de identificare și evaluare a riscurilor.</w:t>
      </w:r>
    </w:p>
    <w:p w14:paraId="5EBC0779" w14:textId="77777777" w:rsidR="005A1156" w:rsidRDefault="00000000">
      <w:pPr>
        <w:spacing w:line="276" w:lineRule="auto"/>
        <w:jc w:val="both"/>
        <w:rPr>
          <w:rFonts w:ascii="Arial" w:hAnsi="Arial" w:cs="Arial"/>
          <w:color w:val="auto"/>
        </w:rPr>
      </w:pPr>
      <w:r>
        <w:rPr>
          <w:rFonts w:ascii="Arial" w:hAnsi="Arial" w:cs="Arial"/>
          <w:color w:val="auto"/>
        </w:rPr>
        <w:t xml:space="preserve">Planul anual și multianual s-a realizat </w:t>
      </w:r>
      <w:proofErr w:type="spellStart"/>
      <w:r>
        <w:rPr>
          <w:rFonts w:ascii="Arial" w:hAnsi="Arial" w:cs="Arial"/>
          <w:color w:val="auto"/>
        </w:rPr>
        <w:t>tinând</w:t>
      </w:r>
      <w:proofErr w:type="spellEnd"/>
      <w:r>
        <w:rPr>
          <w:rFonts w:ascii="Arial" w:hAnsi="Arial" w:cs="Arial"/>
          <w:color w:val="auto"/>
        </w:rPr>
        <w:t xml:space="preserve"> cont de activități:</w:t>
      </w:r>
    </w:p>
    <w:p w14:paraId="6E779674" w14:textId="77777777" w:rsidR="005A1156" w:rsidRDefault="00000000">
      <w:pPr>
        <w:spacing w:line="276" w:lineRule="auto"/>
        <w:jc w:val="both"/>
        <w:rPr>
          <w:rFonts w:ascii="Arial" w:hAnsi="Arial" w:cs="Arial"/>
          <w:b/>
          <w:bCs/>
          <w:color w:val="auto"/>
        </w:rPr>
      </w:pPr>
      <w:r>
        <w:rPr>
          <w:rFonts w:ascii="Arial" w:hAnsi="Arial" w:cs="Arial"/>
          <w:b/>
          <w:bCs/>
          <w:color w:val="auto"/>
        </w:rPr>
        <w:t xml:space="preserve">IV.1.1. Planificarea anuală și multianuală </w:t>
      </w:r>
    </w:p>
    <w:p w14:paraId="7CD3D6C0" w14:textId="77777777" w:rsidR="005A1156" w:rsidRDefault="00000000">
      <w:pPr>
        <w:spacing w:line="276" w:lineRule="auto"/>
        <w:jc w:val="both"/>
        <w:rPr>
          <w:rFonts w:ascii="Arial" w:hAnsi="Arial" w:cs="Arial"/>
          <w:b/>
          <w:bCs/>
          <w:color w:val="auto"/>
        </w:rPr>
      </w:pPr>
      <w:r>
        <w:rPr>
          <w:rFonts w:ascii="Arial" w:hAnsi="Arial" w:cs="Arial"/>
          <w:b/>
          <w:bCs/>
          <w:color w:val="auto"/>
        </w:rPr>
        <w:t>La nivelul ordonatorului principal de credite</w:t>
      </w:r>
    </w:p>
    <w:p w14:paraId="65E27244" w14:textId="77777777" w:rsidR="005A1156" w:rsidRDefault="00000000">
      <w:pPr>
        <w:spacing w:line="276" w:lineRule="auto"/>
        <w:jc w:val="both"/>
        <w:rPr>
          <w:rFonts w:ascii="Arial" w:hAnsi="Arial" w:cs="Arial"/>
          <w:color w:val="auto"/>
        </w:rPr>
      </w:pPr>
      <w:r>
        <w:rPr>
          <w:rFonts w:ascii="Arial" w:hAnsi="Arial" w:cs="Arial"/>
          <w:color w:val="auto"/>
        </w:rPr>
        <w:t xml:space="preserve">La nivelul </w:t>
      </w:r>
      <w:r>
        <w:rPr>
          <w:rFonts w:ascii="Arial" w:hAnsi="Arial" w:cs="Arial"/>
          <w:iCs/>
          <w:color w:val="auto"/>
        </w:rPr>
        <w:t xml:space="preserve">UATC este </w:t>
      </w:r>
      <w:r>
        <w:rPr>
          <w:rFonts w:ascii="Arial" w:hAnsi="Arial" w:cs="Arial"/>
          <w:color w:val="auto"/>
        </w:rPr>
        <w:t xml:space="preserve"> elaborată o procedură operațională referitoare la activitatea de planificare multianuală și anuală, iar această planificare se realizează ținând cont de </w:t>
      </w:r>
      <w:r>
        <w:rPr>
          <w:rFonts w:ascii="Arial" w:hAnsi="Arial" w:cs="Arial"/>
          <w:iCs/>
          <w:color w:val="auto"/>
        </w:rPr>
        <w:t xml:space="preserve">specificul activității in administrația publică locală și  are in vedere toate activitățile desfășurate </w:t>
      </w:r>
      <w:r>
        <w:rPr>
          <w:rFonts w:ascii="Arial" w:hAnsi="Arial" w:cs="Arial"/>
          <w:color w:val="auto"/>
        </w:rPr>
        <w:t xml:space="preserve"> in cadrul entității, astfel ca acestea sa fie supuse auditării cel puțin odată la 3 ani.</w:t>
      </w:r>
    </w:p>
    <w:p w14:paraId="3B4697E9" w14:textId="77777777" w:rsidR="005A1156" w:rsidRDefault="00000000">
      <w:pPr>
        <w:spacing w:line="276" w:lineRule="auto"/>
        <w:jc w:val="both"/>
        <w:rPr>
          <w:rFonts w:ascii="Arial" w:hAnsi="Arial" w:cs="Arial"/>
          <w:color w:val="auto"/>
        </w:rPr>
      </w:pPr>
      <w:r>
        <w:rPr>
          <w:rFonts w:ascii="Arial" w:hAnsi="Arial" w:cs="Arial"/>
          <w:color w:val="auto"/>
        </w:rPr>
        <w:t xml:space="preserve"> Planificarea anuală și multianuală  a avut in vedere următoarele obiective principale:</w:t>
      </w:r>
    </w:p>
    <w:p w14:paraId="1E3E8D21" w14:textId="77777777" w:rsidR="005A1156" w:rsidRDefault="00000000">
      <w:pPr>
        <w:numPr>
          <w:ilvl w:val="0"/>
          <w:numId w:val="5"/>
        </w:numPr>
        <w:tabs>
          <w:tab w:val="clear" w:pos="720"/>
          <w:tab w:val="num" w:pos="357"/>
        </w:tabs>
        <w:autoSpaceDE w:val="0"/>
        <w:autoSpaceDN w:val="0"/>
        <w:adjustRightInd w:val="0"/>
        <w:spacing w:line="276" w:lineRule="auto"/>
        <w:ind w:left="0" w:firstLine="567"/>
        <w:jc w:val="both"/>
        <w:rPr>
          <w:rFonts w:ascii="Arial" w:hAnsi="Arial" w:cs="Arial"/>
          <w:color w:val="auto"/>
        </w:rPr>
      </w:pPr>
      <w:r>
        <w:rPr>
          <w:rFonts w:ascii="Arial" w:hAnsi="Arial" w:cs="Arial"/>
          <w:color w:val="auto"/>
        </w:rPr>
        <w:t>modul de administrare a patrimoniului public și privat al unității administrativ teritoriale in vederea respectării legalității, regularității, economicității, eficienții și eficacității</w:t>
      </w:r>
    </w:p>
    <w:p w14:paraId="60B8E967" w14:textId="77777777" w:rsidR="005A1156" w:rsidRDefault="00000000">
      <w:pPr>
        <w:numPr>
          <w:ilvl w:val="0"/>
          <w:numId w:val="5"/>
        </w:numPr>
        <w:tabs>
          <w:tab w:val="clear" w:pos="720"/>
          <w:tab w:val="num" w:pos="357"/>
        </w:tabs>
        <w:autoSpaceDE w:val="0"/>
        <w:autoSpaceDN w:val="0"/>
        <w:adjustRightInd w:val="0"/>
        <w:spacing w:line="276" w:lineRule="auto"/>
        <w:ind w:left="0" w:firstLine="567"/>
        <w:jc w:val="both"/>
        <w:rPr>
          <w:rFonts w:ascii="Arial" w:hAnsi="Arial" w:cs="Arial"/>
          <w:color w:val="auto"/>
        </w:rPr>
      </w:pPr>
      <w:r>
        <w:rPr>
          <w:rFonts w:ascii="Arial" w:hAnsi="Arial" w:cs="Arial"/>
          <w:color w:val="auto"/>
        </w:rPr>
        <w:t>fundamentarea și execuția bugetului de venituri și cheltuieli în concordanță cu scopul, obiectivele și atribuțiile entității publice stabilite prin reglementările legale</w:t>
      </w:r>
    </w:p>
    <w:p w14:paraId="30DEFA06" w14:textId="77777777" w:rsidR="005A1156" w:rsidRDefault="00000000">
      <w:pPr>
        <w:numPr>
          <w:ilvl w:val="0"/>
          <w:numId w:val="5"/>
        </w:numPr>
        <w:tabs>
          <w:tab w:val="clear" w:pos="720"/>
          <w:tab w:val="num" w:pos="357"/>
        </w:tabs>
        <w:autoSpaceDE w:val="0"/>
        <w:autoSpaceDN w:val="0"/>
        <w:adjustRightInd w:val="0"/>
        <w:spacing w:line="276" w:lineRule="auto"/>
        <w:ind w:left="0" w:firstLine="567"/>
        <w:jc w:val="both"/>
        <w:rPr>
          <w:rFonts w:ascii="Arial" w:hAnsi="Arial" w:cs="Arial"/>
          <w:color w:val="auto"/>
        </w:rPr>
      </w:pPr>
      <w:r>
        <w:rPr>
          <w:rFonts w:ascii="Arial" w:hAnsi="Arial" w:cs="Arial"/>
          <w:color w:val="auto"/>
        </w:rPr>
        <w:t>respectarea prevederilor legale privind utilizarea cu eficiență și eficacitate a fondurilor publice</w:t>
      </w:r>
    </w:p>
    <w:p w14:paraId="752A7757" w14:textId="77777777" w:rsidR="005A1156" w:rsidRDefault="00000000">
      <w:pPr>
        <w:numPr>
          <w:ilvl w:val="0"/>
          <w:numId w:val="5"/>
        </w:numPr>
        <w:tabs>
          <w:tab w:val="clear" w:pos="720"/>
          <w:tab w:val="num" w:pos="357"/>
        </w:tabs>
        <w:autoSpaceDE w:val="0"/>
        <w:autoSpaceDN w:val="0"/>
        <w:adjustRightInd w:val="0"/>
        <w:spacing w:line="276" w:lineRule="auto"/>
        <w:ind w:left="0" w:firstLine="567"/>
        <w:jc w:val="both"/>
        <w:rPr>
          <w:rFonts w:ascii="Arial" w:hAnsi="Arial" w:cs="Arial"/>
          <w:color w:val="auto"/>
        </w:rPr>
      </w:pPr>
      <w:r>
        <w:rPr>
          <w:rFonts w:ascii="Arial" w:hAnsi="Arial" w:cs="Arial"/>
          <w:color w:val="auto"/>
        </w:rPr>
        <w:t>respectarea prevederilor legale privind achizițiile publice</w:t>
      </w:r>
    </w:p>
    <w:p w14:paraId="79314986" w14:textId="77777777" w:rsidR="005A1156" w:rsidRDefault="00000000">
      <w:pPr>
        <w:numPr>
          <w:ilvl w:val="0"/>
          <w:numId w:val="5"/>
        </w:numPr>
        <w:tabs>
          <w:tab w:val="clear" w:pos="720"/>
          <w:tab w:val="num" w:pos="357"/>
        </w:tabs>
        <w:autoSpaceDE w:val="0"/>
        <w:autoSpaceDN w:val="0"/>
        <w:adjustRightInd w:val="0"/>
        <w:spacing w:line="276" w:lineRule="auto"/>
        <w:ind w:left="0" w:firstLine="567"/>
        <w:jc w:val="both"/>
        <w:rPr>
          <w:rFonts w:ascii="Arial" w:hAnsi="Arial" w:cs="Arial"/>
          <w:color w:val="auto"/>
        </w:rPr>
      </w:pPr>
      <w:r>
        <w:rPr>
          <w:rFonts w:ascii="Arial" w:hAnsi="Arial" w:cs="Arial"/>
          <w:color w:val="auto"/>
        </w:rPr>
        <w:t>asigurarea respectării cadrului legal privind recrutarea, promovarea și utilizarea resurselor umane</w:t>
      </w:r>
    </w:p>
    <w:p w14:paraId="72DEA2DF" w14:textId="77777777" w:rsidR="005A1156" w:rsidRDefault="00000000">
      <w:pPr>
        <w:numPr>
          <w:ilvl w:val="0"/>
          <w:numId w:val="5"/>
        </w:numPr>
        <w:tabs>
          <w:tab w:val="clear" w:pos="720"/>
          <w:tab w:val="num" w:pos="357"/>
        </w:tabs>
        <w:autoSpaceDE w:val="0"/>
        <w:autoSpaceDN w:val="0"/>
        <w:adjustRightInd w:val="0"/>
        <w:spacing w:line="276" w:lineRule="auto"/>
        <w:ind w:left="0" w:firstLine="567"/>
        <w:jc w:val="both"/>
        <w:rPr>
          <w:rFonts w:ascii="Arial" w:hAnsi="Arial" w:cs="Arial"/>
          <w:color w:val="auto"/>
        </w:rPr>
      </w:pPr>
      <w:r>
        <w:rPr>
          <w:rFonts w:ascii="Arial" w:hAnsi="Arial" w:cs="Arial"/>
          <w:color w:val="auto"/>
        </w:rPr>
        <w:t xml:space="preserve">dezvoltarea sistemului de  control intern in vederea reflectării reale și exacte a operațiunilor </w:t>
      </w:r>
      <w:proofErr w:type="spellStart"/>
      <w:r>
        <w:rPr>
          <w:rFonts w:ascii="Arial" w:hAnsi="Arial" w:cs="Arial"/>
          <w:color w:val="auto"/>
        </w:rPr>
        <w:t>economico</w:t>
      </w:r>
      <w:proofErr w:type="spellEnd"/>
      <w:r>
        <w:rPr>
          <w:rFonts w:ascii="Arial" w:hAnsi="Arial" w:cs="Arial"/>
          <w:color w:val="auto"/>
        </w:rPr>
        <w:t>- financiare</w:t>
      </w:r>
    </w:p>
    <w:p w14:paraId="621B3554" w14:textId="77777777" w:rsidR="005A1156" w:rsidRDefault="00000000">
      <w:pPr>
        <w:spacing w:line="276" w:lineRule="auto"/>
        <w:jc w:val="both"/>
        <w:rPr>
          <w:rFonts w:ascii="Arial" w:hAnsi="Arial" w:cs="Arial"/>
          <w:b/>
          <w:bCs/>
          <w:color w:val="auto"/>
        </w:rPr>
      </w:pPr>
      <w:r>
        <w:rPr>
          <w:rFonts w:ascii="Arial" w:hAnsi="Arial" w:cs="Arial"/>
          <w:b/>
          <w:bCs/>
          <w:color w:val="auto"/>
        </w:rPr>
        <w:t>Planificarea anuală</w:t>
      </w:r>
    </w:p>
    <w:p w14:paraId="48D9BC25" w14:textId="77777777" w:rsidR="005A1156" w:rsidRDefault="00000000">
      <w:pPr>
        <w:spacing w:line="276" w:lineRule="auto"/>
        <w:ind w:firstLine="540"/>
        <w:jc w:val="both"/>
        <w:rPr>
          <w:rFonts w:ascii="Arial" w:hAnsi="Arial" w:cs="Arial"/>
          <w:color w:val="auto"/>
        </w:rPr>
      </w:pPr>
      <w:r>
        <w:rPr>
          <w:rFonts w:ascii="Arial" w:hAnsi="Arial" w:cs="Arial"/>
          <w:color w:val="auto"/>
          <w:lang w:eastAsia="es-ES_tradnl"/>
        </w:rPr>
        <w:t xml:space="preserve">Planul anual de audit pe anul 2021 elaborat de către structura de audit, cu care entitatea a încheiat contract de prestări servicii,  este aprobat de către ordonatorul </w:t>
      </w:r>
      <w:r>
        <w:rPr>
          <w:rFonts w:ascii="Arial" w:hAnsi="Arial" w:cs="Arial"/>
          <w:color w:val="auto"/>
          <w:lang w:eastAsia="es-ES_tradnl"/>
        </w:rPr>
        <w:lastRenderedPageBreak/>
        <w:t xml:space="preserve">principal de </w:t>
      </w:r>
      <w:proofErr w:type="spellStart"/>
      <w:r>
        <w:rPr>
          <w:rFonts w:ascii="Arial" w:hAnsi="Arial" w:cs="Arial"/>
          <w:color w:val="auto"/>
          <w:lang w:eastAsia="es-ES_tradnl"/>
        </w:rPr>
        <w:t>credite,și</w:t>
      </w:r>
      <w:proofErr w:type="spellEnd"/>
      <w:r>
        <w:rPr>
          <w:rFonts w:ascii="Arial" w:hAnsi="Arial" w:cs="Arial"/>
          <w:color w:val="auto"/>
          <w:lang w:eastAsia="es-ES_tradnl"/>
        </w:rPr>
        <w:t xml:space="preserve"> înregistrat la Registratura Primăriei cu nr. 11137/25.11.2021  </w:t>
      </w:r>
      <w:r>
        <w:rPr>
          <w:rFonts w:ascii="Arial" w:hAnsi="Arial" w:cs="Arial"/>
          <w:color w:val="FF0000"/>
          <w:lang w:eastAsia="es-ES_tradnl"/>
        </w:rPr>
        <w:t xml:space="preserve">. </w:t>
      </w:r>
      <w:r>
        <w:rPr>
          <w:rFonts w:ascii="Arial" w:hAnsi="Arial" w:cs="Arial"/>
          <w:color w:val="auto"/>
          <w:lang w:eastAsia="es-ES_tradnl"/>
        </w:rPr>
        <w:t xml:space="preserve">Planul anual  respectă structura standard prevăzută de </w:t>
      </w:r>
      <w:proofErr w:type="spellStart"/>
      <w:r>
        <w:rPr>
          <w:rFonts w:ascii="Arial" w:hAnsi="Arial" w:cs="Arial"/>
          <w:color w:val="auto"/>
          <w:lang w:eastAsia="es-ES_tradnl"/>
        </w:rPr>
        <w:t>legislaţia</w:t>
      </w:r>
      <w:proofErr w:type="spellEnd"/>
      <w:r>
        <w:rPr>
          <w:rFonts w:ascii="Arial" w:hAnsi="Arial" w:cs="Arial"/>
          <w:color w:val="auto"/>
          <w:lang w:eastAsia="es-ES_tradnl"/>
        </w:rPr>
        <w:t xml:space="preserve"> în vigoare. </w:t>
      </w:r>
    </w:p>
    <w:p w14:paraId="6413AF1B" w14:textId="77777777" w:rsidR="005A1156" w:rsidRDefault="00000000">
      <w:pPr>
        <w:autoSpaceDE w:val="0"/>
        <w:autoSpaceDN w:val="0"/>
        <w:adjustRightInd w:val="0"/>
        <w:spacing w:line="276" w:lineRule="auto"/>
        <w:ind w:firstLine="540"/>
        <w:jc w:val="both"/>
        <w:rPr>
          <w:rFonts w:ascii="Arial" w:hAnsi="Arial" w:cs="Arial"/>
          <w:color w:val="auto"/>
        </w:rPr>
      </w:pPr>
      <w:r>
        <w:rPr>
          <w:rFonts w:ascii="Arial" w:hAnsi="Arial" w:cs="Arial"/>
          <w:color w:val="auto"/>
        </w:rPr>
        <w:t>Au fost planificate fost 6 misiuni de  asigurare,</w:t>
      </w:r>
      <w:r>
        <w:rPr>
          <w:rFonts w:ascii="Arial" w:hAnsi="Arial" w:cs="Arial"/>
          <w:b/>
          <w:color w:val="auto"/>
        </w:rPr>
        <w:t xml:space="preserve"> </w:t>
      </w:r>
      <w:r>
        <w:rPr>
          <w:rFonts w:ascii="Arial" w:hAnsi="Arial" w:cs="Arial"/>
          <w:color w:val="auto"/>
        </w:rPr>
        <w:t>care reprezintă examinări obiective ale elementelor probante, efectuate în scopul de a furniza conducătorului entității  publice o evaluare independentă a activității necesară în  procesul de management intern și în managementul riscurilor</w:t>
      </w:r>
      <w:r>
        <w:rPr>
          <w:rFonts w:ascii="Arial" w:hAnsi="Arial" w:cs="Arial"/>
          <w:b/>
          <w:color w:val="auto"/>
        </w:rPr>
        <w:t xml:space="preserve">, </w:t>
      </w:r>
      <w:r>
        <w:rPr>
          <w:rFonts w:ascii="Arial" w:hAnsi="Arial" w:cs="Arial"/>
          <w:color w:val="auto"/>
        </w:rPr>
        <w:t>precum și</w:t>
      </w:r>
      <w:r>
        <w:rPr>
          <w:rFonts w:ascii="Arial" w:hAnsi="Arial" w:cs="Arial"/>
          <w:b/>
          <w:color w:val="auto"/>
        </w:rPr>
        <w:t xml:space="preserve">  </w:t>
      </w:r>
      <w:proofErr w:type="spellStart"/>
      <w:r>
        <w:rPr>
          <w:rFonts w:ascii="Arial" w:hAnsi="Arial" w:cs="Arial"/>
          <w:color w:val="auto"/>
        </w:rPr>
        <w:t>activităţi</w:t>
      </w:r>
      <w:proofErr w:type="spellEnd"/>
      <w:r>
        <w:rPr>
          <w:rFonts w:ascii="Arial" w:hAnsi="Arial" w:cs="Arial"/>
          <w:color w:val="auto"/>
        </w:rPr>
        <w:t xml:space="preserve"> de consiliere menite să adauge valoare </w:t>
      </w:r>
      <w:proofErr w:type="spellStart"/>
      <w:r>
        <w:rPr>
          <w:rFonts w:ascii="Arial" w:hAnsi="Arial" w:cs="Arial"/>
          <w:color w:val="auto"/>
        </w:rPr>
        <w:t>şi</w:t>
      </w:r>
      <w:proofErr w:type="spellEnd"/>
      <w:r>
        <w:rPr>
          <w:rFonts w:ascii="Arial" w:hAnsi="Arial" w:cs="Arial"/>
          <w:color w:val="auto"/>
        </w:rPr>
        <w:t xml:space="preserve"> să </w:t>
      </w:r>
      <w:proofErr w:type="spellStart"/>
      <w:r>
        <w:rPr>
          <w:rFonts w:ascii="Arial" w:hAnsi="Arial" w:cs="Arial"/>
          <w:color w:val="auto"/>
        </w:rPr>
        <w:t>îmbunătăţească</w:t>
      </w:r>
      <w:proofErr w:type="spellEnd"/>
      <w:r>
        <w:rPr>
          <w:rFonts w:ascii="Arial" w:hAnsi="Arial" w:cs="Arial"/>
          <w:color w:val="auto"/>
        </w:rPr>
        <w:t xml:space="preserve"> activitatea compartimentelor de specialitate din cadrul unității administrativ teritoriale și a activităților finanțate din bugetul local. </w:t>
      </w:r>
    </w:p>
    <w:p w14:paraId="62318C94" w14:textId="77777777" w:rsidR="005A1156" w:rsidRDefault="00000000">
      <w:pPr>
        <w:spacing w:line="276" w:lineRule="auto"/>
        <w:jc w:val="both"/>
        <w:rPr>
          <w:rFonts w:ascii="Arial" w:hAnsi="Arial" w:cs="Arial"/>
          <w:color w:val="auto"/>
          <w:lang w:val="es-ES"/>
        </w:rPr>
      </w:pPr>
      <w:r>
        <w:rPr>
          <w:rFonts w:ascii="Arial" w:hAnsi="Arial" w:cs="Arial"/>
          <w:color w:val="auto"/>
        </w:rPr>
        <w:t>Fundamentarea misiunilor incluse în planul anual</w:t>
      </w:r>
      <w:r>
        <w:rPr>
          <w:rFonts w:ascii="Arial" w:hAnsi="Arial" w:cs="Arial"/>
          <w:i/>
          <w:color w:val="auto"/>
        </w:rPr>
        <w:t xml:space="preserve">  </w:t>
      </w:r>
      <w:r>
        <w:rPr>
          <w:rFonts w:ascii="Arial" w:hAnsi="Arial" w:cs="Arial"/>
          <w:color w:val="auto"/>
          <w:lang w:val="es-ES"/>
        </w:rPr>
        <w:t>s-a realizat în  funcţie de următoarele elemente:</w:t>
      </w:r>
    </w:p>
    <w:p w14:paraId="21EAE794" w14:textId="77777777" w:rsidR="005A1156" w:rsidRDefault="00000000">
      <w:pPr>
        <w:spacing w:line="276" w:lineRule="auto"/>
        <w:ind w:firstLine="540"/>
        <w:jc w:val="both"/>
        <w:rPr>
          <w:rFonts w:ascii="Arial" w:hAnsi="Arial" w:cs="Arial"/>
          <w:color w:val="auto"/>
          <w:lang w:val="it-IT"/>
        </w:rPr>
      </w:pPr>
      <w:r>
        <w:rPr>
          <w:rFonts w:ascii="Arial" w:hAnsi="Arial" w:cs="Arial"/>
          <w:color w:val="auto"/>
          <w:lang w:val="it-IT"/>
        </w:rPr>
        <w:t>- Evaluarea riscului asociat diferitelor structuri, activităţi, programe/proiecte sau operaţiuni;</w:t>
      </w:r>
    </w:p>
    <w:p w14:paraId="4BC2DC20" w14:textId="77777777" w:rsidR="005A1156" w:rsidRDefault="00000000">
      <w:pPr>
        <w:spacing w:line="276" w:lineRule="auto"/>
        <w:ind w:firstLine="540"/>
        <w:jc w:val="both"/>
        <w:rPr>
          <w:rFonts w:ascii="Arial" w:hAnsi="Arial" w:cs="Arial"/>
          <w:color w:val="auto"/>
          <w:lang w:val="it-IT"/>
        </w:rPr>
      </w:pPr>
      <w:r>
        <w:rPr>
          <w:rFonts w:ascii="Arial" w:hAnsi="Arial" w:cs="Arial"/>
          <w:color w:val="auto"/>
          <w:lang w:val="it-IT"/>
        </w:rPr>
        <w:t xml:space="preserve">- Criteriile semnal/sugestiile conducătorului entităţii publice, respectiv: deficienţe constatate anterior în rapoartele de audit; deficienţe consemnate în rapoartele Curţii de Conturi; alte informaţii şi indicii referitoare la disfuncţionalităţi sau abateri; </w:t>
      </w:r>
    </w:p>
    <w:p w14:paraId="0D839CC8" w14:textId="77777777" w:rsidR="005A1156" w:rsidRDefault="00000000">
      <w:pPr>
        <w:spacing w:line="276" w:lineRule="auto"/>
        <w:ind w:firstLine="540"/>
        <w:jc w:val="both"/>
        <w:rPr>
          <w:rFonts w:ascii="Arial" w:hAnsi="Arial" w:cs="Arial"/>
          <w:color w:val="auto"/>
          <w:lang w:val="it-IT"/>
        </w:rPr>
      </w:pPr>
      <w:r>
        <w:rPr>
          <w:rFonts w:ascii="Arial" w:hAnsi="Arial" w:cs="Arial"/>
          <w:color w:val="auto"/>
          <w:lang w:val="es-ES"/>
        </w:rPr>
        <w:t xml:space="preserve">- </w:t>
      </w:r>
      <w:r>
        <w:rPr>
          <w:rFonts w:ascii="Arial" w:hAnsi="Arial" w:cs="Arial"/>
          <w:color w:val="auto"/>
          <w:lang w:val="it-IT"/>
        </w:rPr>
        <w:t xml:space="preserve"> Respectarea periodicităţii în auditare, pentru ca cel puţin o dată la 3 ani sa fie auditate toate activităţile desfăşurate de entitate;</w:t>
      </w:r>
    </w:p>
    <w:p w14:paraId="0D226061" w14:textId="77777777" w:rsidR="005A1156" w:rsidRDefault="00000000">
      <w:pPr>
        <w:spacing w:line="276" w:lineRule="auto"/>
        <w:ind w:firstLine="540"/>
        <w:jc w:val="both"/>
        <w:rPr>
          <w:rFonts w:ascii="Arial" w:hAnsi="Arial" w:cs="Arial"/>
          <w:color w:val="auto"/>
          <w:lang w:val="it-IT"/>
        </w:rPr>
      </w:pPr>
      <w:r>
        <w:rPr>
          <w:rFonts w:ascii="Arial" w:hAnsi="Arial" w:cs="Arial"/>
          <w:color w:val="auto"/>
          <w:lang w:val="it-IT"/>
        </w:rPr>
        <w:t xml:space="preserve">- Constatările situaţiilor neconforme constatate de auditorii  Curţii de Conturi la ultima misiune de audit financiar asupra conturilor de execuţie bugetară </w:t>
      </w:r>
    </w:p>
    <w:p w14:paraId="7AD813CB" w14:textId="77777777" w:rsidR="005A1156" w:rsidRDefault="00000000">
      <w:pPr>
        <w:spacing w:line="276" w:lineRule="auto"/>
        <w:jc w:val="both"/>
        <w:rPr>
          <w:rFonts w:ascii="Arial" w:hAnsi="Arial" w:cs="Arial"/>
          <w:color w:val="auto"/>
        </w:rPr>
      </w:pPr>
      <w:r>
        <w:rPr>
          <w:rFonts w:ascii="Arial" w:hAnsi="Arial" w:cs="Arial"/>
          <w:color w:val="auto"/>
        </w:rPr>
        <w:t xml:space="preserve">Misiunile de asigurare au fost  planificate în următoarele  domenii </w:t>
      </w:r>
      <w:proofErr w:type="spellStart"/>
      <w:r>
        <w:rPr>
          <w:rFonts w:ascii="Arial" w:hAnsi="Arial" w:cs="Arial"/>
          <w:color w:val="auto"/>
        </w:rPr>
        <w:t>auditabile</w:t>
      </w:r>
      <w:proofErr w:type="spellEnd"/>
      <w:r>
        <w:rPr>
          <w:rFonts w:ascii="Arial" w:hAnsi="Arial" w:cs="Arial"/>
          <w:color w:val="auto"/>
        </w:rPr>
        <w:t>:</w:t>
      </w:r>
    </w:p>
    <w:p w14:paraId="4E7C598B" w14:textId="77777777" w:rsidR="005A1156" w:rsidRDefault="00000000">
      <w:pPr>
        <w:pStyle w:val="Listparagraf"/>
        <w:numPr>
          <w:ilvl w:val="0"/>
          <w:numId w:val="23"/>
        </w:numPr>
        <w:spacing w:line="276" w:lineRule="auto"/>
        <w:jc w:val="both"/>
        <w:rPr>
          <w:rFonts w:ascii="Arial" w:hAnsi="Arial" w:cs="Arial"/>
          <w:color w:val="auto"/>
        </w:rPr>
      </w:pPr>
      <w:r>
        <w:rPr>
          <w:rFonts w:ascii="Arial" w:hAnsi="Arial" w:cs="Arial"/>
          <w:color w:val="auto"/>
        </w:rPr>
        <w:t xml:space="preserve">Financiar contabil – o </w:t>
      </w:r>
      <w:r>
        <w:rPr>
          <w:rFonts w:ascii="Arial" w:hAnsi="Arial" w:cs="Arial"/>
          <w:color w:val="auto"/>
          <w:lang w:val="it-IT"/>
        </w:rPr>
        <w:t>misiune de audit</w:t>
      </w:r>
    </w:p>
    <w:p w14:paraId="1383FAA5" w14:textId="77777777" w:rsidR="005A1156" w:rsidRDefault="00000000">
      <w:pPr>
        <w:pStyle w:val="Listparagraf"/>
        <w:numPr>
          <w:ilvl w:val="0"/>
          <w:numId w:val="23"/>
        </w:numPr>
        <w:spacing w:line="276" w:lineRule="auto"/>
        <w:jc w:val="both"/>
        <w:rPr>
          <w:rFonts w:ascii="Arial" w:hAnsi="Arial" w:cs="Arial"/>
          <w:color w:val="auto"/>
        </w:rPr>
      </w:pPr>
      <w:r>
        <w:rPr>
          <w:rFonts w:ascii="Arial" w:hAnsi="Arial" w:cs="Arial"/>
          <w:color w:val="auto"/>
          <w:lang w:val="it-IT"/>
        </w:rPr>
        <w:t>Asistență socială – o misiune</w:t>
      </w:r>
    </w:p>
    <w:p w14:paraId="49335AEA" w14:textId="77777777" w:rsidR="005A1156" w:rsidRDefault="00000000">
      <w:pPr>
        <w:pStyle w:val="Listparagraf"/>
        <w:numPr>
          <w:ilvl w:val="0"/>
          <w:numId w:val="23"/>
        </w:numPr>
        <w:spacing w:line="276" w:lineRule="auto"/>
        <w:jc w:val="both"/>
        <w:rPr>
          <w:rFonts w:ascii="Arial" w:hAnsi="Arial" w:cs="Arial"/>
          <w:color w:val="auto"/>
        </w:rPr>
      </w:pPr>
      <w:r>
        <w:rPr>
          <w:rFonts w:ascii="Arial" w:hAnsi="Arial" w:cs="Arial"/>
          <w:color w:val="auto"/>
          <w:lang w:val="it-IT"/>
        </w:rPr>
        <w:t>Achiziții publice – o misiune de audit</w:t>
      </w:r>
    </w:p>
    <w:p w14:paraId="5233AE14" w14:textId="77777777" w:rsidR="005A1156" w:rsidRDefault="00000000">
      <w:pPr>
        <w:pStyle w:val="Listparagraf"/>
        <w:numPr>
          <w:ilvl w:val="0"/>
          <w:numId w:val="23"/>
        </w:numPr>
        <w:spacing w:line="276" w:lineRule="auto"/>
        <w:jc w:val="both"/>
        <w:rPr>
          <w:rFonts w:ascii="Arial" w:hAnsi="Arial" w:cs="Arial"/>
          <w:color w:val="auto"/>
        </w:rPr>
      </w:pPr>
      <w:r>
        <w:rPr>
          <w:rFonts w:ascii="Arial" w:hAnsi="Arial" w:cs="Arial"/>
          <w:color w:val="auto"/>
          <w:lang w:val="it-IT"/>
        </w:rPr>
        <w:t>Resurse umane – o misiune de audit</w:t>
      </w:r>
    </w:p>
    <w:p w14:paraId="23AA24C3" w14:textId="77777777" w:rsidR="005A1156" w:rsidRDefault="00000000">
      <w:pPr>
        <w:pStyle w:val="Listparagraf"/>
        <w:numPr>
          <w:ilvl w:val="0"/>
          <w:numId w:val="23"/>
        </w:numPr>
        <w:spacing w:line="276" w:lineRule="auto"/>
        <w:jc w:val="both"/>
        <w:rPr>
          <w:rFonts w:ascii="Arial" w:hAnsi="Arial" w:cs="Arial"/>
          <w:color w:val="auto"/>
        </w:rPr>
      </w:pPr>
      <w:r>
        <w:rPr>
          <w:rFonts w:ascii="Arial" w:hAnsi="Arial" w:cs="Arial"/>
          <w:color w:val="auto"/>
          <w:lang w:val="it-IT"/>
        </w:rPr>
        <w:t>Activităţi specifice administraţiei locale – o misiune</w:t>
      </w:r>
    </w:p>
    <w:p w14:paraId="51510B1B" w14:textId="77777777" w:rsidR="005A1156" w:rsidRDefault="00000000">
      <w:pPr>
        <w:pStyle w:val="Listparagraf"/>
        <w:numPr>
          <w:ilvl w:val="0"/>
          <w:numId w:val="23"/>
        </w:numPr>
        <w:spacing w:line="276" w:lineRule="auto"/>
        <w:jc w:val="both"/>
        <w:rPr>
          <w:rFonts w:ascii="Arial" w:hAnsi="Arial" w:cs="Arial"/>
          <w:color w:val="auto"/>
        </w:rPr>
      </w:pPr>
      <w:r>
        <w:rPr>
          <w:rFonts w:ascii="Arial" w:hAnsi="Arial" w:cs="Arial"/>
          <w:color w:val="auto"/>
          <w:lang w:val="it-IT"/>
        </w:rPr>
        <w:t xml:space="preserve">Tehnologia informației – o misiune de audit </w:t>
      </w:r>
    </w:p>
    <w:p w14:paraId="2D23E27A" w14:textId="77777777" w:rsidR="005A1156" w:rsidRDefault="00000000">
      <w:pPr>
        <w:tabs>
          <w:tab w:val="left" w:pos="720"/>
        </w:tabs>
        <w:spacing w:line="276" w:lineRule="auto"/>
        <w:ind w:right="-12"/>
        <w:jc w:val="both"/>
        <w:rPr>
          <w:rFonts w:ascii="Arial" w:hAnsi="Arial" w:cs="Arial"/>
          <w:color w:val="auto"/>
        </w:rPr>
      </w:pPr>
      <w:r>
        <w:rPr>
          <w:rFonts w:ascii="Arial" w:hAnsi="Arial" w:cs="Arial"/>
          <w:color w:val="auto"/>
        </w:rPr>
        <w:t xml:space="preserve">Planul anual de audit a fost realizat integral. </w:t>
      </w:r>
    </w:p>
    <w:p w14:paraId="54B429BA" w14:textId="77777777" w:rsidR="005A1156" w:rsidRDefault="00000000">
      <w:pPr>
        <w:tabs>
          <w:tab w:val="left" w:pos="720"/>
        </w:tabs>
        <w:spacing w:after="120" w:line="276" w:lineRule="auto"/>
        <w:ind w:right="-11"/>
        <w:jc w:val="both"/>
        <w:rPr>
          <w:rFonts w:ascii="Arial" w:hAnsi="Arial" w:cs="Arial"/>
          <w:color w:val="auto"/>
        </w:rPr>
      </w:pPr>
      <w:r>
        <w:rPr>
          <w:rFonts w:ascii="Arial" w:hAnsi="Arial" w:cs="Arial"/>
          <w:color w:val="auto"/>
        </w:rPr>
        <w:t xml:space="preserve">Având în vedere că misiunile planificate au fost alese în </w:t>
      </w:r>
      <w:proofErr w:type="spellStart"/>
      <w:r>
        <w:rPr>
          <w:rFonts w:ascii="Arial" w:hAnsi="Arial" w:cs="Arial"/>
          <w:color w:val="auto"/>
        </w:rPr>
        <w:t>funcţie</w:t>
      </w:r>
      <w:proofErr w:type="spellEnd"/>
      <w:r>
        <w:rPr>
          <w:rFonts w:ascii="Arial" w:hAnsi="Arial" w:cs="Arial"/>
          <w:color w:val="auto"/>
        </w:rPr>
        <w:t xml:space="preserve"> de riscurile asociate fiecărei </w:t>
      </w:r>
      <w:proofErr w:type="spellStart"/>
      <w:r>
        <w:rPr>
          <w:rFonts w:ascii="Arial" w:hAnsi="Arial" w:cs="Arial"/>
          <w:color w:val="auto"/>
        </w:rPr>
        <w:t>activităţi</w:t>
      </w:r>
      <w:proofErr w:type="spellEnd"/>
      <w:r>
        <w:rPr>
          <w:rFonts w:ascii="Arial" w:hAnsi="Arial" w:cs="Arial"/>
          <w:color w:val="auto"/>
        </w:rPr>
        <w:t xml:space="preserve">, de timpul scurs de la ultimul audit la fiecare activitate, de </w:t>
      </w:r>
      <w:proofErr w:type="spellStart"/>
      <w:r>
        <w:rPr>
          <w:rFonts w:ascii="Arial" w:hAnsi="Arial" w:cs="Arial"/>
          <w:color w:val="auto"/>
        </w:rPr>
        <w:t>experienţa</w:t>
      </w:r>
      <w:proofErr w:type="spellEnd"/>
      <w:r>
        <w:rPr>
          <w:rFonts w:ascii="Arial" w:hAnsi="Arial" w:cs="Arial"/>
          <w:color w:val="auto"/>
        </w:rPr>
        <w:t xml:space="preserve"> profesională a </w:t>
      </w:r>
      <w:proofErr w:type="spellStart"/>
      <w:r>
        <w:rPr>
          <w:rFonts w:ascii="Arial" w:hAnsi="Arial" w:cs="Arial"/>
          <w:color w:val="auto"/>
        </w:rPr>
        <w:t>salariaţilor</w:t>
      </w:r>
      <w:proofErr w:type="spellEnd"/>
      <w:r>
        <w:rPr>
          <w:rFonts w:ascii="Arial" w:hAnsi="Arial" w:cs="Arial"/>
          <w:color w:val="auto"/>
        </w:rPr>
        <w:t xml:space="preserve">, de </w:t>
      </w:r>
      <w:proofErr w:type="spellStart"/>
      <w:r>
        <w:rPr>
          <w:rFonts w:ascii="Arial" w:hAnsi="Arial" w:cs="Arial"/>
          <w:color w:val="auto"/>
        </w:rPr>
        <w:t>iregularităţile</w:t>
      </w:r>
      <w:proofErr w:type="spellEnd"/>
      <w:r>
        <w:rPr>
          <w:rFonts w:ascii="Arial" w:hAnsi="Arial" w:cs="Arial"/>
          <w:color w:val="auto"/>
        </w:rPr>
        <w:t xml:space="preserve"> constate </w:t>
      </w:r>
      <w:proofErr w:type="spellStart"/>
      <w:r>
        <w:rPr>
          <w:rFonts w:ascii="Arial" w:hAnsi="Arial" w:cs="Arial"/>
          <w:color w:val="auto"/>
        </w:rPr>
        <w:t>şi</w:t>
      </w:r>
      <w:proofErr w:type="spellEnd"/>
      <w:r>
        <w:rPr>
          <w:rFonts w:ascii="Arial" w:hAnsi="Arial" w:cs="Arial"/>
          <w:color w:val="auto"/>
        </w:rPr>
        <w:t xml:space="preserve"> de recomandările </w:t>
      </w:r>
      <w:proofErr w:type="spellStart"/>
      <w:r>
        <w:rPr>
          <w:rFonts w:ascii="Arial" w:hAnsi="Arial" w:cs="Arial"/>
          <w:color w:val="auto"/>
        </w:rPr>
        <w:t>Curţii</w:t>
      </w:r>
      <w:proofErr w:type="spellEnd"/>
      <w:r>
        <w:rPr>
          <w:rFonts w:ascii="Arial" w:hAnsi="Arial" w:cs="Arial"/>
          <w:color w:val="auto"/>
        </w:rPr>
        <w:t xml:space="preserve"> de Conturi a României </w:t>
      </w:r>
      <w:proofErr w:type="spellStart"/>
      <w:r>
        <w:rPr>
          <w:rFonts w:ascii="Arial" w:hAnsi="Arial" w:cs="Arial"/>
          <w:color w:val="auto"/>
        </w:rPr>
        <w:t>şi</w:t>
      </w:r>
      <w:proofErr w:type="spellEnd"/>
      <w:r>
        <w:rPr>
          <w:rFonts w:ascii="Arial" w:hAnsi="Arial" w:cs="Arial"/>
          <w:color w:val="auto"/>
        </w:rPr>
        <w:t xml:space="preserve"> având în vedere faptul că personalul demonstrează o atitudine cooperantă cu </w:t>
      </w:r>
      <w:proofErr w:type="spellStart"/>
      <w:r>
        <w:rPr>
          <w:rFonts w:ascii="Arial" w:hAnsi="Arial" w:cs="Arial"/>
          <w:color w:val="auto"/>
        </w:rPr>
        <w:t>prinvire</w:t>
      </w:r>
      <w:proofErr w:type="spellEnd"/>
      <w:r>
        <w:rPr>
          <w:rFonts w:ascii="Arial" w:hAnsi="Arial" w:cs="Arial"/>
          <w:color w:val="auto"/>
        </w:rPr>
        <w:t xml:space="preserve"> la auditurile efectuate </w:t>
      </w:r>
      <w:proofErr w:type="spellStart"/>
      <w:r>
        <w:rPr>
          <w:rFonts w:ascii="Arial" w:hAnsi="Arial" w:cs="Arial"/>
          <w:color w:val="auto"/>
        </w:rPr>
        <w:t>şi</w:t>
      </w:r>
      <w:proofErr w:type="spellEnd"/>
      <w:r>
        <w:rPr>
          <w:rFonts w:ascii="Arial" w:hAnsi="Arial" w:cs="Arial"/>
          <w:color w:val="auto"/>
        </w:rPr>
        <w:t xml:space="preserve"> la </w:t>
      </w:r>
      <w:proofErr w:type="spellStart"/>
      <w:r>
        <w:rPr>
          <w:rFonts w:ascii="Arial" w:hAnsi="Arial" w:cs="Arial"/>
          <w:color w:val="auto"/>
        </w:rPr>
        <w:t>deficienţele</w:t>
      </w:r>
      <w:proofErr w:type="spellEnd"/>
      <w:r>
        <w:rPr>
          <w:rFonts w:ascii="Arial" w:hAnsi="Arial" w:cs="Arial"/>
          <w:color w:val="auto"/>
        </w:rPr>
        <w:t xml:space="preserve"> constatate, prin luarea măsurilor de remediere in limita competențelor lor </w:t>
      </w:r>
      <w:proofErr w:type="spellStart"/>
      <w:r>
        <w:rPr>
          <w:rFonts w:ascii="Arial" w:hAnsi="Arial" w:cs="Arial"/>
          <w:color w:val="auto"/>
        </w:rPr>
        <w:t>şi</w:t>
      </w:r>
      <w:proofErr w:type="spellEnd"/>
      <w:r>
        <w:rPr>
          <w:rFonts w:ascii="Arial" w:hAnsi="Arial" w:cs="Arial"/>
          <w:color w:val="auto"/>
        </w:rPr>
        <w:t xml:space="preserve"> prin întocmirea de răspunsuri satisfăcătoare la recomandările auditului, consider că </w:t>
      </w:r>
      <w:proofErr w:type="spellStart"/>
      <w:r>
        <w:rPr>
          <w:rFonts w:ascii="Arial" w:hAnsi="Arial" w:cs="Arial"/>
          <w:color w:val="auto"/>
        </w:rPr>
        <w:t>relevanţa</w:t>
      </w:r>
      <w:proofErr w:type="spellEnd"/>
      <w:r>
        <w:rPr>
          <w:rFonts w:ascii="Arial" w:hAnsi="Arial" w:cs="Arial"/>
          <w:color w:val="auto"/>
        </w:rPr>
        <w:t xml:space="preserve"> asupra misiunilor planificate este demonstrată, urmează ca și conducerea entității să procedeze la optimizarea numărului de personal pentru realizarea corespunzătoare  a </w:t>
      </w:r>
      <w:proofErr w:type="spellStart"/>
      <w:r>
        <w:rPr>
          <w:rFonts w:ascii="Arial" w:hAnsi="Arial" w:cs="Arial"/>
          <w:color w:val="auto"/>
        </w:rPr>
        <w:t>atribițiilor</w:t>
      </w:r>
      <w:proofErr w:type="spellEnd"/>
      <w:r>
        <w:rPr>
          <w:rFonts w:ascii="Arial" w:hAnsi="Arial" w:cs="Arial"/>
          <w:color w:val="auto"/>
        </w:rPr>
        <w:t xml:space="preserve"> de serviciu.</w:t>
      </w:r>
    </w:p>
    <w:p w14:paraId="1EB1A262" w14:textId="77777777" w:rsidR="005A1156" w:rsidRDefault="00000000">
      <w:pPr>
        <w:spacing w:line="276" w:lineRule="auto"/>
        <w:jc w:val="both"/>
        <w:rPr>
          <w:rFonts w:ascii="Arial" w:hAnsi="Arial" w:cs="Arial"/>
          <w:b/>
          <w:color w:val="auto"/>
        </w:rPr>
      </w:pPr>
      <w:r>
        <w:rPr>
          <w:rFonts w:ascii="Arial" w:hAnsi="Arial" w:cs="Arial"/>
          <w:b/>
          <w:color w:val="auto"/>
        </w:rPr>
        <w:t xml:space="preserve">Referitor la planificarea multianuală </w:t>
      </w:r>
    </w:p>
    <w:p w14:paraId="1FAF4CF7" w14:textId="77777777" w:rsidR="005A1156" w:rsidRDefault="00000000">
      <w:pPr>
        <w:spacing w:line="276" w:lineRule="auto"/>
        <w:jc w:val="both"/>
        <w:rPr>
          <w:rFonts w:ascii="Arial" w:hAnsi="Arial" w:cs="Arial"/>
          <w:color w:val="auto"/>
        </w:rPr>
      </w:pPr>
      <w:r>
        <w:rPr>
          <w:rFonts w:ascii="Arial" w:hAnsi="Arial" w:cs="Arial"/>
          <w:color w:val="auto"/>
        </w:rPr>
        <w:t xml:space="preserve">La nivelul entității s-a elaborat un program multianual pe 3 ani privind activitatea de audit, structurat pe misiuni de asigurare și  misiuni de consiliere pentru perioada 2020-2022, aprobat de ordonatorul principal de credite și </w:t>
      </w:r>
      <w:proofErr w:type="spellStart"/>
      <w:r>
        <w:rPr>
          <w:rFonts w:ascii="Arial" w:hAnsi="Arial" w:cs="Arial"/>
          <w:color w:val="auto"/>
        </w:rPr>
        <w:t>inregistrat</w:t>
      </w:r>
      <w:proofErr w:type="spellEnd"/>
      <w:r>
        <w:rPr>
          <w:rFonts w:ascii="Arial" w:hAnsi="Arial" w:cs="Arial"/>
          <w:color w:val="auto"/>
        </w:rPr>
        <w:t xml:space="preserve"> la registratura entității cu   nr.9627/29.11.2019.</w:t>
      </w:r>
    </w:p>
    <w:p w14:paraId="23285E86" w14:textId="77777777" w:rsidR="005A1156" w:rsidRDefault="00000000">
      <w:pPr>
        <w:spacing w:line="276" w:lineRule="auto"/>
        <w:jc w:val="both"/>
        <w:rPr>
          <w:rFonts w:ascii="Arial" w:hAnsi="Arial" w:cs="Arial"/>
          <w:color w:val="auto"/>
        </w:rPr>
      </w:pPr>
      <w:r>
        <w:rPr>
          <w:rFonts w:ascii="Arial" w:hAnsi="Arial" w:cs="Arial"/>
          <w:color w:val="auto"/>
        </w:rPr>
        <w:t xml:space="preserve">Domeniile </w:t>
      </w:r>
      <w:proofErr w:type="spellStart"/>
      <w:r>
        <w:rPr>
          <w:rFonts w:ascii="Arial" w:hAnsi="Arial" w:cs="Arial"/>
          <w:color w:val="auto"/>
        </w:rPr>
        <w:t>auditabile</w:t>
      </w:r>
      <w:proofErr w:type="spellEnd"/>
      <w:r>
        <w:rPr>
          <w:rFonts w:ascii="Arial" w:hAnsi="Arial" w:cs="Arial"/>
          <w:color w:val="auto"/>
        </w:rPr>
        <w:t xml:space="preserve"> au fost stabilite în conformitate cu legislația în vigoare, prin acoperirea principalelor domenii de activitate al unității administrativ teritoriale in vederea verificării respectării principiilor legalității și regularității in activitatea desfășurată de entitate </w:t>
      </w:r>
    </w:p>
    <w:p w14:paraId="5EBEF665" w14:textId="77777777" w:rsidR="005A1156" w:rsidRDefault="00000000">
      <w:pPr>
        <w:spacing w:line="276" w:lineRule="auto"/>
        <w:jc w:val="both"/>
        <w:rPr>
          <w:rFonts w:ascii="Arial" w:hAnsi="Arial" w:cs="Arial"/>
          <w:color w:val="auto"/>
        </w:rPr>
      </w:pPr>
      <w:r>
        <w:rPr>
          <w:rFonts w:ascii="Arial" w:hAnsi="Arial" w:cs="Arial"/>
          <w:color w:val="auto"/>
        </w:rPr>
        <w:lastRenderedPageBreak/>
        <w:t xml:space="preserve">Misiunile de audit au fost selectate în conformitate cu criteriile de selecție reglementate de legislația în vigoare, standardele și practicile de audit public intern, </w:t>
      </w:r>
      <w:proofErr w:type="spellStart"/>
      <w:r>
        <w:rPr>
          <w:rFonts w:ascii="Arial" w:hAnsi="Arial" w:cs="Arial"/>
          <w:color w:val="auto"/>
        </w:rPr>
        <w:t>prioritizarea</w:t>
      </w:r>
      <w:proofErr w:type="spellEnd"/>
      <w:r>
        <w:rPr>
          <w:rFonts w:ascii="Arial" w:hAnsi="Arial" w:cs="Arial"/>
          <w:color w:val="auto"/>
        </w:rPr>
        <w:t xml:space="preserve"> lor fiind stabilită în funcție de rezultatele analizei riscurilor și a constatărilor auditorilor externi ai Camerei de Conturi Suceava.</w:t>
      </w:r>
    </w:p>
    <w:p w14:paraId="5EFF77FA" w14:textId="77777777" w:rsidR="005A1156" w:rsidRDefault="00000000">
      <w:pPr>
        <w:autoSpaceDE w:val="0"/>
        <w:autoSpaceDN w:val="0"/>
        <w:adjustRightInd w:val="0"/>
        <w:spacing w:line="276" w:lineRule="auto"/>
        <w:jc w:val="both"/>
        <w:rPr>
          <w:rFonts w:ascii="Arial" w:hAnsi="Arial" w:cs="Arial"/>
          <w:color w:val="auto"/>
        </w:rPr>
      </w:pPr>
      <w:r>
        <w:rPr>
          <w:rFonts w:ascii="Arial" w:hAnsi="Arial" w:cs="Arial"/>
          <w:color w:val="auto"/>
        </w:rPr>
        <w:tab/>
        <w:t>Misiunile planificate au fost misiuni de asigurare</w:t>
      </w:r>
      <w:r>
        <w:rPr>
          <w:rFonts w:ascii="Arial" w:hAnsi="Arial" w:cs="Arial"/>
          <w:b/>
          <w:color w:val="auto"/>
        </w:rPr>
        <w:t xml:space="preserve"> </w:t>
      </w:r>
      <w:r>
        <w:rPr>
          <w:rFonts w:ascii="Arial" w:hAnsi="Arial" w:cs="Arial"/>
          <w:color w:val="auto"/>
        </w:rPr>
        <w:t>care reprezintă examinări obiective ale elementelor probante, efectuate în scopul de a furniza conducătorului entității  publice o evaluare independentă a activității necesară în  procesul de management intern și în managementul riscurilor</w:t>
      </w:r>
      <w:r>
        <w:rPr>
          <w:rFonts w:ascii="Arial" w:hAnsi="Arial" w:cs="Arial"/>
          <w:b/>
          <w:color w:val="auto"/>
        </w:rPr>
        <w:t xml:space="preserve">, </w:t>
      </w:r>
      <w:r>
        <w:rPr>
          <w:rFonts w:ascii="Arial" w:hAnsi="Arial" w:cs="Arial"/>
          <w:color w:val="auto"/>
        </w:rPr>
        <w:t>precum și</w:t>
      </w:r>
      <w:r>
        <w:rPr>
          <w:rFonts w:ascii="Arial" w:hAnsi="Arial" w:cs="Arial"/>
          <w:b/>
          <w:color w:val="auto"/>
        </w:rPr>
        <w:t xml:space="preserve">  </w:t>
      </w:r>
      <w:proofErr w:type="spellStart"/>
      <w:r>
        <w:rPr>
          <w:rFonts w:ascii="Arial" w:hAnsi="Arial" w:cs="Arial"/>
          <w:color w:val="auto"/>
        </w:rPr>
        <w:t>activităţi</w:t>
      </w:r>
      <w:proofErr w:type="spellEnd"/>
      <w:r>
        <w:rPr>
          <w:rFonts w:ascii="Arial" w:hAnsi="Arial" w:cs="Arial"/>
          <w:color w:val="auto"/>
        </w:rPr>
        <w:t xml:space="preserve"> de consiliere menite să adauge valoare </w:t>
      </w:r>
      <w:proofErr w:type="spellStart"/>
      <w:r>
        <w:rPr>
          <w:rFonts w:ascii="Arial" w:hAnsi="Arial" w:cs="Arial"/>
          <w:color w:val="auto"/>
        </w:rPr>
        <w:t>şi</w:t>
      </w:r>
      <w:proofErr w:type="spellEnd"/>
      <w:r>
        <w:rPr>
          <w:rFonts w:ascii="Arial" w:hAnsi="Arial" w:cs="Arial"/>
          <w:color w:val="auto"/>
        </w:rPr>
        <w:t xml:space="preserve"> să </w:t>
      </w:r>
      <w:proofErr w:type="spellStart"/>
      <w:r>
        <w:rPr>
          <w:rFonts w:ascii="Arial" w:hAnsi="Arial" w:cs="Arial"/>
          <w:color w:val="auto"/>
        </w:rPr>
        <w:t>îmbunătăţească</w:t>
      </w:r>
      <w:proofErr w:type="spellEnd"/>
      <w:r>
        <w:rPr>
          <w:rFonts w:ascii="Arial" w:hAnsi="Arial" w:cs="Arial"/>
          <w:color w:val="auto"/>
        </w:rPr>
        <w:t xml:space="preserve"> activitatea compartimentelor de specialitate din cadrul unității administrativ teritoriale și a activităților finanțate din bugetul local. </w:t>
      </w:r>
    </w:p>
    <w:p w14:paraId="09AA9242" w14:textId="77777777" w:rsidR="005A1156" w:rsidRDefault="00000000">
      <w:pPr>
        <w:autoSpaceDE w:val="0"/>
        <w:autoSpaceDN w:val="0"/>
        <w:adjustRightInd w:val="0"/>
        <w:spacing w:line="276" w:lineRule="auto"/>
        <w:jc w:val="both"/>
        <w:rPr>
          <w:rFonts w:ascii="Arial" w:hAnsi="Arial" w:cs="Arial"/>
          <w:color w:val="auto"/>
        </w:rPr>
      </w:pPr>
      <w:r>
        <w:rPr>
          <w:rFonts w:ascii="Arial" w:hAnsi="Arial" w:cs="Arial"/>
          <w:b/>
          <w:color w:val="auto"/>
        </w:rPr>
        <w:t>Obiectivele principale</w:t>
      </w:r>
      <w:r>
        <w:rPr>
          <w:rFonts w:ascii="Arial" w:hAnsi="Arial" w:cs="Arial"/>
          <w:color w:val="auto"/>
        </w:rPr>
        <w:t xml:space="preserve"> avute în vedere s-au referit la:</w:t>
      </w:r>
    </w:p>
    <w:p w14:paraId="6FB998AF" w14:textId="77777777" w:rsidR="005A1156" w:rsidRDefault="00000000">
      <w:pPr>
        <w:numPr>
          <w:ilvl w:val="0"/>
          <w:numId w:val="5"/>
        </w:numPr>
        <w:tabs>
          <w:tab w:val="clear" w:pos="720"/>
          <w:tab w:val="num" w:pos="357"/>
        </w:tabs>
        <w:autoSpaceDE w:val="0"/>
        <w:autoSpaceDN w:val="0"/>
        <w:adjustRightInd w:val="0"/>
        <w:spacing w:line="276" w:lineRule="auto"/>
        <w:ind w:left="0" w:firstLine="567"/>
        <w:jc w:val="both"/>
        <w:rPr>
          <w:rFonts w:ascii="Arial" w:hAnsi="Arial" w:cs="Arial"/>
          <w:color w:val="auto"/>
        </w:rPr>
      </w:pPr>
      <w:r>
        <w:rPr>
          <w:rFonts w:ascii="Arial" w:hAnsi="Arial" w:cs="Arial"/>
          <w:color w:val="auto"/>
        </w:rPr>
        <w:t>modul de administrare a patrimoniului public și privat al unității administrativ teritoriale in vederea respectării legalității, regularității, economicității, eficienței și eficacității</w:t>
      </w:r>
    </w:p>
    <w:p w14:paraId="3E235FF2" w14:textId="77777777" w:rsidR="005A1156" w:rsidRDefault="00000000">
      <w:pPr>
        <w:numPr>
          <w:ilvl w:val="0"/>
          <w:numId w:val="5"/>
        </w:numPr>
        <w:tabs>
          <w:tab w:val="clear" w:pos="720"/>
          <w:tab w:val="num" w:pos="357"/>
        </w:tabs>
        <w:autoSpaceDE w:val="0"/>
        <w:autoSpaceDN w:val="0"/>
        <w:adjustRightInd w:val="0"/>
        <w:spacing w:line="276" w:lineRule="auto"/>
        <w:ind w:left="0" w:firstLine="567"/>
        <w:jc w:val="both"/>
        <w:rPr>
          <w:rFonts w:ascii="Arial" w:hAnsi="Arial" w:cs="Arial"/>
          <w:color w:val="auto"/>
        </w:rPr>
      </w:pPr>
      <w:r>
        <w:rPr>
          <w:rFonts w:ascii="Arial" w:hAnsi="Arial" w:cs="Arial"/>
          <w:color w:val="auto"/>
        </w:rPr>
        <w:t>fundamentarea și execuția bugetului de venituri și cheltuieli în concordanță cu scopul, obiectivele și atribuțiile entității publice stabilite prin reglementările legale</w:t>
      </w:r>
    </w:p>
    <w:p w14:paraId="6E248FD1" w14:textId="77777777" w:rsidR="005A1156" w:rsidRDefault="00000000">
      <w:pPr>
        <w:numPr>
          <w:ilvl w:val="0"/>
          <w:numId w:val="5"/>
        </w:numPr>
        <w:tabs>
          <w:tab w:val="clear" w:pos="720"/>
          <w:tab w:val="num" w:pos="357"/>
        </w:tabs>
        <w:autoSpaceDE w:val="0"/>
        <w:autoSpaceDN w:val="0"/>
        <w:adjustRightInd w:val="0"/>
        <w:spacing w:line="276" w:lineRule="auto"/>
        <w:ind w:left="0" w:firstLine="567"/>
        <w:jc w:val="both"/>
        <w:rPr>
          <w:rFonts w:ascii="Arial" w:hAnsi="Arial" w:cs="Arial"/>
          <w:color w:val="auto"/>
        </w:rPr>
      </w:pPr>
      <w:r>
        <w:rPr>
          <w:rFonts w:ascii="Arial" w:hAnsi="Arial" w:cs="Arial"/>
          <w:color w:val="auto"/>
        </w:rPr>
        <w:t>respectarea prevederilor legale privind utilizarea cu eficiență și eficacitate a fondurilor publice</w:t>
      </w:r>
    </w:p>
    <w:p w14:paraId="0BAE3B04" w14:textId="77777777" w:rsidR="005A1156" w:rsidRDefault="00000000">
      <w:pPr>
        <w:numPr>
          <w:ilvl w:val="0"/>
          <w:numId w:val="5"/>
        </w:numPr>
        <w:tabs>
          <w:tab w:val="clear" w:pos="720"/>
          <w:tab w:val="num" w:pos="357"/>
        </w:tabs>
        <w:autoSpaceDE w:val="0"/>
        <w:autoSpaceDN w:val="0"/>
        <w:adjustRightInd w:val="0"/>
        <w:spacing w:line="276" w:lineRule="auto"/>
        <w:ind w:left="0" w:firstLine="567"/>
        <w:jc w:val="both"/>
        <w:rPr>
          <w:rFonts w:ascii="Arial" w:hAnsi="Arial" w:cs="Arial"/>
          <w:color w:val="auto"/>
        </w:rPr>
      </w:pPr>
      <w:r>
        <w:rPr>
          <w:rFonts w:ascii="Arial" w:hAnsi="Arial" w:cs="Arial"/>
          <w:color w:val="auto"/>
        </w:rPr>
        <w:t>respectarea prevederilor legale privind achizițiile publice</w:t>
      </w:r>
    </w:p>
    <w:p w14:paraId="361AC61F" w14:textId="77777777" w:rsidR="005A1156" w:rsidRDefault="00000000">
      <w:pPr>
        <w:numPr>
          <w:ilvl w:val="0"/>
          <w:numId w:val="5"/>
        </w:numPr>
        <w:tabs>
          <w:tab w:val="clear" w:pos="720"/>
          <w:tab w:val="num" w:pos="357"/>
        </w:tabs>
        <w:autoSpaceDE w:val="0"/>
        <w:autoSpaceDN w:val="0"/>
        <w:adjustRightInd w:val="0"/>
        <w:spacing w:line="276" w:lineRule="auto"/>
        <w:ind w:left="0" w:firstLine="567"/>
        <w:jc w:val="both"/>
        <w:rPr>
          <w:rFonts w:ascii="Arial" w:hAnsi="Arial" w:cs="Arial"/>
          <w:color w:val="auto"/>
        </w:rPr>
      </w:pPr>
      <w:r>
        <w:rPr>
          <w:rFonts w:ascii="Arial" w:hAnsi="Arial" w:cs="Arial"/>
          <w:color w:val="auto"/>
        </w:rPr>
        <w:t>asigurarea respectării cadrului legal privind recrutarea, promovarea și utilizarea resurselor umane</w:t>
      </w:r>
    </w:p>
    <w:p w14:paraId="3C2F598C" w14:textId="77777777" w:rsidR="005A1156" w:rsidRDefault="00000000">
      <w:pPr>
        <w:numPr>
          <w:ilvl w:val="0"/>
          <w:numId w:val="5"/>
        </w:numPr>
        <w:tabs>
          <w:tab w:val="clear" w:pos="720"/>
          <w:tab w:val="num" w:pos="357"/>
        </w:tabs>
        <w:autoSpaceDE w:val="0"/>
        <w:autoSpaceDN w:val="0"/>
        <w:adjustRightInd w:val="0"/>
        <w:spacing w:line="276" w:lineRule="auto"/>
        <w:ind w:left="0" w:firstLine="567"/>
        <w:jc w:val="both"/>
        <w:rPr>
          <w:rFonts w:ascii="Arial" w:hAnsi="Arial" w:cs="Arial"/>
          <w:color w:val="auto"/>
        </w:rPr>
      </w:pPr>
      <w:r>
        <w:rPr>
          <w:rFonts w:ascii="Arial" w:hAnsi="Arial" w:cs="Arial"/>
          <w:color w:val="auto"/>
        </w:rPr>
        <w:t xml:space="preserve">dezvoltarea sistemului de  control intern in vederea reflectării reale și exacte a operațiunilor </w:t>
      </w:r>
      <w:proofErr w:type="spellStart"/>
      <w:r>
        <w:rPr>
          <w:rFonts w:ascii="Arial" w:hAnsi="Arial" w:cs="Arial"/>
          <w:color w:val="auto"/>
        </w:rPr>
        <w:t>economico</w:t>
      </w:r>
      <w:proofErr w:type="spellEnd"/>
      <w:r>
        <w:rPr>
          <w:rFonts w:ascii="Arial" w:hAnsi="Arial" w:cs="Arial"/>
          <w:color w:val="auto"/>
        </w:rPr>
        <w:t>- financiare</w:t>
      </w:r>
    </w:p>
    <w:p w14:paraId="7F8B11DE" w14:textId="77777777" w:rsidR="005A1156" w:rsidRDefault="00000000">
      <w:pPr>
        <w:spacing w:line="276" w:lineRule="auto"/>
        <w:jc w:val="both"/>
        <w:rPr>
          <w:rFonts w:ascii="Arial" w:hAnsi="Arial" w:cs="Arial"/>
          <w:b/>
          <w:color w:val="auto"/>
        </w:rPr>
      </w:pPr>
      <w:r>
        <w:rPr>
          <w:rFonts w:ascii="Arial" w:hAnsi="Arial" w:cs="Arial"/>
          <w:b/>
          <w:color w:val="auto"/>
        </w:rPr>
        <w:t>Misiunile de asigurare in planul strategic au cuprins următoarele activități:</w:t>
      </w:r>
    </w:p>
    <w:p w14:paraId="153972D4" w14:textId="77777777" w:rsidR="005A1156" w:rsidRDefault="00000000">
      <w:pPr>
        <w:numPr>
          <w:ilvl w:val="0"/>
          <w:numId w:val="3"/>
        </w:numPr>
        <w:spacing w:line="276" w:lineRule="auto"/>
        <w:ind w:left="0" w:firstLine="567"/>
        <w:jc w:val="both"/>
        <w:rPr>
          <w:rFonts w:ascii="Arial" w:hAnsi="Arial" w:cs="Arial"/>
          <w:b/>
          <w:color w:val="auto"/>
        </w:rPr>
      </w:pPr>
      <w:r>
        <w:rPr>
          <w:rFonts w:ascii="Arial" w:hAnsi="Arial" w:cs="Arial"/>
          <w:color w:val="auto"/>
        </w:rPr>
        <w:t xml:space="preserve">Impozitele și taxele locale - </w:t>
      </w:r>
      <w:r>
        <w:rPr>
          <w:rFonts w:ascii="Arial" w:hAnsi="Arial" w:cs="Arial"/>
          <w:color w:val="auto"/>
          <w:lang w:val="it-IT"/>
        </w:rPr>
        <w:t>Termen : anual  cu auditări  personalizate pe categorii de venituri conform clasificației veniturilor, astfel ca fiecare categorie de venit să fie auditată cel puțin odată la 3 ani</w:t>
      </w:r>
    </w:p>
    <w:p w14:paraId="57F6E82F" w14:textId="77777777" w:rsidR="005A1156" w:rsidRDefault="00000000">
      <w:pPr>
        <w:numPr>
          <w:ilvl w:val="0"/>
          <w:numId w:val="4"/>
        </w:numPr>
        <w:spacing w:line="276" w:lineRule="auto"/>
        <w:ind w:left="0" w:firstLine="567"/>
        <w:jc w:val="both"/>
        <w:rPr>
          <w:rFonts w:ascii="Arial" w:hAnsi="Arial" w:cs="Arial"/>
          <w:color w:val="auto"/>
        </w:rPr>
      </w:pPr>
      <w:r>
        <w:rPr>
          <w:rFonts w:ascii="Arial" w:hAnsi="Arial" w:cs="Arial"/>
          <w:color w:val="auto"/>
        </w:rPr>
        <w:t xml:space="preserve">Inventarierea patrimoniului </w:t>
      </w:r>
      <w:proofErr w:type="spellStart"/>
      <w:r>
        <w:rPr>
          <w:rFonts w:ascii="Arial" w:hAnsi="Arial" w:cs="Arial"/>
          <w:color w:val="auto"/>
        </w:rPr>
        <w:t>institutiei</w:t>
      </w:r>
      <w:proofErr w:type="spellEnd"/>
      <w:r>
        <w:rPr>
          <w:rFonts w:ascii="Arial" w:hAnsi="Arial" w:cs="Arial"/>
          <w:color w:val="auto"/>
        </w:rPr>
        <w:t xml:space="preserve"> publice. Termen: Cel </w:t>
      </w:r>
      <w:proofErr w:type="spellStart"/>
      <w:r>
        <w:rPr>
          <w:rFonts w:ascii="Arial" w:hAnsi="Arial" w:cs="Arial"/>
          <w:color w:val="auto"/>
        </w:rPr>
        <w:t>puţin</w:t>
      </w:r>
      <w:proofErr w:type="spellEnd"/>
      <w:r>
        <w:rPr>
          <w:rFonts w:ascii="Arial" w:hAnsi="Arial" w:cs="Arial"/>
          <w:color w:val="auto"/>
        </w:rPr>
        <w:t xml:space="preserve"> la 2 ani</w:t>
      </w:r>
    </w:p>
    <w:p w14:paraId="3636439E" w14:textId="77777777" w:rsidR="005A1156" w:rsidRDefault="00000000">
      <w:pPr>
        <w:numPr>
          <w:ilvl w:val="0"/>
          <w:numId w:val="4"/>
        </w:numPr>
        <w:spacing w:line="276" w:lineRule="auto"/>
        <w:ind w:left="0" w:firstLine="567"/>
        <w:jc w:val="both"/>
        <w:rPr>
          <w:rFonts w:ascii="Arial" w:hAnsi="Arial" w:cs="Arial"/>
          <w:color w:val="auto"/>
        </w:rPr>
      </w:pPr>
      <w:proofErr w:type="spellStart"/>
      <w:r>
        <w:rPr>
          <w:rFonts w:ascii="Arial" w:hAnsi="Arial" w:cs="Arial"/>
          <w:color w:val="auto"/>
        </w:rPr>
        <w:t>Situaţiile</w:t>
      </w:r>
      <w:proofErr w:type="spellEnd"/>
      <w:r>
        <w:rPr>
          <w:rFonts w:ascii="Arial" w:hAnsi="Arial" w:cs="Arial"/>
          <w:color w:val="auto"/>
        </w:rPr>
        <w:t xml:space="preserve"> financiare. -  Cel </w:t>
      </w:r>
      <w:proofErr w:type="spellStart"/>
      <w:r>
        <w:rPr>
          <w:rFonts w:ascii="Arial" w:hAnsi="Arial" w:cs="Arial"/>
          <w:color w:val="auto"/>
        </w:rPr>
        <w:t>puţin</w:t>
      </w:r>
      <w:proofErr w:type="spellEnd"/>
      <w:r>
        <w:rPr>
          <w:rFonts w:ascii="Arial" w:hAnsi="Arial" w:cs="Arial"/>
          <w:color w:val="auto"/>
        </w:rPr>
        <w:t xml:space="preserve"> la 2 ani</w:t>
      </w:r>
    </w:p>
    <w:p w14:paraId="5ACCD77E" w14:textId="77777777" w:rsidR="005A1156" w:rsidRDefault="00000000">
      <w:pPr>
        <w:numPr>
          <w:ilvl w:val="0"/>
          <w:numId w:val="4"/>
        </w:numPr>
        <w:spacing w:line="276" w:lineRule="auto"/>
        <w:ind w:left="0" w:firstLine="567"/>
        <w:jc w:val="both"/>
        <w:rPr>
          <w:rFonts w:ascii="Arial" w:hAnsi="Arial" w:cs="Arial"/>
          <w:color w:val="auto"/>
        </w:rPr>
      </w:pPr>
      <w:r>
        <w:rPr>
          <w:rFonts w:ascii="Arial" w:hAnsi="Arial" w:cs="Arial"/>
          <w:color w:val="auto"/>
          <w:lang w:val="it-IT"/>
        </w:rPr>
        <w:t xml:space="preserve">Buget propriu de venituri si cheltuieli. </w:t>
      </w:r>
      <w:proofErr w:type="spellStart"/>
      <w:r>
        <w:rPr>
          <w:rFonts w:ascii="Arial" w:hAnsi="Arial" w:cs="Arial"/>
          <w:color w:val="auto"/>
          <w:lang w:val="fr-FR"/>
        </w:rPr>
        <w:t>Termen</w:t>
      </w:r>
      <w:proofErr w:type="spellEnd"/>
      <w:r>
        <w:rPr>
          <w:rFonts w:ascii="Arial" w:hAnsi="Arial" w:cs="Arial"/>
          <w:color w:val="auto"/>
          <w:lang w:val="fr-FR"/>
        </w:rPr>
        <w:t xml:space="preserve"> : </w:t>
      </w:r>
      <w:r>
        <w:rPr>
          <w:rFonts w:ascii="Arial" w:hAnsi="Arial" w:cs="Arial"/>
          <w:color w:val="auto"/>
        </w:rPr>
        <w:t xml:space="preserve">Cel </w:t>
      </w:r>
      <w:proofErr w:type="spellStart"/>
      <w:r>
        <w:rPr>
          <w:rFonts w:ascii="Arial" w:hAnsi="Arial" w:cs="Arial"/>
          <w:color w:val="auto"/>
        </w:rPr>
        <w:t>puţin</w:t>
      </w:r>
      <w:proofErr w:type="spellEnd"/>
      <w:r>
        <w:rPr>
          <w:rFonts w:ascii="Arial" w:hAnsi="Arial" w:cs="Arial"/>
          <w:color w:val="auto"/>
        </w:rPr>
        <w:t xml:space="preserve"> la 2 ani</w:t>
      </w:r>
    </w:p>
    <w:p w14:paraId="7F73E778" w14:textId="77777777" w:rsidR="005A1156" w:rsidRDefault="00000000">
      <w:pPr>
        <w:numPr>
          <w:ilvl w:val="0"/>
          <w:numId w:val="4"/>
        </w:numPr>
        <w:spacing w:line="276" w:lineRule="auto"/>
        <w:ind w:left="0" w:firstLine="567"/>
        <w:jc w:val="both"/>
        <w:rPr>
          <w:rFonts w:ascii="Arial" w:hAnsi="Arial" w:cs="Arial"/>
          <w:color w:val="auto"/>
        </w:rPr>
      </w:pPr>
      <w:proofErr w:type="spellStart"/>
      <w:r>
        <w:rPr>
          <w:rFonts w:ascii="Arial" w:hAnsi="Arial" w:cs="Arial"/>
          <w:color w:val="auto"/>
          <w:lang w:val="fr-FR"/>
        </w:rPr>
        <w:t>Achizițiile</w:t>
      </w:r>
      <w:proofErr w:type="spellEnd"/>
      <w:r>
        <w:rPr>
          <w:rFonts w:ascii="Arial" w:hAnsi="Arial" w:cs="Arial"/>
          <w:color w:val="auto"/>
          <w:lang w:val="fr-FR"/>
        </w:rPr>
        <w:t xml:space="preserve"> </w:t>
      </w:r>
      <w:proofErr w:type="spellStart"/>
      <w:r>
        <w:rPr>
          <w:rFonts w:ascii="Arial" w:hAnsi="Arial" w:cs="Arial"/>
          <w:color w:val="auto"/>
          <w:lang w:val="fr-FR"/>
        </w:rPr>
        <w:t>publice</w:t>
      </w:r>
      <w:proofErr w:type="spellEnd"/>
      <w:r>
        <w:rPr>
          <w:rFonts w:ascii="Arial" w:hAnsi="Arial" w:cs="Arial"/>
          <w:color w:val="auto"/>
          <w:lang w:val="fr-FR"/>
        </w:rPr>
        <w:t xml:space="preserve">. </w:t>
      </w:r>
      <w:proofErr w:type="spellStart"/>
      <w:r>
        <w:rPr>
          <w:rFonts w:ascii="Arial" w:hAnsi="Arial" w:cs="Arial"/>
          <w:color w:val="auto"/>
          <w:lang w:val="fr-FR"/>
        </w:rPr>
        <w:t>Termen</w:t>
      </w:r>
      <w:proofErr w:type="spellEnd"/>
      <w:r>
        <w:rPr>
          <w:rFonts w:ascii="Arial" w:hAnsi="Arial" w:cs="Arial"/>
          <w:color w:val="auto"/>
          <w:lang w:val="fr-FR"/>
        </w:rPr>
        <w:t xml:space="preserve"> : </w:t>
      </w:r>
      <w:r>
        <w:rPr>
          <w:rFonts w:ascii="Arial" w:hAnsi="Arial" w:cs="Arial"/>
          <w:color w:val="auto"/>
          <w:lang w:val="it-IT"/>
        </w:rPr>
        <w:t>cel puțin odată la 3 ani</w:t>
      </w:r>
    </w:p>
    <w:p w14:paraId="1C83D99C" w14:textId="77777777" w:rsidR="005A1156" w:rsidRDefault="00000000">
      <w:pPr>
        <w:numPr>
          <w:ilvl w:val="0"/>
          <w:numId w:val="4"/>
        </w:numPr>
        <w:spacing w:line="276" w:lineRule="auto"/>
        <w:ind w:left="0" w:firstLine="567"/>
        <w:jc w:val="both"/>
        <w:rPr>
          <w:rFonts w:ascii="Arial" w:hAnsi="Arial" w:cs="Arial"/>
          <w:color w:val="auto"/>
        </w:rPr>
      </w:pPr>
      <w:proofErr w:type="spellStart"/>
      <w:r>
        <w:rPr>
          <w:rFonts w:ascii="Arial" w:hAnsi="Arial" w:cs="Arial"/>
          <w:color w:val="auto"/>
          <w:lang w:val="fr-FR"/>
        </w:rPr>
        <w:t>Contabilitatea</w:t>
      </w:r>
      <w:proofErr w:type="spellEnd"/>
      <w:r>
        <w:rPr>
          <w:rFonts w:ascii="Arial" w:hAnsi="Arial" w:cs="Arial"/>
          <w:color w:val="auto"/>
          <w:lang w:val="fr-FR"/>
        </w:rPr>
        <w:t xml:space="preserve"> </w:t>
      </w:r>
      <w:proofErr w:type="spellStart"/>
      <w:r>
        <w:rPr>
          <w:rFonts w:ascii="Arial" w:hAnsi="Arial" w:cs="Arial"/>
          <w:color w:val="auto"/>
          <w:lang w:val="fr-FR"/>
        </w:rPr>
        <w:t>veniturilor</w:t>
      </w:r>
      <w:proofErr w:type="spellEnd"/>
      <w:r>
        <w:rPr>
          <w:rFonts w:ascii="Arial" w:hAnsi="Arial" w:cs="Arial"/>
          <w:color w:val="auto"/>
          <w:lang w:val="fr-FR"/>
        </w:rPr>
        <w:t xml:space="preserve"> </w:t>
      </w:r>
      <w:proofErr w:type="spellStart"/>
      <w:r>
        <w:rPr>
          <w:rFonts w:ascii="Arial" w:hAnsi="Arial" w:cs="Arial"/>
          <w:color w:val="auto"/>
          <w:lang w:val="fr-FR"/>
        </w:rPr>
        <w:t>și</w:t>
      </w:r>
      <w:proofErr w:type="spellEnd"/>
      <w:r>
        <w:rPr>
          <w:rFonts w:ascii="Arial" w:hAnsi="Arial" w:cs="Arial"/>
          <w:color w:val="auto"/>
          <w:lang w:val="fr-FR"/>
        </w:rPr>
        <w:t xml:space="preserve"> </w:t>
      </w:r>
      <w:proofErr w:type="spellStart"/>
      <w:r>
        <w:rPr>
          <w:rFonts w:ascii="Arial" w:hAnsi="Arial" w:cs="Arial"/>
          <w:color w:val="auto"/>
          <w:lang w:val="fr-FR"/>
        </w:rPr>
        <w:t>cheltuielilor</w:t>
      </w:r>
      <w:proofErr w:type="spellEnd"/>
      <w:r>
        <w:rPr>
          <w:rFonts w:ascii="Arial" w:hAnsi="Arial" w:cs="Arial"/>
          <w:color w:val="auto"/>
          <w:lang w:val="fr-FR"/>
        </w:rPr>
        <w:t xml:space="preserve">. </w:t>
      </w:r>
      <w:proofErr w:type="spellStart"/>
      <w:r>
        <w:rPr>
          <w:rFonts w:ascii="Arial" w:hAnsi="Arial" w:cs="Arial"/>
          <w:color w:val="auto"/>
          <w:lang w:val="fr-FR"/>
        </w:rPr>
        <w:t>Termen</w:t>
      </w:r>
      <w:proofErr w:type="spellEnd"/>
      <w:r>
        <w:rPr>
          <w:rFonts w:ascii="Arial" w:hAnsi="Arial" w:cs="Arial"/>
          <w:color w:val="auto"/>
          <w:lang w:val="fr-FR"/>
        </w:rPr>
        <w:t xml:space="preserve"> : la 2 </w:t>
      </w:r>
      <w:proofErr w:type="spellStart"/>
      <w:r>
        <w:rPr>
          <w:rFonts w:ascii="Arial" w:hAnsi="Arial" w:cs="Arial"/>
          <w:color w:val="auto"/>
          <w:lang w:val="fr-FR"/>
        </w:rPr>
        <w:t>ani</w:t>
      </w:r>
      <w:proofErr w:type="spellEnd"/>
    </w:p>
    <w:p w14:paraId="0940089F" w14:textId="77777777" w:rsidR="005A1156" w:rsidRDefault="00000000">
      <w:pPr>
        <w:numPr>
          <w:ilvl w:val="0"/>
          <w:numId w:val="4"/>
        </w:numPr>
        <w:spacing w:line="276" w:lineRule="auto"/>
        <w:ind w:left="0" w:firstLine="567"/>
        <w:jc w:val="both"/>
        <w:rPr>
          <w:rFonts w:ascii="Arial" w:hAnsi="Arial" w:cs="Arial"/>
          <w:color w:val="auto"/>
        </w:rPr>
      </w:pPr>
      <w:proofErr w:type="spellStart"/>
      <w:r>
        <w:rPr>
          <w:rFonts w:ascii="Arial" w:hAnsi="Arial" w:cs="Arial"/>
          <w:color w:val="auto"/>
          <w:lang w:val="fr-FR"/>
        </w:rPr>
        <w:t>Asistenţă</w:t>
      </w:r>
      <w:proofErr w:type="spellEnd"/>
      <w:r>
        <w:rPr>
          <w:rFonts w:ascii="Arial" w:hAnsi="Arial" w:cs="Arial"/>
          <w:color w:val="auto"/>
          <w:lang w:val="fr-FR"/>
        </w:rPr>
        <w:t xml:space="preserve"> </w:t>
      </w:r>
      <w:proofErr w:type="spellStart"/>
      <w:r>
        <w:rPr>
          <w:rFonts w:ascii="Arial" w:hAnsi="Arial" w:cs="Arial"/>
          <w:color w:val="auto"/>
          <w:lang w:val="fr-FR"/>
        </w:rPr>
        <w:t>socială</w:t>
      </w:r>
      <w:proofErr w:type="spellEnd"/>
      <w:r>
        <w:rPr>
          <w:rFonts w:ascii="Arial" w:hAnsi="Arial" w:cs="Arial"/>
          <w:color w:val="auto"/>
          <w:lang w:val="fr-FR"/>
        </w:rPr>
        <w:t xml:space="preserve"> : </w:t>
      </w:r>
      <w:proofErr w:type="spellStart"/>
      <w:r>
        <w:rPr>
          <w:rFonts w:ascii="Arial" w:hAnsi="Arial" w:cs="Arial"/>
          <w:color w:val="auto"/>
          <w:lang w:val="fr-FR"/>
        </w:rPr>
        <w:t>Termen</w:t>
      </w:r>
      <w:proofErr w:type="spellEnd"/>
      <w:r>
        <w:rPr>
          <w:rFonts w:ascii="Arial" w:hAnsi="Arial" w:cs="Arial"/>
          <w:color w:val="auto"/>
          <w:lang w:val="fr-FR"/>
        </w:rPr>
        <w:t xml:space="preserve"> : </w:t>
      </w:r>
      <w:r>
        <w:rPr>
          <w:rFonts w:ascii="Arial" w:hAnsi="Arial" w:cs="Arial"/>
          <w:color w:val="auto"/>
          <w:lang w:val="it-IT"/>
        </w:rPr>
        <w:t>cel puțin odată la 3 ani</w:t>
      </w:r>
    </w:p>
    <w:p w14:paraId="78977228" w14:textId="77777777" w:rsidR="005A1156" w:rsidRDefault="00000000">
      <w:pPr>
        <w:numPr>
          <w:ilvl w:val="0"/>
          <w:numId w:val="4"/>
        </w:numPr>
        <w:spacing w:line="276" w:lineRule="auto"/>
        <w:ind w:left="0" w:firstLine="567"/>
        <w:jc w:val="both"/>
        <w:rPr>
          <w:rFonts w:ascii="Arial" w:hAnsi="Arial" w:cs="Arial"/>
          <w:color w:val="auto"/>
        </w:rPr>
      </w:pPr>
      <w:proofErr w:type="spellStart"/>
      <w:r>
        <w:rPr>
          <w:rFonts w:ascii="Arial" w:hAnsi="Arial" w:cs="Arial"/>
          <w:color w:val="auto"/>
          <w:lang w:val="fr-FR"/>
        </w:rPr>
        <w:t>Controlul</w:t>
      </w:r>
      <w:proofErr w:type="spellEnd"/>
      <w:r>
        <w:rPr>
          <w:rFonts w:ascii="Arial" w:hAnsi="Arial" w:cs="Arial"/>
          <w:color w:val="auto"/>
          <w:lang w:val="fr-FR"/>
        </w:rPr>
        <w:t xml:space="preserve"> </w:t>
      </w:r>
      <w:proofErr w:type="spellStart"/>
      <w:r>
        <w:rPr>
          <w:rFonts w:ascii="Arial" w:hAnsi="Arial" w:cs="Arial"/>
          <w:color w:val="auto"/>
          <w:lang w:val="fr-FR"/>
        </w:rPr>
        <w:t>intern</w:t>
      </w:r>
      <w:proofErr w:type="spellEnd"/>
      <w:r>
        <w:rPr>
          <w:rFonts w:ascii="Arial" w:hAnsi="Arial" w:cs="Arial"/>
          <w:color w:val="auto"/>
          <w:lang w:val="fr-FR"/>
        </w:rPr>
        <w:t xml:space="preserve"> </w:t>
      </w:r>
      <w:proofErr w:type="spellStart"/>
      <w:r>
        <w:rPr>
          <w:rFonts w:ascii="Arial" w:hAnsi="Arial" w:cs="Arial"/>
          <w:color w:val="auto"/>
          <w:lang w:val="fr-FR"/>
        </w:rPr>
        <w:t>Termen</w:t>
      </w:r>
      <w:proofErr w:type="spellEnd"/>
      <w:r>
        <w:rPr>
          <w:rFonts w:ascii="Arial" w:hAnsi="Arial" w:cs="Arial"/>
          <w:color w:val="auto"/>
          <w:lang w:val="fr-FR"/>
        </w:rPr>
        <w:t xml:space="preserve"> : </w:t>
      </w:r>
      <w:r>
        <w:rPr>
          <w:rFonts w:ascii="Arial" w:hAnsi="Arial" w:cs="Arial"/>
          <w:color w:val="auto"/>
          <w:lang w:val="it-IT"/>
        </w:rPr>
        <w:t>cel puțin odată la 2 ani</w:t>
      </w:r>
    </w:p>
    <w:p w14:paraId="650363C9" w14:textId="77777777" w:rsidR="005A1156" w:rsidRDefault="00000000">
      <w:pPr>
        <w:numPr>
          <w:ilvl w:val="0"/>
          <w:numId w:val="4"/>
        </w:numPr>
        <w:spacing w:line="276" w:lineRule="auto"/>
        <w:ind w:left="0" w:firstLine="567"/>
        <w:jc w:val="both"/>
        <w:rPr>
          <w:rFonts w:ascii="Arial" w:hAnsi="Arial" w:cs="Arial"/>
          <w:color w:val="auto"/>
        </w:rPr>
      </w:pPr>
      <w:r>
        <w:rPr>
          <w:rFonts w:ascii="Arial" w:hAnsi="Arial" w:cs="Arial"/>
          <w:color w:val="auto"/>
          <w:lang w:val="it-IT"/>
        </w:rPr>
        <w:t>Finanțări nerambursabile: Termen cel puțin odată la 3 ani</w:t>
      </w:r>
    </w:p>
    <w:p w14:paraId="4E180E94" w14:textId="77777777" w:rsidR="005A1156" w:rsidRDefault="00000000">
      <w:pPr>
        <w:numPr>
          <w:ilvl w:val="0"/>
          <w:numId w:val="4"/>
        </w:numPr>
        <w:spacing w:line="276" w:lineRule="auto"/>
        <w:ind w:left="0" w:firstLine="567"/>
        <w:jc w:val="both"/>
        <w:rPr>
          <w:rFonts w:ascii="Arial" w:hAnsi="Arial" w:cs="Arial"/>
          <w:color w:val="auto"/>
        </w:rPr>
      </w:pPr>
      <w:proofErr w:type="spellStart"/>
      <w:r>
        <w:rPr>
          <w:rFonts w:ascii="Arial" w:hAnsi="Arial" w:cs="Arial"/>
          <w:color w:val="auto"/>
          <w:lang w:val="fr-FR"/>
        </w:rPr>
        <w:t>Activitatea</w:t>
      </w:r>
      <w:proofErr w:type="spellEnd"/>
      <w:r>
        <w:rPr>
          <w:rFonts w:ascii="Arial" w:hAnsi="Arial" w:cs="Arial"/>
          <w:color w:val="auto"/>
          <w:lang w:val="fr-FR"/>
        </w:rPr>
        <w:t xml:space="preserve"> </w:t>
      </w:r>
      <w:proofErr w:type="spellStart"/>
      <w:r>
        <w:rPr>
          <w:rFonts w:ascii="Arial" w:hAnsi="Arial" w:cs="Arial"/>
          <w:color w:val="auto"/>
          <w:lang w:val="fr-FR"/>
        </w:rPr>
        <w:t>ordonatorului</w:t>
      </w:r>
      <w:proofErr w:type="spellEnd"/>
      <w:r>
        <w:rPr>
          <w:rFonts w:ascii="Arial" w:hAnsi="Arial" w:cs="Arial"/>
          <w:color w:val="auto"/>
          <w:lang w:val="fr-FR"/>
        </w:rPr>
        <w:t xml:space="preserve"> </w:t>
      </w:r>
      <w:proofErr w:type="spellStart"/>
      <w:r>
        <w:rPr>
          <w:rFonts w:ascii="Arial" w:hAnsi="Arial" w:cs="Arial"/>
          <w:color w:val="auto"/>
          <w:lang w:val="fr-FR"/>
        </w:rPr>
        <w:t>terţiar</w:t>
      </w:r>
      <w:proofErr w:type="spellEnd"/>
      <w:r>
        <w:rPr>
          <w:rFonts w:ascii="Arial" w:hAnsi="Arial" w:cs="Arial"/>
          <w:color w:val="auto"/>
          <w:lang w:val="fr-FR"/>
        </w:rPr>
        <w:t xml:space="preserve"> de </w:t>
      </w:r>
      <w:proofErr w:type="spellStart"/>
      <w:r>
        <w:rPr>
          <w:rFonts w:ascii="Arial" w:hAnsi="Arial" w:cs="Arial"/>
          <w:color w:val="auto"/>
          <w:lang w:val="fr-FR"/>
        </w:rPr>
        <w:t>credite</w:t>
      </w:r>
      <w:proofErr w:type="spellEnd"/>
      <w:r>
        <w:rPr>
          <w:rFonts w:ascii="Arial" w:hAnsi="Arial" w:cs="Arial"/>
          <w:color w:val="auto"/>
          <w:lang w:val="fr-FR"/>
        </w:rPr>
        <w:t xml:space="preserve">- </w:t>
      </w:r>
      <w:proofErr w:type="gramStart"/>
      <w:r>
        <w:rPr>
          <w:rFonts w:ascii="Arial" w:hAnsi="Arial" w:cs="Arial"/>
          <w:color w:val="auto"/>
          <w:lang w:val="it-IT"/>
        </w:rPr>
        <w:t>Termen:</w:t>
      </w:r>
      <w:proofErr w:type="gramEnd"/>
      <w:r>
        <w:rPr>
          <w:rFonts w:ascii="Arial" w:hAnsi="Arial" w:cs="Arial"/>
          <w:color w:val="auto"/>
          <w:lang w:val="it-IT"/>
        </w:rPr>
        <w:t xml:space="preserve"> cel puțin odată la 3 ani</w:t>
      </w:r>
    </w:p>
    <w:p w14:paraId="0BF42793" w14:textId="77777777" w:rsidR="005A1156" w:rsidRDefault="00000000">
      <w:pPr>
        <w:spacing w:before="240" w:after="240" w:line="276" w:lineRule="auto"/>
        <w:jc w:val="both"/>
        <w:rPr>
          <w:rFonts w:ascii="Arial" w:hAnsi="Arial" w:cs="Arial"/>
          <w:b/>
          <w:bCs/>
          <w:color w:val="auto"/>
        </w:rPr>
      </w:pPr>
      <w:r>
        <w:rPr>
          <w:rFonts w:ascii="Arial" w:hAnsi="Arial" w:cs="Arial"/>
          <w:b/>
          <w:bCs/>
          <w:color w:val="auto"/>
        </w:rPr>
        <w:t xml:space="preserve">La nivelul </w:t>
      </w:r>
      <w:proofErr w:type="spellStart"/>
      <w:r>
        <w:rPr>
          <w:rFonts w:ascii="Arial" w:hAnsi="Arial" w:cs="Arial"/>
          <w:b/>
          <w:bCs/>
          <w:color w:val="auto"/>
        </w:rPr>
        <w:t>entitățiilor</w:t>
      </w:r>
      <w:proofErr w:type="spellEnd"/>
      <w:r>
        <w:rPr>
          <w:rFonts w:ascii="Arial" w:hAnsi="Arial" w:cs="Arial"/>
          <w:b/>
          <w:bCs/>
          <w:color w:val="auto"/>
        </w:rPr>
        <w:t xml:space="preserve"> subordonate, aflate în coordonare sau sub autoritate</w:t>
      </w:r>
    </w:p>
    <w:p w14:paraId="309EE3C8" w14:textId="77777777" w:rsidR="005A1156" w:rsidRDefault="00000000">
      <w:pPr>
        <w:spacing w:before="240" w:after="240" w:line="276" w:lineRule="auto"/>
        <w:jc w:val="both"/>
        <w:rPr>
          <w:rFonts w:ascii="Arial" w:hAnsi="Arial" w:cs="Arial"/>
          <w:color w:val="auto"/>
        </w:rPr>
      </w:pPr>
      <w:r>
        <w:rPr>
          <w:rFonts w:ascii="Arial" w:hAnsi="Arial" w:cs="Arial"/>
          <w:bCs/>
          <w:color w:val="auto"/>
        </w:rPr>
        <w:t xml:space="preserve">Planificarea misiunii de audit la entitatea subordonată a fost cuprinsă in planul anual și multianual întocmit la nivelul structurii ordonatorului principal de credite. </w:t>
      </w:r>
    </w:p>
    <w:p w14:paraId="5A953E08" w14:textId="77777777" w:rsidR="005A1156" w:rsidRDefault="00000000">
      <w:pPr>
        <w:pStyle w:val="Titlu2"/>
        <w:pBdr>
          <w:top w:val="single" w:sz="4" w:space="1" w:color="auto"/>
          <w:left w:val="single" w:sz="4" w:space="4" w:color="auto"/>
          <w:bottom w:val="single" w:sz="4" w:space="1" w:color="auto"/>
          <w:right w:val="single" w:sz="4" w:space="4" w:color="auto"/>
        </w:pBdr>
        <w:spacing w:before="240" w:after="120" w:line="276" w:lineRule="auto"/>
        <w:jc w:val="both"/>
        <w:rPr>
          <w:rFonts w:ascii="Arial" w:hAnsi="Arial" w:cs="Arial"/>
          <w:b/>
          <w:bCs/>
          <w:color w:val="auto"/>
          <w:sz w:val="24"/>
          <w:szCs w:val="24"/>
        </w:rPr>
      </w:pPr>
      <w:bookmarkStart w:id="69" w:name="_Toc490661757"/>
      <w:bookmarkStart w:id="70" w:name="_Toc490661838"/>
      <w:bookmarkStart w:id="71" w:name="_Toc528315205"/>
      <w:bookmarkEnd w:id="69"/>
      <w:bookmarkEnd w:id="70"/>
      <w:bookmarkEnd w:id="71"/>
      <w:r>
        <w:rPr>
          <w:rFonts w:ascii="Arial" w:hAnsi="Arial" w:cs="Arial"/>
          <w:b/>
          <w:bCs/>
          <w:color w:val="auto"/>
          <w:sz w:val="24"/>
          <w:szCs w:val="24"/>
        </w:rPr>
        <w:lastRenderedPageBreak/>
        <w:t>IV.2.  Realizarea misiunilor de audit intern</w:t>
      </w:r>
    </w:p>
    <w:p w14:paraId="2A799299" w14:textId="77777777" w:rsidR="005A1156" w:rsidRDefault="00000000">
      <w:pPr>
        <w:spacing w:line="276" w:lineRule="auto"/>
        <w:jc w:val="both"/>
        <w:rPr>
          <w:rFonts w:ascii="Arial" w:hAnsi="Arial" w:cs="Arial"/>
          <w:color w:val="auto"/>
        </w:rPr>
      </w:pPr>
      <w:r>
        <w:rPr>
          <w:rFonts w:ascii="Arial" w:hAnsi="Arial" w:cs="Arial"/>
          <w:color w:val="auto"/>
        </w:rPr>
        <w:t xml:space="preserve">In anul 2022 au fost realizate 6 misiuni de asigurare. Misiunile de regularitate au  fost planificate și au fost  realizate in procent de 100% și s-au referit la următoarele domenii </w:t>
      </w:r>
      <w:proofErr w:type="spellStart"/>
      <w:r>
        <w:rPr>
          <w:rFonts w:ascii="Arial" w:hAnsi="Arial" w:cs="Arial"/>
          <w:color w:val="auto"/>
        </w:rPr>
        <w:t>auditabile</w:t>
      </w:r>
      <w:proofErr w:type="spellEnd"/>
      <w:r>
        <w:rPr>
          <w:rFonts w:ascii="Arial" w:hAnsi="Arial" w:cs="Arial"/>
          <w:color w:val="auto"/>
        </w:rPr>
        <w:t xml:space="preserve">: </w:t>
      </w:r>
    </w:p>
    <w:p w14:paraId="14F9BB52" w14:textId="77777777" w:rsidR="005A1156" w:rsidRDefault="00000000">
      <w:pPr>
        <w:pStyle w:val="Listparagraf"/>
        <w:numPr>
          <w:ilvl w:val="0"/>
          <w:numId w:val="23"/>
        </w:numPr>
        <w:spacing w:line="276" w:lineRule="auto"/>
        <w:jc w:val="both"/>
        <w:rPr>
          <w:rFonts w:ascii="Arial" w:hAnsi="Arial" w:cs="Arial"/>
          <w:color w:val="auto"/>
        </w:rPr>
      </w:pPr>
      <w:r>
        <w:rPr>
          <w:rFonts w:ascii="Arial" w:hAnsi="Arial" w:cs="Arial"/>
          <w:color w:val="auto"/>
        </w:rPr>
        <w:t xml:space="preserve">Financiar contabil – o </w:t>
      </w:r>
      <w:r>
        <w:rPr>
          <w:rFonts w:ascii="Arial" w:hAnsi="Arial" w:cs="Arial"/>
          <w:color w:val="auto"/>
          <w:lang w:val="it-IT"/>
        </w:rPr>
        <w:t>misiune de audit</w:t>
      </w:r>
    </w:p>
    <w:p w14:paraId="4B93F40F" w14:textId="77777777" w:rsidR="005A1156" w:rsidRDefault="00000000">
      <w:pPr>
        <w:pStyle w:val="Listparagraf"/>
        <w:numPr>
          <w:ilvl w:val="0"/>
          <w:numId w:val="23"/>
        </w:numPr>
        <w:spacing w:line="276" w:lineRule="auto"/>
        <w:jc w:val="both"/>
        <w:rPr>
          <w:rFonts w:ascii="Arial" w:hAnsi="Arial" w:cs="Arial"/>
          <w:color w:val="auto"/>
        </w:rPr>
      </w:pPr>
      <w:r>
        <w:rPr>
          <w:rFonts w:ascii="Arial" w:hAnsi="Arial" w:cs="Arial"/>
          <w:color w:val="auto"/>
          <w:lang w:val="it-IT"/>
        </w:rPr>
        <w:t>Asistență socială – o misiune</w:t>
      </w:r>
    </w:p>
    <w:p w14:paraId="0606B0EE" w14:textId="77777777" w:rsidR="005A1156" w:rsidRDefault="00000000">
      <w:pPr>
        <w:pStyle w:val="Listparagraf"/>
        <w:numPr>
          <w:ilvl w:val="0"/>
          <w:numId w:val="23"/>
        </w:numPr>
        <w:spacing w:line="276" w:lineRule="auto"/>
        <w:jc w:val="both"/>
        <w:rPr>
          <w:rFonts w:ascii="Arial" w:hAnsi="Arial" w:cs="Arial"/>
          <w:color w:val="auto"/>
        </w:rPr>
      </w:pPr>
      <w:r>
        <w:rPr>
          <w:rFonts w:ascii="Arial" w:hAnsi="Arial" w:cs="Arial"/>
          <w:color w:val="auto"/>
          <w:lang w:val="it-IT"/>
        </w:rPr>
        <w:t>Achiziții publice – o misiune de audit</w:t>
      </w:r>
    </w:p>
    <w:p w14:paraId="49BE46E5" w14:textId="77777777" w:rsidR="005A1156" w:rsidRDefault="00000000">
      <w:pPr>
        <w:pStyle w:val="Listparagraf"/>
        <w:numPr>
          <w:ilvl w:val="0"/>
          <w:numId w:val="23"/>
        </w:numPr>
        <w:spacing w:line="276" w:lineRule="auto"/>
        <w:jc w:val="both"/>
        <w:rPr>
          <w:rFonts w:ascii="Arial" w:hAnsi="Arial" w:cs="Arial"/>
          <w:color w:val="auto"/>
        </w:rPr>
      </w:pPr>
      <w:r>
        <w:rPr>
          <w:rFonts w:ascii="Arial" w:hAnsi="Arial" w:cs="Arial"/>
          <w:color w:val="auto"/>
          <w:lang w:val="it-IT"/>
        </w:rPr>
        <w:t>Resurse umane – o misiune de audit</w:t>
      </w:r>
    </w:p>
    <w:p w14:paraId="23B28E05" w14:textId="77777777" w:rsidR="005A1156" w:rsidRDefault="00000000">
      <w:pPr>
        <w:pStyle w:val="Listparagraf"/>
        <w:numPr>
          <w:ilvl w:val="0"/>
          <w:numId w:val="23"/>
        </w:numPr>
        <w:spacing w:line="276" w:lineRule="auto"/>
        <w:jc w:val="both"/>
        <w:rPr>
          <w:rFonts w:ascii="Arial" w:hAnsi="Arial" w:cs="Arial"/>
          <w:color w:val="auto"/>
        </w:rPr>
      </w:pPr>
      <w:r>
        <w:rPr>
          <w:rFonts w:ascii="Arial" w:hAnsi="Arial" w:cs="Arial"/>
          <w:color w:val="auto"/>
          <w:lang w:val="it-IT"/>
        </w:rPr>
        <w:t>Activităţi specifice administraţiei locale – o misiune</w:t>
      </w:r>
    </w:p>
    <w:p w14:paraId="13FF0C98" w14:textId="77777777" w:rsidR="005A1156" w:rsidRDefault="00000000">
      <w:pPr>
        <w:pStyle w:val="Listparagraf"/>
        <w:numPr>
          <w:ilvl w:val="0"/>
          <w:numId w:val="23"/>
        </w:numPr>
        <w:spacing w:line="276" w:lineRule="auto"/>
        <w:jc w:val="both"/>
        <w:rPr>
          <w:rFonts w:ascii="Arial" w:hAnsi="Arial" w:cs="Arial"/>
          <w:color w:val="auto"/>
        </w:rPr>
      </w:pPr>
      <w:r>
        <w:rPr>
          <w:rFonts w:ascii="Arial" w:hAnsi="Arial" w:cs="Arial"/>
          <w:color w:val="auto"/>
          <w:lang w:val="it-IT"/>
        </w:rPr>
        <w:t xml:space="preserve">Tehnologia informației – o misiune de audit </w:t>
      </w:r>
    </w:p>
    <w:p w14:paraId="3A92CE3A" w14:textId="77777777" w:rsidR="005A1156" w:rsidRDefault="00000000">
      <w:pPr>
        <w:tabs>
          <w:tab w:val="left" w:pos="0"/>
        </w:tabs>
        <w:spacing w:line="276" w:lineRule="auto"/>
        <w:jc w:val="both"/>
        <w:rPr>
          <w:rFonts w:ascii="Arial" w:hAnsi="Arial" w:cs="Arial"/>
        </w:rPr>
      </w:pPr>
      <w:r>
        <w:rPr>
          <w:rFonts w:ascii="Arial" w:hAnsi="Arial" w:cs="Arial"/>
        </w:rPr>
        <w:t xml:space="preserve">De asemenea, In cursul anului 2022 a fost efectuată o misiune de consiliere formalizată și mai multe consilieri cu caracter informal  si care </w:t>
      </w:r>
      <w:r>
        <w:rPr>
          <w:rFonts w:ascii="Arial" w:hAnsi="Arial" w:cs="Arial"/>
          <w:lang w:val="it-IT"/>
        </w:rPr>
        <w:t xml:space="preserve">s-a referit la </w:t>
      </w:r>
      <w:bookmarkStart w:id="72" w:name="_Toc528315206"/>
      <w:bookmarkStart w:id="73" w:name="_Toc490661758"/>
      <w:bookmarkStart w:id="74" w:name="_Toc490661839"/>
      <w:bookmarkEnd w:id="72"/>
      <w:bookmarkEnd w:id="73"/>
      <w:bookmarkEnd w:id="74"/>
      <w:r>
        <w:rPr>
          <w:rFonts w:ascii="Arial" w:hAnsi="Arial" w:cs="Arial"/>
        </w:rPr>
        <w:t xml:space="preserve">activități curente ale autorității locale: respectiv la finanțări </w:t>
      </w:r>
      <w:proofErr w:type="spellStart"/>
      <w:r>
        <w:rPr>
          <w:rFonts w:ascii="Arial" w:hAnsi="Arial" w:cs="Arial"/>
        </w:rPr>
        <w:t>nerambursabule</w:t>
      </w:r>
      <w:proofErr w:type="spellEnd"/>
      <w:r>
        <w:rPr>
          <w:rFonts w:ascii="Arial" w:hAnsi="Arial" w:cs="Arial"/>
        </w:rPr>
        <w:t>, achiziții publice, contracte lucrări, operațiuni contabile, etc.</w:t>
      </w:r>
    </w:p>
    <w:p w14:paraId="2CFE6AF4" w14:textId="77777777" w:rsidR="005A1156" w:rsidRDefault="00000000">
      <w:pPr>
        <w:pStyle w:val="Titlu3"/>
        <w:spacing w:before="0" w:line="276" w:lineRule="auto"/>
        <w:jc w:val="both"/>
        <w:rPr>
          <w:rFonts w:ascii="Arial" w:hAnsi="Arial" w:cs="Arial"/>
          <w:b/>
          <w:bCs/>
          <w:color w:val="auto"/>
        </w:rPr>
      </w:pPr>
      <w:r>
        <w:rPr>
          <w:rFonts w:ascii="Arial" w:hAnsi="Arial" w:cs="Arial"/>
          <w:b/>
          <w:bCs/>
          <w:color w:val="auto"/>
        </w:rPr>
        <w:t>IV.2.1. Realizarea misiunilor de asigurare</w:t>
      </w:r>
    </w:p>
    <w:p w14:paraId="3759CAFD" w14:textId="77777777" w:rsidR="005A1156" w:rsidRDefault="00000000">
      <w:pPr>
        <w:pStyle w:val="Titlu4"/>
        <w:spacing w:before="0" w:line="276" w:lineRule="auto"/>
        <w:jc w:val="both"/>
        <w:rPr>
          <w:rFonts w:ascii="Arial" w:hAnsi="Arial" w:cs="Arial"/>
          <w:b/>
          <w:bCs/>
          <w:i w:val="0"/>
          <w:iCs w:val="0"/>
          <w:color w:val="auto"/>
        </w:rPr>
      </w:pPr>
      <w:bookmarkStart w:id="75" w:name="_Toc528315207"/>
      <w:bookmarkEnd w:id="75"/>
      <w:r>
        <w:rPr>
          <w:rFonts w:ascii="Arial" w:hAnsi="Arial" w:cs="Arial"/>
          <w:b/>
          <w:bCs/>
          <w:i w:val="0"/>
          <w:iCs w:val="0"/>
          <w:color w:val="auto"/>
        </w:rPr>
        <w:t>IV.2.1.1. La nivelul ordonatorului principal de credite</w:t>
      </w:r>
    </w:p>
    <w:p w14:paraId="0ACD162B" w14:textId="77777777" w:rsidR="005A1156" w:rsidRDefault="00000000">
      <w:pPr>
        <w:spacing w:before="120"/>
        <w:jc w:val="both"/>
        <w:rPr>
          <w:rFonts w:ascii="Arial" w:hAnsi="Arial" w:cs="Arial"/>
          <w:color w:val="auto"/>
        </w:rPr>
      </w:pPr>
      <w:r>
        <w:rPr>
          <w:rFonts w:ascii="Arial" w:hAnsi="Arial" w:cs="Arial"/>
          <w:color w:val="auto"/>
        </w:rPr>
        <w:t xml:space="preserve">La nivelul </w:t>
      </w:r>
      <w:r>
        <w:rPr>
          <w:rFonts w:ascii="Arial" w:hAnsi="Arial" w:cs="Arial"/>
          <w:iCs/>
          <w:color w:val="auto"/>
        </w:rPr>
        <w:t xml:space="preserve">UATC Dorna Candrenilor </w:t>
      </w:r>
      <w:r>
        <w:rPr>
          <w:rFonts w:ascii="Arial" w:hAnsi="Arial" w:cs="Arial"/>
          <w:color w:val="auto"/>
        </w:rPr>
        <w:t xml:space="preserve"> în anul </w:t>
      </w:r>
      <w:r>
        <w:rPr>
          <w:rFonts w:ascii="Arial" w:hAnsi="Arial" w:cs="Arial"/>
          <w:iCs/>
          <w:color w:val="auto"/>
        </w:rPr>
        <w:t>2022</w:t>
      </w:r>
      <w:r>
        <w:rPr>
          <w:rFonts w:ascii="Arial" w:hAnsi="Arial" w:cs="Arial"/>
          <w:color w:val="auto"/>
        </w:rPr>
        <w:t xml:space="preserve"> au fost realizate un număr de </w:t>
      </w:r>
      <w:r>
        <w:rPr>
          <w:rFonts w:ascii="Arial" w:hAnsi="Arial" w:cs="Arial"/>
          <w:iCs/>
          <w:color w:val="auto"/>
        </w:rPr>
        <w:t xml:space="preserve">6 </w:t>
      </w:r>
      <w:r>
        <w:rPr>
          <w:rFonts w:ascii="Arial" w:hAnsi="Arial" w:cs="Arial"/>
          <w:b/>
          <w:bCs/>
          <w:color w:val="auto"/>
        </w:rPr>
        <w:t>misiuni de asigurare</w:t>
      </w:r>
      <w:r>
        <w:rPr>
          <w:rFonts w:ascii="Arial" w:hAnsi="Arial" w:cs="Arial"/>
          <w:color w:val="auto"/>
        </w:rPr>
        <w:t xml:space="preserve">, din care în : </w:t>
      </w:r>
    </w:p>
    <w:p w14:paraId="78D82352" w14:textId="77777777" w:rsidR="005A1156" w:rsidRDefault="00000000">
      <w:pPr>
        <w:pStyle w:val="Listparagraf"/>
        <w:numPr>
          <w:ilvl w:val="0"/>
          <w:numId w:val="37"/>
        </w:numPr>
        <w:spacing w:line="276" w:lineRule="auto"/>
        <w:jc w:val="both"/>
        <w:rPr>
          <w:rFonts w:ascii="Arial" w:hAnsi="Arial" w:cs="Arial"/>
          <w:color w:val="auto"/>
        </w:rPr>
      </w:pPr>
      <w:r>
        <w:rPr>
          <w:rFonts w:ascii="Arial" w:hAnsi="Arial" w:cs="Arial"/>
          <w:b/>
          <w:bCs/>
          <w:color w:val="auto"/>
        </w:rPr>
        <w:t>în domeniul Financiar contabil</w:t>
      </w:r>
      <w:r>
        <w:rPr>
          <w:rFonts w:ascii="Arial" w:hAnsi="Arial" w:cs="Arial"/>
          <w:color w:val="auto"/>
        </w:rPr>
        <w:t xml:space="preserve"> – în </w:t>
      </w:r>
      <w:r>
        <w:rPr>
          <w:rFonts w:ascii="Arial" w:hAnsi="Arial" w:cs="Arial"/>
          <w:color w:val="auto"/>
          <w:lang w:val="it-IT"/>
        </w:rPr>
        <w:t xml:space="preserve">misiunea de audit privind </w:t>
      </w:r>
      <w:r>
        <w:rPr>
          <w:rFonts w:ascii="Arial" w:hAnsi="Arial" w:cs="Arial"/>
          <w:color w:val="auto"/>
        </w:rPr>
        <w:t xml:space="preserve"> </w:t>
      </w:r>
      <w:r>
        <w:rPr>
          <w:rFonts w:ascii="Arial" w:eastAsia="Calibri" w:hAnsi="Arial" w:cs="Arial"/>
          <w:color w:val="auto"/>
        </w:rPr>
        <w:t xml:space="preserve">auditarea conturilor, certificarea </w:t>
      </w:r>
      <w:proofErr w:type="spellStart"/>
      <w:r>
        <w:rPr>
          <w:rFonts w:ascii="Arial" w:eastAsia="Calibri" w:hAnsi="Arial" w:cs="Arial"/>
          <w:color w:val="auto"/>
        </w:rPr>
        <w:t>bilantului</w:t>
      </w:r>
      <w:proofErr w:type="spellEnd"/>
      <w:r>
        <w:rPr>
          <w:rFonts w:ascii="Arial" w:eastAsia="Calibri" w:hAnsi="Arial" w:cs="Arial"/>
          <w:color w:val="auto"/>
        </w:rPr>
        <w:t xml:space="preserve"> contabil și a contului de execuție pe anul 2021 s-a abordat și domeniul bugetar, achiziții publice, juridic și SCIM</w:t>
      </w:r>
      <w:r>
        <w:rPr>
          <w:rFonts w:ascii="Arial" w:hAnsi="Arial" w:cs="Arial"/>
          <w:color w:val="auto"/>
        </w:rPr>
        <w:t>;</w:t>
      </w:r>
    </w:p>
    <w:p w14:paraId="16CFE75E" w14:textId="77777777" w:rsidR="005A1156" w:rsidRDefault="00000000">
      <w:pPr>
        <w:pStyle w:val="Listparagraf"/>
        <w:numPr>
          <w:ilvl w:val="0"/>
          <w:numId w:val="37"/>
        </w:numPr>
        <w:spacing w:line="276" w:lineRule="auto"/>
        <w:jc w:val="both"/>
        <w:rPr>
          <w:rFonts w:ascii="Arial" w:hAnsi="Arial" w:cs="Arial"/>
          <w:color w:val="auto"/>
        </w:rPr>
      </w:pPr>
      <w:r>
        <w:rPr>
          <w:rFonts w:ascii="Arial" w:hAnsi="Arial" w:cs="Arial"/>
          <w:b/>
          <w:bCs/>
          <w:color w:val="auto"/>
        </w:rPr>
        <w:t xml:space="preserve">Domeniul : Asistență socială - </w:t>
      </w:r>
      <w:r>
        <w:rPr>
          <w:rFonts w:ascii="Arial" w:hAnsi="Arial" w:cs="Arial"/>
          <w:color w:val="auto"/>
        </w:rPr>
        <w:t>o misiune de audit privind organizarea și desfășurarea activității de asistență socială s-au abordat domeniile:  bugetar, juridic și SCIM;</w:t>
      </w:r>
    </w:p>
    <w:p w14:paraId="40EBCE40" w14:textId="77777777" w:rsidR="005A1156" w:rsidRDefault="00000000">
      <w:pPr>
        <w:pStyle w:val="Listparagraf"/>
        <w:numPr>
          <w:ilvl w:val="0"/>
          <w:numId w:val="37"/>
        </w:numPr>
        <w:spacing w:line="276" w:lineRule="auto"/>
        <w:jc w:val="both"/>
        <w:rPr>
          <w:rFonts w:ascii="Arial" w:hAnsi="Arial" w:cs="Arial"/>
          <w:color w:val="auto"/>
        </w:rPr>
      </w:pPr>
      <w:r>
        <w:rPr>
          <w:rFonts w:ascii="Arial" w:hAnsi="Arial" w:cs="Arial"/>
          <w:b/>
          <w:bCs/>
          <w:color w:val="auto"/>
        </w:rPr>
        <w:t xml:space="preserve">în domeniul : Achiziții publice  – </w:t>
      </w:r>
      <w:r>
        <w:rPr>
          <w:rFonts w:ascii="Arial" w:hAnsi="Arial" w:cs="Arial"/>
          <w:color w:val="auto"/>
        </w:rPr>
        <w:t>în</w:t>
      </w:r>
      <w:r>
        <w:rPr>
          <w:rFonts w:ascii="Arial" w:hAnsi="Arial" w:cs="Arial"/>
          <w:b/>
          <w:bCs/>
          <w:color w:val="auto"/>
        </w:rPr>
        <w:t xml:space="preserve"> </w:t>
      </w:r>
      <w:r>
        <w:rPr>
          <w:rFonts w:ascii="Arial" w:hAnsi="Arial" w:cs="Arial"/>
          <w:color w:val="auto"/>
        </w:rPr>
        <w:t xml:space="preserve">misiunea de audit privind organizarea și desfășurarea activității de achiziții publice, s-au abordat domeniile:  bugetar, juridic și SCIM; </w:t>
      </w:r>
    </w:p>
    <w:p w14:paraId="31544392" w14:textId="77777777" w:rsidR="005A1156" w:rsidRDefault="00000000">
      <w:pPr>
        <w:pStyle w:val="Listparagraf"/>
        <w:numPr>
          <w:ilvl w:val="0"/>
          <w:numId w:val="37"/>
        </w:numPr>
        <w:spacing w:line="276" w:lineRule="auto"/>
        <w:jc w:val="both"/>
        <w:rPr>
          <w:rFonts w:ascii="Arial" w:hAnsi="Arial" w:cs="Arial"/>
          <w:color w:val="auto"/>
        </w:rPr>
      </w:pPr>
      <w:r>
        <w:rPr>
          <w:rFonts w:ascii="Arial" w:hAnsi="Arial" w:cs="Arial"/>
          <w:b/>
          <w:bCs/>
          <w:color w:val="auto"/>
        </w:rPr>
        <w:t>în domeniul:</w:t>
      </w:r>
      <w:r>
        <w:rPr>
          <w:rFonts w:ascii="Arial" w:hAnsi="Arial" w:cs="Arial"/>
          <w:color w:val="auto"/>
        </w:rPr>
        <w:t xml:space="preserve"> </w:t>
      </w:r>
      <w:r>
        <w:rPr>
          <w:rFonts w:ascii="Arial" w:hAnsi="Arial" w:cs="Arial"/>
          <w:b/>
          <w:bCs/>
          <w:color w:val="auto"/>
        </w:rPr>
        <w:t>Resurse umane</w:t>
      </w:r>
      <w:r>
        <w:rPr>
          <w:rFonts w:ascii="Arial" w:hAnsi="Arial" w:cs="Arial"/>
          <w:color w:val="auto"/>
        </w:rPr>
        <w:t xml:space="preserve"> – în  misiune de audit privind gestionarea activității de resurse umane s-a abordat și domeniile: juridic, bugetar, financiar-contabil și SCIM </w:t>
      </w:r>
    </w:p>
    <w:p w14:paraId="08B0F51C" w14:textId="77777777" w:rsidR="005A1156" w:rsidRDefault="00000000">
      <w:pPr>
        <w:pStyle w:val="Listparagraf"/>
        <w:numPr>
          <w:ilvl w:val="0"/>
          <w:numId w:val="37"/>
        </w:numPr>
        <w:spacing w:line="276" w:lineRule="auto"/>
        <w:jc w:val="both"/>
        <w:rPr>
          <w:rFonts w:ascii="Arial" w:hAnsi="Arial" w:cs="Arial"/>
          <w:b/>
          <w:color w:val="auto"/>
        </w:rPr>
      </w:pPr>
      <w:r>
        <w:rPr>
          <w:rFonts w:ascii="Arial" w:hAnsi="Arial" w:cs="Arial"/>
          <w:b/>
          <w:bCs/>
          <w:color w:val="auto"/>
        </w:rPr>
        <w:t>In domeniul: Activități specifice</w:t>
      </w:r>
      <w:r>
        <w:rPr>
          <w:rFonts w:ascii="Arial" w:hAnsi="Arial" w:cs="Arial"/>
          <w:color w:val="auto"/>
        </w:rPr>
        <w:t xml:space="preserve"> – în misiunea  de audit privind  stabilirea, urmărirea </w:t>
      </w:r>
      <w:proofErr w:type="spellStart"/>
      <w:r>
        <w:rPr>
          <w:rFonts w:ascii="Arial" w:hAnsi="Arial" w:cs="Arial"/>
          <w:color w:val="auto"/>
        </w:rPr>
        <w:t>şi</w:t>
      </w:r>
      <w:proofErr w:type="spellEnd"/>
      <w:r>
        <w:rPr>
          <w:rFonts w:ascii="Arial" w:hAnsi="Arial" w:cs="Arial"/>
          <w:color w:val="auto"/>
        </w:rPr>
        <w:t xml:space="preserve"> încasarea impozitelor locale </w:t>
      </w:r>
      <w:proofErr w:type="spellStart"/>
      <w:r>
        <w:rPr>
          <w:rFonts w:ascii="Arial" w:hAnsi="Arial" w:cs="Arial"/>
          <w:color w:val="auto"/>
        </w:rPr>
        <w:t>şi</w:t>
      </w:r>
      <w:proofErr w:type="spellEnd"/>
      <w:r>
        <w:rPr>
          <w:rFonts w:ascii="Arial" w:hAnsi="Arial" w:cs="Arial"/>
          <w:color w:val="auto"/>
        </w:rPr>
        <w:t xml:space="preserve"> amenzilor s-a abordat și domeniile: bugetar, financiar contabil, juridic, SCIM</w:t>
      </w:r>
    </w:p>
    <w:p w14:paraId="07B7E813" w14:textId="77777777" w:rsidR="005A1156" w:rsidRDefault="00000000">
      <w:pPr>
        <w:pStyle w:val="Listparagraf"/>
        <w:numPr>
          <w:ilvl w:val="0"/>
          <w:numId w:val="37"/>
        </w:numPr>
        <w:spacing w:line="276" w:lineRule="auto"/>
        <w:jc w:val="both"/>
        <w:rPr>
          <w:rFonts w:ascii="Arial" w:hAnsi="Arial" w:cs="Arial"/>
          <w:color w:val="auto"/>
        </w:rPr>
      </w:pPr>
      <w:r>
        <w:rPr>
          <w:rFonts w:ascii="Arial" w:hAnsi="Arial" w:cs="Arial"/>
          <w:b/>
          <w:bCs/>
          <w:color w:val="auto"/>
        </w:rPr>
        <w:t>În domeniul: Tehnologia informației</w:t>
      </w:r>
      <w:r>
        <w:rPr>
          <w:rFonts w:ascii="Arial" w:hAnsi="Arial" w:cs="Arial"/>
          <w:color w:val="auto"/>
        </w:rPr>
        <w:t xml:space="preserve"> – în misiunea de audit privind funcționarea sistemului informatic s-a abordat și domeniul SCIM; </w:t>
      </w:r>
    </w:p>
    <w:p w14:paraId="354EDD85" w14:textId="77777777" w:rsidR="005A1156" w:rsidRDefault="00000000">
      <w:pPr>
        <w:tabs>
          <w:tab w:val="left" w:pos="993"/>
          <w:tab w:val="left" w:pos="1134"/>
        </w:tabs>
        <w:spacing w:line="276" w:lineRule="auto"/>
        <w:ind w:firstLine="567"/>
        <w:jc w:val="both"/>
        <w:rPr>
          <w:rFonts w:ascii="Arial" w:hAnsi="Arial" w:cs="Arial"/>
          <w:color w:val="auto"/>
        </w:rPr>
      </w:pPr>
      <w:r>
        <w:rPr>
          <w:rFonts w:ascii="Arial" w:hAnsi="Arial" w:cs="Arial"/>
          <w:b/>
          <w:color w:val="auto"/>
        </w:rPr>
        <w:t>In concluzie</w:t>
      </w:r>
      <w:r>
        <w:rPr>
          <w:rFonts w:ascii="Arial" w:hAnsi="Arial" w:cs="Arial"/>
          <w:color w:val="auto"/>
        </w:rPr>
        <w:t>, în cele 6 misiuni de audit de asigurare realizate in anul 2022 s-au abordat următoarele domenii de audit, după cum urmează:</w:t>
      </w:r>
    </w:p>
    <w:p w14:paraId="2D950F22" w14:textId="77777777" w:rsidR="005A1156" w:rsidRDefault="00000000">
      <w:pPr>
        <w:pStyle w:val="Listparagraf"/>
        <w:numPr>
          <w:ilvl w:val="0"/>
          <w:numId w:val="44"/>
        </w:numPr>
        <w:tabs>
          <w:tab w:val="left" w:pos="1134"/>
        </w:tabs>
        <w:spacing w:line="276" w:lineRule="auto"/>
        <w:ind w:left="0" w:firstLine="993"/>
        <w:jc w:val="both"/>
        <w:rPr>
          <w:rFonts w:ascii="Arial" w:hAnsi="Arial" w:cs="Arial"/>
          <w:color w:val="auto"/>
        </w:rPr>
      </w:pPr>
      <w:r>
        <w:rPr>
          <w:rFonts w:ascii="Arial" w:hAnsi="Arial" w:cs="Arial"/>
          <w:iCs/>
          <w:color w:val="auto"/>
        </w:rPr>
        <w:t xml:space="preserve">In  5 </w:t>
      </w:r>
      <w:r>
        <w:rPr>
          <w:rFonts w:ascii="Arial" w:hAnsi="Arial" w:cs="Arial"/>
          <w:color w:val="auto"/>
        </w:rPr>
        <w:t xml:space="preserve"> misiuni de asigurare s-a abordat domeniul bugetar;</w:t>
      </w:r>
    </w:p>
    <w:p w14:paraId="4A7260B2" w14:textId="77777777" w:rsidR="005A1156" w:rsidRDefault="00000000">
      <w:pPr>
        <w:pStyle w:val="Listparagraf"/>
        <w:numPr>
          <w:ilvl w:val="0"/>
          <w:numId w:val="44"/>
        </w:numPr>
        <w:tabs>
          <w:tab w:val="left" w:pos="284"/>
          <w:tab w:val="left" w:pos="1134"/>
        </w:tabs>
        <w:spacing w:line="276" w:lineRule="auto"/>
        <w:ind w:left="0" w:firstLine="993"/>
        <w:jc w:val="both"/>
        <w:rPr>
          <w:rFonts w:ascii="Arial" w:hAnsi="Arial" w:cs="Arial"/>
          <w:color w:val="auto"/>
        </w:rPr>
      </w:pPr>
      <w:r>
        <w:rPr>
          <w:rFonts w:ascii="Arial" w:hAnsi="Arial" w:cs="Arial"/>
          <w:iCs/>
          <w:color w:val="auto"/>
        </w:rPr>
        <w:t xml:space="preserve">In </w:t>
      </w:r>
      <w:r>
        <w:rPr>
          <w:rFonts w:ascii="Arial" w:hAnsi="Arial" w:cs="Arial"/>
          <w:color w:val="auto"/>
        </w:rPr>
        <w:t xml:space="preserve"> 3 misiuni de asigurare s-a abordat domeniul financiar-contabil;</w:t>
      </w:r>
    </w:p>
    <w:p w14:paraId="20F4623C" w14:textId="77777777" w:rsidR="005A1156" w:rsidRDefault="00000000">
      <w:pPr>
        <w:pStyle w:val="Listparagraf"/>
        <w:numPr>
          <w:ilvl w:val="0"/>
          <w:numId w:val="44"/>
        </w:numPr>
        <w:tabs>
          <w:tab w:val="left" w:pos="284"/>
          <w:tab w:val="left" w:pos="1134"/>
        </w:tabs>
        <w:spacing w:line="276" w:lineRule="auto"/>
        <w:ind w:left="0" w:firstLine="993"/>
        <w:jc w:val="both"/>
        <w:rPr>
          <w:rFonts w:ascii="Arial" w:hAnsi="Arial" w:cs="Arial"/>
          <w:color w:val="auto"/>
        </w:rPr>
      </w:pPr>
      <w:r>
        <w:rPr>
          <w:rFonts w:ascii="Arial" w:hAnsi="Arial" w:cs="Arial"/>
          <w:iCs/>
          <w:color w:val="auto"/>
          <w:lang w:val="en-US"/>
        </w:rPr>
        <w:t xml:space="preserve">In 2 </w:t>
      </w:r>
      <w:r>
        <w:rPr>
          <w:rFonts w:ascii="Arial" w:hAnsi="Arial" w:cs="Arial"/>
          <w:color w:val="auto"/>
        </w:rPr>
        <w:t xml:space="preserve">misiuni de asigurare s-a abordat domeniul </w:t>
      </w:r>
      <w:proofErr w:type="spellStart"/>
      <w:r>
        <w:rPr>
          <w:rFonts w:ascii="Arial" w:hAnsi="Arial" w:cs="Arial"/>
          <w:color w:val="auto"/>
        </w:rPr>
        <w:t>achiziţiilor</w:t>
      </w:r>
      <w:proofErr w:type="spellEnd"/>
      <w:r>
        <w:rPr>
          <w:rFonts w:ascii="Arial" w:hAnsi="Arial" w:cs="Arial"/>
          <w:color w:val="auto"/>
        </w:rPr>
        <w:t xml:space="preserve"> publice;</w:t>
      </w:r>
    </w:p>
    <w:p w14:paraId="5A695BE8" w14:textId="77777777" w:rsidR="005A1156" w:rsidRDefault="00000000">
      <w:pPr>
        <w:pStyle w:val="Listparagraf"/>
        <w:numPr>
          <w:ilvl w:val="0"/>
          <w:numId w:val="44"/>
        </w:numPr>
        <w:tabs>
          <w:tab w:val="left" w:pos="284"/>
          <w:tab w:val="left" w:pos="1134"/>
        </w:tabs>
        <w:spacing w:line="276" w:lineRule="auto"/>
        <w:ind w:left="0" w:firstLine="993"/>
        <w:jc w:val="both"/>
        <w:rPr>
          <w:rFonts w:ascii="Arial" w:hAnsi="Arial" w:cs="Arial"/>
          <w:color w:val="auto"/>
        </w:rPr>
      </w:pPr>
      <w:r>
        <w:rPr>
          <w:rFonts w:ascii="Arial" w:hAnsi="Arial" w:cs="Arial"/>
          <w:iCs/>
          <w:color w:val="auto"/>
          <w:lang w:val="en-US"/>
        </w:rPr>
        <w:t>In 5</w:t>
      </w:r>
      <w:r>
        <w:rPr>
          <w:rFonts w:ascii="Arial" w:hAnsi="Arial" w:cs="Arial"/>
          <w:color w:val="auto"/>
        </w:rPr>
        <w:t xml:space="preserve"> misiune de asigurare s-a abordat domeniul juridic;</w:t>
      </w:r>
    </w:p>
    <w:p w14:paraId="16F7B165" w14:textId="77777777" w:rsidR="005A1156" w:rsidRDefault="00000000">
      <w:pPr>
        <w:pStyle w:val="Listparagraf"/>
        <w:numPr>
          <w:ilvl w:val="0"/>
          <w:numId w:val="44"/>
        </w:numPr>
        <w:tabs>
          <w:tab w:val="left" w:pos="284"/>
          <w:tab w:val="left" w:pos="1134"/>
        </w:tabs>
        <w:spacing w:line="276" w:lineRule="auto"/>
        <w:ind w:left="0" w:firstLine="993"/>
        <w:jc w:val="both"/>
        <w:rPr>
          <w:rFonts w:ascii="Arial" w:hAnsi="Arial" w:cs="Arial"/>
          <w:color w:val="auto"/>
        </w:rPr>
      </w:pPr>
      <w:r>
        <w:rPr>
          <w:rFonts w:ascii="Arial" w:hAnsi="Arial" w:cs="Arial"/>
          <w:iCs/>
          <w:color w:val="auto"/>
          <w:lang w:val="en-US"/>
        </w:rPr>
        <w:t>In 2</w:t>
      </w:r>
      <w:r>
        <w:rPr>
          <w:rFonts w:ascii="Arial" w:hAnsi="Arial" w:cs="Arial"/>
          <w:color w:val="auto"/>
        </w:rPr>
        <w:t xml:space="preserve"> misiuni de asigurare s-a abordat domeniul </w:t>
      </w:r>
      <w:proofErr w:type="spellStart"/>
      <w:r>
        <w:rPr>
          <w:rFonts w:ascii="Arial" w:hAnsi="Arial" w:cs="Arial"/>
          <w:color w:val="auto"/>
        </w:rPr>
        <w:t>funcţiilor</w:t>
      </w:r>
      <w:proofErr w:type="spellEnd"/>
      <w:r>
        <w:rPr>
          <w:rFonts w:ascii="Arial" w:hAnsi="Arial" w:cs="Arial"/>
          <w:color w:val="auto"/>
        </w:rPr>
        <w:t xml:space="preserve"> specifice </w:t>
      </w:r>
      <w:proofErr w:type="spellStart"/>
      <w:r>
        <w:rPr>
          <w:rFonts w:ascii="Arial" w:hAnsi="Arial" w:cs="Arial"/>
          <w:color w:val="auto"/>
        </w:rPr>
        <w:t>entităţii</w:t>
      </w:r>
      <w:proofErr w:type="spellEnd"/>
      <w:r>
        <w:rPr>
          <w:rFonts w:ascii="Arial" w:hAnsi="Arial" w:cs="Arial"/>
          <w:color w:val="auto"/>
        </w:rPr>
        <w:t>;</w:t>
      </w:r>
    </w:p>
    <w:p w14:paraId="375D2890" w14:textId="77777777" w:rsidR="005A1156" w:rsidRDefault="00000000">
      <w:pPr>
        <w:pStyle w:val="Listparagraf"/>
        <w:numPr>
          <w:ilvl w:val="0"/>
          <w:numId w:val="44"/>
        </w:numPr>
        <w:tabs>
          <w:tab w:val="left" w:pos="284"/>
          <w:tab w:val="left" w:pos="1134"/>
        </w:tabs>
        <w:spacing w:line="276" w:lineRule="auto"/>
        <w:ind w:left="0" w:firstLine="993"/>
        <w:jc w:val="both"/>
        <w:rPr>
          <w:rFonts w:ascii="Arial" w:hAnsi="Arial" w:cs="Arial"/>
          <w:color w:val="auto"/>
        </w:rPr>
      </w:pPr>
      <w:r>
        <w:rPr>
          <w:rFonts w:ascii="Arial" w:hAnsi="Arial" w:cs="Arial"/>
          <w:iCs/>
          <w:color w:val="auto"/>
        </w:rPr>
        <w:t xml:space="preserve">In </w:t>
      </w:r>
      <w:r>
        <w:rPr>
          <w:rFonts w:ascii="Arial" w:hAnsi="Arial" w:cs="Arial"/>
          <w:iCs/>
          <w:color w:val="auto"/>
          <w:lang w:val="en-US"/>
        </w:rPr>
        <w:t xml:space="preserve">6 </w:t>
      </w:r>
      <w:r>
        <w:rPr>
          <w:rFonts w:ascii="Arial" w:hAnsi="Arial" w:cs="Arial"/>
          <w:iCs/>
          <w:color w:val="auto"/>
        </w:rPr>
        <w:t xml:space="preserve"> </w:t>
      </w:r>
      <w:r>
        <w:rPr>
          <w:rFonts w:ascii="Arial" w:hAnsi="Arial" w:cs="Arial"/>
          <w:color w:val="auto"/>
        </w:rPr>
        <w:t>misiuni de asigurare s-a abordat alte domenii - SCIM;</w:t>
      </w:r>
    </w:p>
    <w:p w14:paraId="0BE9F0FC" w14:textId="77777777" w:rsidR="005A1156" w:rsidRDefault="00000000">
      <w:pPr>
        <w:pStyle w:val="Listparagraf"/>
        <w:numPr>
          <w:ilvl w:val="0"/>
          <w:numId w:val="44"/>
        </w:numPr>
        <w:tabs>
          <w:tab w:val="left" w:pos="284"/>
          <w:tab w:val="left" w:pos="1134"/>
        </w:tabs>
        <w:spacing w:line="276" w:lineRule="auto"/>
        <w:ind w:left="0" w:firstLine="993"/>
        <w:jc w:val="both"/>
        <w:rPr>
          <w:rFonts w:ascii="Arial" w:hAnsi="Arial" w:cs="Arial"/>
          <w:color w:val="auto"/>
        </w:rPr>
      </w:pPr>
      <w:proofErr w:type="spellStart"/>
      <w:r>
        <w:rPr>
          <w:rFonts w:ascii="Arial" w:hAnsi="Arial" w:cs="Arial"/>
          <w:color w:val="auto"/>
        </w:rPr>
        <w:t>Intr</w:t>
      </w:r>
      <w:proofErr w:type="spellEnd"/>
      <w:r>
        <w:rPr>
          <w:rFonts w:ascii="Arial" w:hAnsi="Arial" w:cs="Arial"/>
          <w:color w:val="auto"/>
        </w:rPr>
        <w:t>-o misiune de asigurare s-a abordat domeniul asistență socială</w:t>
      </w:r>
    </w:p>
    <w:p w14:paraId="28CEB0C4" w14:textId="77777777" w:rsidR="005A1156" w:rsidRDefault="00000000">
      <w:pPr>
        <w:pStyle w:val="Listparagraf"/>
        <w:numPr>
          <w:ilvl w:val="0"/>
          <w:numId w:val="44"/>
        </w:numPr>
        <w:tabs>
          <w:tab w:val="left" w:pos="284"/>
          <w:tab w:val="left" w:pos="1134"/>
        </w:tabs>
        <w:spacing w:line="276" w:lineRule="auto"/>
        <w:ind w:left="0" w:firstLine="993"/>
        <w:jc w:val="both"/>
        <w:rPr>
          <w:rFonts w:ascii="Arial" w:hAnsi="Arial" w:cs="Arial"/>
          <w:color w:val="auto"/>
        </w:rPr>
      </w:pPr>
      <w:proofErr w:type="spellStart"/>
      <w:r>
        <w:rPr>
          <w:rFonts w:ascii="Arial" w:hAnsi="Arial" w:cs="Arial"/>
          <w:color w:val="auto"/>
        </w:rPr>
        <w:t>Intr</w:t>
      </w:r>
      <w:proofErr w:type="spellEnd"/>
      <w:r>
        <w:rPr>
          <w:rFonts w:ascii="Arial" w:hAnsi="Arial" w:cs="Arial"/>
          <w:color w:val="auto"/>
        </w:rPr>
        <w:t>-o misiune s-a abordat domeniul Tehnologia informației</w:t>
      </w:r>
    </w:p>
    <w:p w14:paraId="1C60120B" w14:textId="77777777" w:rsidR="005A1156" w:rsidRDefault="00000000">
      <w:pPr>
        <w:pStyle w:val="Listparagraf"/>
        <w:tabs>
          <w:tab w:val="left" w:pos="993"/>
        </w:tabs>
        <w:spacing w:before="240" w:after="240" w:line="276" w:lineRule="auto"/>
        <w:ind w:left="0" w:firstLine="567"/>
        <w:jc w:val="both"/>
        <w:rPr>
          <w:rFonts w:ascii="Arial" w:hAnsi="Arial" w:cs="Arial"/>
          <w:color w:val="auto"/>
        </w:rPr>
      </w:pPr>
      <w:r>
        <w:rPr>
          <w:rFonts w:ascii="Arial" w:hAnsi="Arial" w:cs="Arial"/>
          <w:color w:val="auto"/>
        </w:rPr>
        <w:lastRenderedPageBreak/>
        <w:t>Misiunile de asigurare realizate au urmărit modul in care se  respectă dispozițiile legale în activitatea financiar –patrimonială, în angajarea fondurilor publice, în organizarea și desfășurarea procedurilor de achiziții publice în condiții de eficiență și eficacitate a utilizării fondurilor publice, în  stabilirea, urmărirea și încasarea taxelor în cuantumul și la termenele prevăzute de lege, asigurarea resurselor umane necesare desfășurării activităților specifice administrației locale, asistența socială  In toate activitățile auditate s-a urmărit dacă operațiunile efectuate sunt supuse controlului intern, dacă acest control este fezabil și dacă activitatea se desfășoară pe bază de proceduri operaționale adecvate entității și aprobate de ordonatorul principal de credit.</w:t>
      </w:r>
    </w:p>
    <w:p w14:paraId="2CA0E45F" w14:textId="77777777" w:rsidR="005A1156" w:rsidRDefault="00000000">
      <w:pPr>
        <w:spacing w:before="120" w:line="276" w:lineRule="auto"/>
        <w:jc w:val="both"/>
        <w:rPr>
          <w:rFonts w:ascii="Arial" w:hAnsi="Arial" w:cs="Arial"/>
          <w:color w:val="auto"/>
        </w:rPr>
      </w:pPr>
      <w:r>
        <w:rPr>
          <w:rFonts w:ascii="Arial" w:hAnsi="Arial" w:cs="Arial"/>
          <w:color w:val="auto"/>
        </w:rPr>
        <w:t xml:space="preserve">În cadrul misiunilor de audit public intern derulate în cursul anului </w:t>
      </w:r>
      <w:r>
        <w:rPr>
          <w:rFonts w:ascii="Arial" w:hAnsi="Arial" w:cs="Arial"/>
          <w:iCs/>
          <w:color w:val="auto"/>
        </w:rPr>
        <w:t>2022</w:t>
      </w:r>
      <w:r>
        <w:rPr>
          <w:rFonts w:ascii="Arial" w:hAnsi="Arial" w:cs="Arial"/>
          <w:color w:val="auto"/>
        </w:rPr>
        <w:t xml:space="preserve"> au fost constatate un număr de12</w:t>
      </w:r>
      <w:r>
        <w:rPr>
          <w:rFonts w:ascii="Arial" w:hAnsi="Arial" w:cs="Arial"/>
          <w:i/>
          <w:iCs/>
          <w:color w:val="auto"/>
        </w:rPr>
        <w:t xml:space="preserve"> </w:t>
      </w:r>
      <w:r>
        <w:rPr>
          <w:rFonts w:ascii="Arial" w:hAnsi="Arial" w:cs="Arial"/>
          <w:b/>
          <w:bCs/>
          <w:color w:val="auto"/>
        </w:rPr>
        <w:t>iregularități</w:t>
      </w:r>
      <w:r>
        <w:rPr>
          <w:rFonts w:ascii="Arial" w:hAnsi="Arial" w:cs="Arial"/>
          <w:color w:val="auto"/>
        </w:rPr>
        <w:t>, astfel:</w:t>
      </w:r>
    </w:p>
    <w:p w14:paraId="3365E914" w14:textId="77777777" w:rsidR="005A1156" w:rsidRDefault="005A1156">
      <w:pPr>
        <w:spacing w:before="120" w:line="276" w:lineRule="auto"/>
        <w:jc w:val="both"/>
        <w:rPr>
          <w:rFonts w:ascii="Arial" w:hAnsi="Arial" w:cs="Arial"/>
          <w:color w:val="auto"/>
          <w:sz w:val="8"/>
          <w:szCs w:val="8"/>
        </w:rPr>
      </w:pPr>
    </w:p>
    <w:tbl>
      <w:tblPr>
        <w:tblW w:w="53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3" w:type="dxa"/>
        </w:tblCellMar>
        <w:tblLook w:val="01E0" w:firstRow="1" w:lastRow="1" w:firstColumn="1" w:lastColumn="1" w:noHBand="0" w:noVBand="0"/>
      </w:tblPr>
      <w:tblGrid>
        <w:gridCol w:w="2780"/>
        <w:gridCol w:w="2542"/>
      </w:tblGrid>
      <w:tr w:rsidR="005A1156" w14:paraId="1E5DCBEA" w14:textId="77777777">
        <w:trPr>
          <w:jc w:val="center"/>
        </w:trPr>
        <w:tc>
          <w:tcPr>
            <w:tcW w:w="2780" w:type="dxa"/>
            <w:tcBorders>
              <w:top w:val="single" w:sz="4" w:space="0" w:color="00000A"/>
              <w:left w:val="single" w:sz="4" w:space="0" w:color="00000A"/>
              <w:bottom w:val="single" w:sz="4" w:space="0" w:color="00000A"/>
              <w:right w:val="single" w:sz="4" w:space="0" w:color="00000A"/>
            </w:tcBorders>
            <w:shd w:val="clear" w:color="auto" w:fill="D9D9D9"/>
            <w:tcMar>
              <w:left w:w="43" w:type="dxa"/>
            </w:tcMar>
            <w:vAlign w:val="center"/>
          </w:tcPr>
          <w:p w14:paraId="67AB7290" w14:textId="77777777" w:rsidR="005A1156" w:rsidRDefault="00000000">
            <w:pPr>
              <w:spacing w:line="276" w:lineRule="auto"/>
              <w:ind w:right="-12"/>
              <w:jc w:val="both"/>
              <w:rPr>
                <w:rFonts w:ascii="Arial" w:hAnsi="Arial" w:cs="Arial"/>
                <w:b/>
                <w:bCs/>
                <w:color w:val="auto"/>
                <w:sz w:val="20"/>
                <w:szCs w:val="20"/>
              </w:rPr>
            </w:pPr>
            <w:r>
              <w:rPr>
                <w:rFonts w:ascii="Arial" w:hAnsi="Arial" w:cs="Arial"/>
                <w:b/>
                <w:bCs/>
                <w:color w:val="auto"/>
                <w:sz w:val="20"/>
                <w:szCs w:val="20"/>
              </w:rPr>
              <w:t>Domeniul</w:t>
            </w:r>
          </w:p>
        </w:tc>
        <w:tc>
          <w:tcPr>
            <w:tcW w:w="2542" w:type="dxa"/>
            <w:tcBorders>
              <w:top w:val="single" w:sz="4" w:space="0" w:color="00000A"/>
              <w:left w:val="single" w:sz="4" w:space="0" w:color="00000A"/>
              <w:bottom w:val="single" w:sz="4" w:space="0" w:color="00000A"/>
              <w:right w:val="single" w:sz="4" w:space="0" w:color="00000A"/>
            </w:tcBorders>
            <w:shd w:val="clear" w:color="auto" w:fill="D9D9D9"/>
            <w:tcMar>
              <w:left w:w="43" w:type="dxa"/>
            </w:tcMar>
            <w:vAlign w:val="center"/>
          </w:tcPr>
          <w:p w14:paraId="3756F766" w14:textId="77777777" w:rsidR="005A1156" w:rsidRDefault="00000000">
            <w:pPr>
              <w:spacing w:line="276" w:lineRule="auto"/>
              <w:ind w:right="-12"/>
              <w:jc w:val="both"/>
              <w:rPr>
                <w:rFonts w:ascii="Arial" w:hAnsi="Arial" w:cs="Arial"/>
                <w:b/>
                <w:bCs/>
                <w:color w:val="auto"/>
                <w:sz w:val="20"/>
                <w:szCs w:val="20"/>
                <w:vertAlign w:val="superscript"/>
              </w:rPr>
            </w:pPr>
            <w:r>
              <w:rPr>
                <w:rFonts w:ascii="Arial" w:hAnsi="Arial" w:cs="Arial"/>
                <w:b/>
                <w:bCs/>
                <w:color w:val="auto"/>
                <w:sz w:val="20"/>
                <w:szCs w:val="20"/>
              </w:rPr>
              <w:t>Număr iregularități constatate</w:t>
            </w:r>
          </w:p>
        </w:tc>
      </w:tr>
      <w:tr w:rsidR="005A1156" w14:paraId="4B914869" w14:textId="77777777">
        <w:trPr>
          <w:jc w:val="center"/>
        </w:trPr>
        <w:tc>
          <w:tcPr>
            <w:tcW w:w="278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0F648AE8" w14:textId="77777777" w:rsidR="005A1156" w:rsidRDefault="00000000">
            <w:pPr>
              <w:spacing w:line="276" w:lineRule="auto"/>
              <w:ind w:right="-11"/>
              <w:jc w:val="both"/>
              <w:rPr>
                <w:rFonts w:ascii="Arial" w:hAnsi="Arial" w:cs="Arial"/>
                <w:color w:val="auto"/>
                <w:sz w:val="20"/>
                <w:szCs w:val="20"/>
              </w:rPr>
            </w:pPr>
            <w:r>
              <w:rPr>
                <w:rFonts w:ascii="Arial" w:hAnsi="Arial" w:cs="Arial"/>
                <w:color w:val="auto"/>
                <w:sz w:val="20"/>
                <w:szCs w:val="20"/>
              </w:rPr>
              <w:t>Financiar-contabil</w:t>
            </w:r>
          </w:p>
        </w:tc>
        <w:tc>
          <w:tcPr>
            <w:tcW w:w="2542"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14:paraId="1F3190EB" w14:textId="77777777" w:rsidR="005A1156" w:rsidRDefault="00000000">
            <w:pPr>
              <w:spacing w:line="276" w:lineRule="auto"/>
              <w:ind w:right="-12"/>
              <w:jc w:val="center"/>
              <w:rPr>
                <w:rFonts w:ascii="Arial" w:hAnsi="Arial" w:cs="Arial"/>
                <w:color w:val="auto"/>
                <w:sz w:val="20"/>
                <w:szCs w:val="20"/>
              </w:rPr>
            </w:pPr>
            <w:r>
              <w:rPr>
                <w:rFonts w:ascii="Arial" w:hAnsi="Arial" w:cs="Arial"/>
                <w:color w:val="auto"/>
                <w:sz w:val="20"/>
                <w:szCs w:val="20"/>
              </w:rPr>
              <w:t>3</w:t>
            </w:r>
          </w:p>
        </w:tc>
      </w:tr>
      <w:tr w:rsidR="005A1156" w14:paraId="47CC9E8A" w14:textId="77777777">
        <w:trPr>
          <w:jc w:val="center"/>
        </w:trPr>
        <w:tc>
          <w:tcPr>
            <w:tcW w:w="278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1F93B119" w14:textId="77777777" w:rsidR="005A1156" w:rsidRDefault="00000000">
            <w:pPr>
              <w:spacing w:line="276" w:lineRule="auto"/>
              <w:ind w:right="-11"/>
              <w:jc w:val="both"/>
              <w:rPr>
                <w:rFonts w:ascii="Arial" w:hAnsi="Arial" w:cs="Arial"/>
                <w:color w:val="auto"/>
                <w:sz w:val="20"/>
                <w:szCs w:val="20"/>
              </w:rPr>
            </w:pPr>
            <w:r>
              <w:rPr>
                <w:rFonts w:ascii="Arial" w:hAnsi="Arial" w:cs="Arial"/>
                <w:color w:val="auto"/>
                <w:sz w:val="20"/>
                <w:szCs w:val="20"/>
              </w:rPr>
              <w:t xml:space="preserve">Asistență socială </w:t>
            </w:r>
          </w:p>
        </w:tc>
        <w:tc>
          <w:tcPr>
            <w:tcW w:w="2542"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14:paraId="7FFDD476" w14:textId="77777777" w:rsidR="005A1156" w:rsidRDefault="00000000">
            <w:pPr>
              <w:spacing w:line="276" w:lineRule="auto"/>
              <w:ind w:right="-12"/>
              <w:jc w:val="center"/>
              <w:rPr>
                <w:rFonts w:ascii="Arial" w:hAnsi="Arial" w:cs="Arial"/>
                <w:color w:val="auto"/>
                <w:sz w:val="20"/>
                <w:szCs w:val="20"/>
              </w:rPr>
            </w:pPr>
            <w:r>
              <w:rPr>
                <w:rFonts w:ascii="Arial" w:hAnsi="Arial" w:cs="Arial"/>
                <w:color w:val="auto"/>
                <w:sz w:val="20"/>
                <w:szCs w:val="20"/>
              </w:rPr>
              <w:t>0</w:t>
            </w:r>
          </w:p>
        </w:tc>
      </w:tr>
      <w:tr w:rsidR="005A1156" w14:paraId="7F815D48" w14:textId="77777777">
        <w:trPr>
          <w:jc w:val="center"/>
        </w:trPr>
        <w:tc>
          <w:tcPr>
            <w:tcW w:w="278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0FEAEEB9" w14:textId="77777777" w:rsidR="005A1156" w:rsidRDefault="00000000">
            <w:pPr>
              <w:spacing w:line="276" w:lineRule="auto"/>
              <w:ind w:right="-11"/>
              <w:jc w:val="both"/>
              <w:rPr>
                <w:rFonts w:ascii="Arial" w:hAnsi="Arial" w:cs="Arial"/>
                <w:color w:val="auto"/>
                <w:sz w:val="20"/>
                <w:szCs w:val="20"/>
              </w:rPr>
            </w:pPr>
            <w:r>
              <w:rPr>
                <w:rFonts w:ascii="Arial" w:hAnsi="Arial" w:cs="Arial"/>
                <w:color w:val="auto"/>
                <w:sz w:val="20"/>
                <w:szCs w:val="20"/>
              </w:rPr>
              <w:t>Achiziții publice</w:t>
            </w:r>
          </w:p>
        </w:tc>
        <w:tc>
          <w:tcPr>
            <w:tcW w:w="2542"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14:paraId="42D4F9D6" w14:textId="77777777" w:rsidR="005A1156" w:rsidRDefault="00000000">
            <w:pPr>
              <w:spacing w:line="276" w:lineRule="auto"/>
              <w:ind w:right="-12"/>
              <w:jc w:val="center"/>
              <w:rPr>
                <w:rFonts w:ascii="Arial" w:hAnsi="Arial" w:cs="Arial"/>
                <w:bCs/>
                <w:color w:val="auto"/>
                <w:sz w:val="20"/>
                <w:szCs w:val="20"/>
              </w:rPr>
            </w:pPr>
            <w:r>
              <w:rPr>
                <w:rFonts w:ascii="Arial" w:hAnsi="Arial" w:cs="Arial"/>
                <w:bCs/>
                <w:color w:val="auto"/>
                <w:sz w:val="20"/>
                <w:szCs w:val="20"/>
              </w:rPr>
              <w:t>1</w:t>
            </w:r>
          </w:p>
        </w:tc>
      </w:tr>
      <w:tr w:rsidR="005A1156" w14:paraId="6CDF7D54" w14:textId="77777777">
        <w:trPr>
          <w:jc w:val="center"/>
        </w:trPr>
        <w:tc>
          <w:tcPr>
            <w:tcW w:w="278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20E48B7E" w14:textId="77777777" w:rsidR="005A1156" w:rsidRDefault="00000000">
            <w:pPr>
              <w:spacing w:line="276" w:lineRule="auto"/>
              <w:ind w:right="-11"/>
              <w:jc w:val="both"/>
              <w:rPr>
                <w:rFonts w:ascii="Arial" w:hAnsi="Arial" w:cs="Arial"/>
                <w:color w:val="auto"/>
                <w:sz w:val="20"/>
                <w:szCs w:val="20"/>
              </w:rPr>
            </w:pPr>
            <w:r>
              <w:rPr>
                <w:rFonts w:ascii="Arial" w:hAnsi="Arial" w:cs="Arial"/>
                <w:color w:val="auto"/>
                <w:sz w:val="20"/>
                <w:szCs w:val="20"/>
              </w:rPr>
              <w:t xml:space="preserve">Resurse umane </w:t>
            </w:r>
          </w:p>
        </w:tc>
        <w:tc>
          <w:tcPr>
            <w:tcW w:w="2542"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14:paraId="7AC82FD2" w14:textId="77777777" w:rsidR="005A1156" w:rsidRDefault="00000000">
            <w:pPr>
              <w:spacing w:line="276" w:lineRule="auto"/>
              <w:ind w:right="-12"/>
              <w:jc w:val="center"/>
              <w:rPr>
                <w:rFonts w:ascii="Arial" w:hAnsi="Arial" w:cs="Arial"/>
                <w:bCs/>
                <w:color w:val="auto"/>
                <w:sz w:val="20"/>
                <w:szCs w:val="20"/>
              </w:rPr>
            </w:pPr>
            <w:r>
              <w:rPr>
                <w:rFonts w:ascii="Arial" w:hAnsi="Arial" w:cs="Arial"/>
                <w:bCs/>
                <w:color w:val="auto"/>
                <w:sz w:val="20"/>
                <w:szCs w:val="20"/>
              </w:rPr>
              <w:t>4</w:t>
            </w:r>
          </w:p>
        </w:tc>
      </w:tr>
      <w:tr w:rsidR="005A1156" w14:paraId="6997E263" w14:textId="77777777">
        <w:trPr>
          <w:jc w:val="center"/>
        </w:trPr>
        <w:tc>
          <w:tcPr>
            <w:tcW w:w="278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54D7EB09" w14:textId="77777777" w:rsidR="005A1156" w:rsidRDefault="00000000">
            <w:pPr>
              <w:spacing w:line="276" w:lineRule="auto"/>
              <w:ind w:right="-11"/>
              <w:jc w:val="both"/>
              <w:rPr>
                <w:rFonts w:ascii="Arial" w:hAnsi="Arial" w:cs="Arial"/>
                <w:color w:val="auto"/>
                <w:sz w:val="20"/>
                <w:szCs w:val="20"/>
              </w:rPr>
            </w:pPr>
            <w:r>
              <w:rPr>
                <w:rFonts w:ascii="Arial" w:hAnsi="Arial" w:cs="Arial"/>
                <w:color w:val="auto"/>
                <w:sz w:val="20"/>
                <w:szCs w:val="20"/>
              </w:rPr>
              <w:t xml:space="preserve">Activități specifice – Impozite și taxe locale </w:t>
            </w:r>
          </w:p>
        </w:tc>
        <w:tc>
          <w:tcPr>
            <w:tcW w:w="2542"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14:paraId="7A60AB48" w14:textId="77777777" w:rsidR="005A1156" w:rsidRDefault="00000000">
            <w:pPr>
              <w:spacing w:line="276" w:lineRule="auto"/>
              <w:ind w:right="-12"/>
              <w:jc w:val="center"/>
              <w:rPr>
                <w:rFonts w:ascii="Arial" w:hAnsi="Arial" w:cs="Arial"/>
                <w:bCs/>
                <w:color w:val="auto"/>
                <w:sz w:val="20"/>
                <w:szCs w:val="20"/>
              </w:rPr>
            </w:pPr>
            <w:r>
              <w:rPr>
                <w:rFonts w:ascii="Arial" w:hAnsi="Arial" w:cs="Arial"/>
                <w:bCs/>
                <w:color w:val="auto"/>
                <w:sz w:val="20"/>
                <w:szCs w:val="20"/>
              </w:rPr>
              <w:t>2</w:t>
            </w:r>
          </w:p>
        </w:tc>
      </w:tr>
      <w:tr w:rsidR="005A1156" w14:paraId="651C5B52" w14:textId="77777777">
        <w:trPr>
          <w:jc w:val="center"/>
        </w:trPr>
        <w:tc>
          <w:tcPr>
            <w:tcW w:w="278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02D4EC46" w14:textId="77777777" w:rsidR="005A1156" w:rsidRDefault="00000000">
            <w:pPr>
              <w:spacing w:line="276" w:lineRule="auto"/>
              <w:ind w:right="-11"/>
              <w:jc w:val="both"/>
              <w:rPr>
                <w:rFonts w:ascii="Arial" w:hAnsi="Arial" w:cs="Arial"/>
                <w:color w:val="auto"/>
                <w:sz w:val="20"/>
                <w:szCs w:val="20"/>
              </w:rPr>
            </w:pPr>
            <w:r>
              <w:rPr>
                <w:rFonts w:ascii="Arial" w:hAnsi="Arial" w:cs="Arial"/>
                <w:color w:val="auto"/>
                <w:sz w:val="20"/>
                <w:szCs w:val="20"/>
              </w:rPr>
              <w:t xml:space="preserve">Tehnologia informației bună </w:t>
            </w:r>
          </w:p>
        </w:tc>
        <w:tc>
          <w:tcPr>
            <w:tcW w:w="2542"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14:paraId="3D78FA05" w14:textId="77777777" w:rsidR="005A1156" w:rsidRDefault="00000000">
            <w:pPr>
              <w:spacing w:line="276" w:lineRule="auto"/>
              <w:ind w:right="-12"/>
              <w:jc w:val="center"/>
              <w:rPr>
                <w:rFonts w:ascii="Arial" w:hAnsi="Arial" w:cs="Arial"/>
                <w:bCs/>
                <w:color w:val="auto"/>
                <w:sz w:val="20"/>
                <w:szCs w:val="20"/>
              </w:rPr>
            </w:pPr>
            <w:r>
              <w:rPr>
                <w:rFonts w:ascii="Arial" w:hAnsi="Arial" w:cs="Arial"/>
                <w:bCs/>
                <w:color w:val="auto"/>
                <w:sz w:val="20"/>
                <w:szCs w:val="20"/>
              </w:rPr>
              <w:t>2</w:t>
            </w:r>
          </w:p>
        </w:tc>
      </w:tr>
      <w:tr w:rsidR="005A1156" w14:paraId="0EC3461D" w14:textId="77777777">
        <w:trPr>
          <w:jc w:val="center"/>
        </w:trPr>
        <w:tc>
          <w:tcPr>
            <w:tcW w:w="2780" w:type="dxa"/>
            <w:tcBorders>
              <w:top w:val="single" w:sz="4" w:space="0" w:color="00000A"/>
              <w:left w:val="single" w:sz="4" w:space="0" w:color="00000A"/>
              <w:bottom w:val="single" w:sz="4" w:space="0" w:color="00000A"/>
              <w:right w:val="single" w:sz="4" w:space="0" w:color="00000A"/>
            </w:tcBorders>
            <w:shd w:val="clear" w:color="auto" w:fill="D9D9D9"/>
            <w:tcMar>
              <w:left w:w="43" w:type="dxa"/>
            </w:tcMar>
          </w:tcPr>
          <w:p w14:paraId="0BE850E7" w14:textId="77777777" w:rsidR="005A1156" w:rsidRDefault="00000000">
            <w:pPr>
              <w:spacing w:line="276" w:lineRule="auto"/>
              <w:ind w:right="-11"/>
              <w:jc w:val="both"/>
              <w:rPr>
                <w:color w:val="auto"/>
              </w:rPr>
            </w:pPr>
            <w:r>
              <w:rPr>
                <w:rFonts w:ascii="Arial" w:hAnsi="Arial" w:cs="Arial"/>
                <w:b/>
                <w:bCs/>
                <w:color w:val="auto"/>
                <w:sz w:val="20"/>
                <w:szCs w:val="20"/>
              </w:rPr>
              <w:t>TOTAL</w:t>
            </w:r>
          </w:p>
        </w:tc>
        <w:tc>
          <w:tcPr>
            <w:tcW w:w="2542" w:type="dxa"/>
            <w:tcBorders>
              <w:top w:val="single" w:sz="4" w:space="0" w:color="00000A"/>
              <w:left w:val="single" w:sz="4" w:space="0" w:color="00000A"/>
              <w:bottom w:val="single" w:sz="4" w:space="0" w:color="00000A"/>
              <w:right w:val="single" w:sz="4" w:space="0" w:color="00000A"/>
            </w:tcBorders>
            <w:shd w:val="clear" w:color="auto" w:fill="D9D9D9"/>
            <w:tcMar>
              <w:left w:w="43" w:type="dxa"/>
            </w:tcMar>
            <w:vAlign w:val="center"/>
          </w:tcPr>
          <w:p w14:paraId="6A7467E9" w14:textId="77777777" w:rsidR="005A1156" w:rsidRDefault="00000000">
            <w:pPr>
              <w:spacing w:line="276" w:lineRule="auto"/>
              <w:ind w:right="-12"/>
              <w:jc w:val="center"/>
              <w:rPr>
                <w:rFonts w:ascii="Arial" w:hAnsi="Arial" w:cs="Arial"/>
                <w:b/>
                <w:bCs/>
                <w:color w:val="auto"/>
                <w:sz w:val="20"/>
                <w:szCs w:val="20"/>
              </w:rPr>
            </w:pPr>
            <w:r>
              <w:rPr>
                <w:rFonts w:ascii="Arial" w:hAnsi="Arial" w:cs="Arial"/>
                <w:b/>
                <w:bCs/>
                <w:color w:val="auto"/>
                <w:sz w:val="20"/>
                <w:szCs w:val="20"/>
              </w:rPr>
              <w:t>12</w:t>
            </w:r>
          </w:p>
        </w:tc>
      </w:tr>
    </w:tbl>
    <w:p w14:paraId="746592A9" w14:textId="77777777" w:rsidR="005A1156" w:rsidRDefault="00000000">
      <w:pPr>
        <w:spacing w:before="120" w:line="276" w:lineRule="auto"/>
        <w:jc w:val="both"/>
        <w:rPr>
          <w:rFonts w:ascii="Arial" w:hAnsi="Arial" w:cs="Arial"/>
          <w:bCs/>
          <w:color w:val="auto"/>
        </w:rPr>
      </w:pPr>
      <w:proofErr w:type="spellStart"/>
      <w:r>
        <w:rPr>
          <w:rFonts w:ascii="Arial" w:hAnsi="Arial" w:cs="Arial"/>
          <w:bCs/>
          <w:color w:val="auto"/>
        </w:rPr>
        <w:t>Iregulatițățile</w:t>
      </w:r>
      <w:proofErr w:type="spellEnd"/>
      <w:r>
        <w:rPr>
          <w:rFonts w:ascii="Arial" w:hAnsi="Arial" w:cs="Arial"/>
          <w:bCs/>
          <w:color w:val="auto"/>
        </w:rPr>
        <w:t xml:space="preserve"> constatate au fost aduse la cunoștința ordonatorului principal de credite și au fost stabilite de </w:t>
      </w:r>
      <w:proofErr w:type="spellStart"/>
      <w:r>
        <w:rPr>
          <w:rFonts w:ascii="Arial" w:hAnsi="Arial" w:cs="Arial"/>
          <w:bCs/>
          <w:color w:val="auto"/>
        </w:rPr>
        <w:t>catre</w:t>
      </w:r>
      <w:proofErr w:type="spellEnd"/>
      <w:r>
        <w:rPr>
          <w:rFonts w:ascii="Arial" w:hAnsi="Arial" w:cs="Arial"/>
          <w:bCs/>
          <w:color w:val="auto"/>
        </w:rPr>
        <w:t xml:space="preserve"> auditor recomandări care să elimine sau să diminueze efectul iregularităților. Toate recomandările au fost însușite de salariați și de conducerea entității, urmând ca să fie implementate la termenele stabilite. </w:t>
      </w:r>
    </w:p>
    <w:p w14:paraId="77B84C36" w14:textId="77777777" w:rsidR="005A1156" w:rsidRDefault="00000000">
      <w:pPr>
        <w:tabs>
          <w:tab w:val="left" w:pos="142"/>
        </w:tabs>
        <w:spacing w:before="120" w:line="276" w:lineRule="auto"/>
        <w:jc w:val="both"/>
        <w:rPr>
          <w:rFonts w:ascii="Arial" w:hAnsi="Arial" w:cs="Arial"/>
          <w:color w:val="auto"/>
        </w:rPr>
      </w:pPr>
      <w:r>
        <w:rPr>
          <w:rFonts w:ascii="Arial" w:hAnsi="Arial" w:cs="Arial"/>
          <w:color w:val="auto"/>
        </w:rPr>
        <w:t xml:space="preserve">In cursul anului 2022 au fost urmărite de către auditor modul de implementare a recomandările  formulate  în anii anteriori,  cu termen de implementare până la sfârșitul anului 2021 și care nu au fost implementate in termen precum și recomandările formulate in anul 2022 cu termen in anul 2021, analizându-se </w:t>
      </w:r>
      <w:proofErr w:type="spellStart"/>
      <w:r>
        <w:rPr>
          <w:rFonts w:ascii="Arial" w:hAnsi="Arial" w:cs="Arial"/>
          <w:color w:val="auto"/>
        </w:rPr>
        <w:t>impreună</w:t>
      </w:r>
      <w:proofErr w:type="spellEnd"/>
      <w:r>
        <w:rPr>
          <w:rFonts w:ascii="Arial" w:hAnsi="Arial" w:cs="Arial"/>
          <w:color w:val="auto"/>
        </w:rPr>
        <w:t xml:space="preserve"> cu conducerea UATC cauzele care au determinat neimplementarea lor. În acest context, </w:t>
      </w:r>
      <w:r>
        <w:rPr>
          <w:rFonts w:ascii="Arial" w:hAnsi="Arial" w:cs="Arial"/>
          <w:bCs/>
          <w:color w:val="auto"/>
        </w:rPr>
        <w:t>în cursul anului</w:t>
      </w:r>
      <w:r>
        <w:rPr>
          <w:rFonts w:ascii="Arial" w:hAnsi="Arial" w:cs="Arial"/>
          <w:b/>
          <w:bCs/>
          <w:color w:val="auto"/>
        </w:rPr>
        <w:t xml:space="preserve"> </w:t>
      </w:r>
      <w:r>
        <w:rPr>
          <w:rFonts w:ascii="Arial" w:hAnsi="Arial" w:cs="Arial"/>
          <w:iCs/>
          <w:color w:val="auto"/>
        </w:rPr>
        <w:t>2022</w:t>
      </w:r>
      <w:r>
        <w:rPr>
          <w:rFonts w:ascii="Arial" w:hAnsi="Arial" w:cs="Arial"/>
          <w:i/>
          <w:iCs/>
          <w:color w:val="auto"/>
        </w:rPr>
        <w:t xml:space="preserve"> </w:t>
      </w:r>
      <w:r>
        <w:rPr>
          <w:rFonts w:ascii="Arial" w:hAnsi="Arial" w:cs="Arial"/>
          <w:color w:val="auto"/>
        </w:rPr>
        <w:t xml:space="preserve">au fost urmărite un număr de </w:t>
      </w:r>
      <w:r>
        <w:rPr>
          <w:rFonts w:ascii="Arial" w:hAnsi="Arial" w:cs="Arial"/>
          <w:b/>
          <w:color w:val="auto"/>
        </w:rPr>
        <w:t xml:space="preserve">23 </w:t>
      </w:r>
      <w:proofErr w:type="spellStart"/>
      <w:r>
        <w:rPr>
          <w:rFonts w:ascii="Arial" w:hAnsi="Arial" w:cs="Arial"/>
          <w:b/>
          <w:color w:val="auto"/>
        </w:rPr>
        <w:t>recomamdări</w:t>
      </w:r>
      <w:proofErr w:type="spellEnd"/>
      <w:r>
        <w:rPr>
          <w:rFonts w:ascii="Arial" w:hAnsi="Arial" w:cs="Arial"/>
          <w:color w:val="auto"/>
        </w:rPr>
        <w:t xml:space="preserve"> cu următoarele rezultate:</w:t>
      </w:r>
    </w:p>
    <w:p w14:paraId="7450A654" w14:textId="77777777" w:rsidR="005A1156" w:rsidRDefault="00000000">
      <w:pPr>
        <w:pStyle w:val="Listparagraf"/>
        <w:numPr>
          <w:ilvl w:val="0"/>
          <w:numId w:val="17"/>
        </w:numPr>
        <w:tabs>
          <w:tab w:val="left" w:pos="142"/>
          <w:tab w:val="left" w:pos="993"/>
        </w:tabs>
        <w:spacing w:line="276" w:lineRule="auto"/>
        <w:ind w:left="0" w:firstLine="567"/>
        <w:jc w:val="both"/>
        <w:rPr>
          <w:rFonts w:ascii="Arial" w:hAnsi="Arial" w:cs="Arial"/>
          <w:color w:val="auto"/>
        </w:rPr>
      </w:pPr>
      <w:r>
        <w:rPr>
          <w:rFonts w:ascii="Arial" w:hAnsi="Arial" w:cs="Arial"/>
          <w:iCs/>
          <w:color w:val="auto"/>
          <w:lang w:val="en-US"/>
        </w:rPr>
        <w:t>14</w:t>
      </w:r>
      <w:r>
        <w:rPr>
          <w:rFonts w:ascii="Arial" w:hAnsi="Arial" w:cs="Arial"/>
          <w:i/>
          <w:iCs/>
          <w:color w:val="auto"/>
          <w:lang w:val="en-US"/>
        </w:rPr>
        <w:t xml:space="preserve"> </w:t>
      </w:r>
      <w:r>
        <w:rPr>
          <w:rFonts w:ascii="Arial" w:hAnsi="Arial" w:cs="Arial"/>
          <w:color w:val="auto"/>
        </w:rPr>
        <w:t>recomandări implementate, din care:</w:t>
      </w:r>
    </w:p>
    <w:p w14:paraId="5509E850" w14:textId="77777777" w:rsidR="005A1156" w:rsidRDefault="00000000">
      <w:pPr>
        <w:pStyle w:val="Listparagraf"/>
        <w:numPr>
          <w:ilvl w:val="1"/>
          <w:numId w:val="1"/>
        </w:numPr>
        <w:spacing w:line="276" w:lineRule="auto"/>
        <w:ind w:left="1134" w:hanging="141"/>
        <w:jc w:val="both"/>
        <w:rPr>
          <w:rFonts w:ascii="Arial" w:hAnsi="Arial" w:cs="Arial"/>
          <w:color w:val="auto"/>
        </w:rPr>
      </w:pPr>
      <w:r>
        <w:rPr>
          <w:rFonts w:ascii="Arial" w:hAnsi="Arial" w:cs="Arial"/>
          <w:iCs/>
          <w:color w:val="auto"/>
          <w:lang w:val="fr-FR"/>
        </w:rPr>
        <w:t xml:space="preserve"> 11</w:t>
      </w:r>
      <w:r>
        <w:rPr>
          <w:rFonts w:ascii="Arial" w:hAnsi="Arial" w:cs="Arial"/>
          <w:color w:val="auto"/>
        </w:rPr>
        <w:t xml:space="preserve"> recomandări implementate în termenul </w:t>
      </w:r>
      <w:proofErr w:type="gramStart"/>
      <w:r>
        <w:rPr>
          <w:rFonts w:ascii="Arial" w:hAnsi="Arial" w:cs="Arial"/>
          <w:color w:val="auto"/>
        </w:rPr>
        <w:t>stabilit;</w:t>
      </w:r>
      <w:proofErr w:type="gramEnd"/>
    </w:p>
    <w:p w14:paraId="78223261" w14:textId="77777777" w:rsidR="005A1156" w:rsidRDefault="00000000">
      <w:pPr>
        <w:pStyle w:val="Listparagraf"/>
        <w:numPr>
          <w:ilvl w:val="1"/>
          <w:numId w:val="1"/>
        </w:numPr>
        <w:spacing w:line="276" w:lineRule="auto"/>
        <w:ind w:left="1134" w:hanging="141"/>
        <w:jc w:val="both"/>
        <w:rPr>
          <w:rFonts w:ascii="Arial" w:hAnsi="Arial" w:cs="Arial"/>
          <w:color w:val="auto"/>
        </w:rPr>
      </w:pPr>
      <w:r>
        <w:rPr>
          <w:rFonts w:ascii="Arial" w:hAnsi="Arial" w:cs="Arial"/>
          <w:iCs/>
          <w:color w:val="auto"/>
        </w:rPr>
        <w:t xml:space="preserve">   </w:t>
      </w:r>
      <w:r>
        <w:rPr>
          <w:rFonts w:ascii="Arial" w:hAnsi="Arial" w:cs="Arial"/>
          <w:iCs/>
          <w:color w:val="auto"/>
          <w:lang w:val="fr-FR"/>
        </w:rPr>
        <w:t xml:space="preserve">3 </w:t>
      </w:r>
      <w:r>
        <w:rPr>
          <w:rFonts w:ascii="Arial" w:hAnsi="Arial" w:cs="Arial"/>
          <w:color w:val="auto"/>
        </w:rPr>
        <w:t xml:space="preserve">recomandări implementate după termenul </w:t>
      </w:r>
      <w:proofErr w:type="gramStart"/>
      <w:r>
        <w:rPr>
          <w:rFonts w:ascii="Arial" w:hAnsi="Arial" w:cs="Arial"/>
          <w:color w:val="auto"/>
        </w:rPr>
        <w:t>stabilit;</w:t>
      </w:r>
      <w:proofErr w:type="gramEnd"/>
    </w:p>
    <w:p w14:paraId="52F3B3F7" w14:textId="77777777" w:rsidR="005A1156" w:rsidRDefault="00000000">
      <w:pPr>
        <w:pStyle w:val="Listparagraf"/>
        <w:numPr>
          <w:ilvl w:val="0"/>
          <w:numId w:val="17"/>
        </w:numPr>
        <w:tabs>
          <w:tab w:val="left" w:pos="851"/>
        </w:tabs>
        <w:spacing w:line="276" w:lineRule="auto"/>
        <w:ind w:left="0" w:firstLine="567"/>
        <w:jc w:val="both"/>
        <w:rPr>
          <w:rFonts w:ascii="Arial" w:hAnsi="Arial" w:cs="Arial"/>
          <w:color w:val="auto"/>
        </w:rPr>
      </w:pPr>
      <w:r>
        <w:rPr>
          <w:rFonts w:ascii="Arial" w:hAnsi="Arial" w:cs="Arial"/>
          <w:iCs/>
          <w:color w:val="auto"/>
          <w:lang w:val="fr-FR"/>
        </w:rPr>
        <w:t>4</w:t>
      </w:r>
      <w:r>
        <w:rPr>
          <w:rFonts w:ascii="Arial" w:hAnsi="Arial" w:cs="Arial"/>
          <w:color w:val="auto"/>
        </w:rPr>
        <w:t xml:space="preserve"> recomandări parțial implementate (în curs de implementare), din </w:t>
      </w:r>
      <w:proofErr w:type="gramStart"/>
      <w:r>
        <w:rPr>
          <w:rFonts w:ascii="Arial" w:hAnsi="Arial" w:cs="Arial"/>
          <w:color w:val="auto"/>
        </w:rPr>
        <w:t>care:</w:t>
      </w:r>
      <w:proofErr w:type="gramEnd"/>
    </w:p>
    <w:p w14:paraId="6A4BE6F7" w14:textId="77777777" w:rsidR="005A1156" w:rsidRDefault="00000000">
      <w:pPr>
        <w:pStyle w:val="Listparagraf"/>
        <w:numPr>
          <w:ilvl w:val="1"/>
          <w:numId w:val="1"/>
        </w:numPr>
        <w:tabs>
          <w:tab w:val="left" w:pos="1276"/>
        </w:tabs>
        <w:spacing w:line="276" w:lineRule="auto"/>
        <w:ind w:left="1134" w:firstLine="0"/>
        <w:jc w:val="both"/>
        <w:rPr>
          <w:rFonts w:ascii="Arial" w:hAnsi="Arial" w:cs="Arial"/>
          <w:color w:val="auto"/>
        </w:rPr>
      </w:pPr>
      <w:r>
        <w:rPr>
          <w:rFonts w:ascii="Arial" w:hAnsi="Arial" w:cs="Arial"/>
          <w:iCs/>
          <w:color w:val="auto"/>
        </w:rPr>
        <w:t>3</w:t>
      </w:r>
      <w:r>
        <w:rPr>
          <w:rFonts w:ascii="Arial" w:hAnsi="Arial" w:cs="Arial"/>
          <w:color w:val="auto"/>
        </w:rPr>
        <w:t xml:space="preserve"> recomandări cu termenul de implementare in termenul stabilit;</w:t>
      </w:r>
    </w:p>
    <w:p w14:paraId="7CE88292" w14:textId="77777777" w:rsidR="005A1156" w:rsidRDefault="00000000">
      <w:pPr>
        <w:pStyle w:val="Listparagraf"/>
        <w:numPr>
          <w:ilvl w:val="1"/>
          <w:numId w:val="1"/>
        </w:numPr>
        <w:tabs>
          <w:tab w:val="left" w:pos="1276"/>
          <w:tab w:val="left" w:pos="1418"/>
        </w:tabs>
        <w:spacing w:line="276" w:lineRule="auto"/>
        <w:ind w:left="1134" w:firstLine="0"/>
        <w:jc w:val="both"/>
        <w:rPr>
          <w:rFonts w:ascii="Arial" w:hAnsi="Arial" w:cs="Arial"/>
          <w:color w:val="auto"/>
        </w:rPr>
      </w:pPr>
      <w:r>
        <w:rPr>
          <w:rFonts w:ascii="Arial" w:hAnsi="Arial" w:cs="Arial"/>
          <w:iCs/>
          <w:color w:val="auto"/>
        </w:rPr>
        <w:t>1 recomandare cu termenul de implementare depășit</w:t>
      </w:r>
    </w:p>
    <w:p w14:paraId="7EE60A01" w14:textId="77777777" w:rsidR="005A1156" w:rsidRDefault="00000000">
      <w:pPr>
        <w:pStyle w:val="Listparagraf"/>
        <w:numPr>
          <w:ilvl w:val="0"/>
          <w:numId w:val="17"/>
        </w:numPr>
        <w:tabs>
          <w:tab w:val="left" w:pos="851"/>
        </w:tabs>
        <w:spacing w:line="276" w:lineRule="auto"/>
        <w:ind w:left="0" w:firstLine="567"/>
        <w:jc w:val="both"/>
        <w:rPr>
          <w:rFonts w:ascii="Arial" w:hAnsi="Arial" w:cs="Arial"/>
          <w:color w:val="auto"/>
        </w:rPr>
      </w:pPr>
      <w:proofErr w:type="gramStart"/>
      <w:r>
        <w:rPr>
          <w:rFonts w:ascii="Arial" w:hAnsi="Arial" w:cs="Arial"/>
          <w:iCs/>
          <w:color w:val="auto"/>
          <w:lang w:val="en-US"/>
        </w:rPr>
        <w:t xml:space="preserve">5 </w:t>
      </w:r>
      <w:r>
        <w:rPr>
          <w:rFonts w:ascii="Arial" w:hAnsi="Arial" w:cs="Arial"/>
          <w:color w:val="auto"/>
        </w:rPr>
        <w:t xml:space="preserve"> recomandări</w:t>
      </w:r>
      <w:proofErr w:type="gramEnd"/>
      <w:r>
        <w:rPr>
          <w:rFonts w:ascii="Arial" w:hAnsi="Arial" w:cs="Arial"/>
          <w:color w:val="auto"/>
        </w:rPr>
        <w:t xml:space="preserve"> neimplementate, din care:</w:t>
      </w:r>
    </w:p>
    <w:p w14:paraId="5A1AC904" w14:textId="77777777" w:rsidR="005A1156" w:rsidRDefault="00000000">
      <w:pPr>
        <w:pStyle w:val="Listparagraf"/>
        <w:numPr>
          <w:ilvl w:val="1"/>
          <w:numId w:val="1"/>
        </w:numPr>
        <w:tabs>
          <w:tab w:val="left" w:pos="1276"/>
          <w:tab w:val="left" w:pos="1418"/>
        </w:tabs>
        <w:spacing w:line="276" w:lineRule="auto"/>
        <w:ind w:left="1134" w:firstLine="0"/>
        <w:jc w:val="both"/>
        <w:rPr>
          <w:rFonts w:ascii="Arial" w:hAnsi="Arial" w:cs="Arial"/>
          <w:color w:val="auto"/>
        </w:rPr>
      </w:pPr>
      <w:r>
        <w:rPr>
          <w:rFonts w:ascii="Arial" w:hAnsi="Arial" w:cs="Arial"/>
          <w:color w:val="auto"/>
        </w:rPr>
        <w:t xml:space="preserve">1 recomandări cu </w:t>
      </w:r>
      <w:proofErr w:type="spellStart"/>
      <w:r>
        <w:rPr>
          <w:rFonts w:ascii="Arial" w:hAnsi="Arial" w:cs="Arial"/>
          <w:color w:val="auto"/>
        </w:rPr>
        <w:t>teremen</w:t>
      </w:r>
      <w:proofErr w:type="spellEnd"/>
      <w:r>
        <w:rPr>
          <w:rFonts w:ascii="Arial" w:hAnsi="Arial" w:cs="Arial"/>
          <w:color w:val="auto"/>
        </w:rPr>
        <w:t xml:space="preserve"> de implementare în termenul stabilit;</w:t>
      </w:r>
    </w:p>
    <w:p w14:paraId="509E73A5" w14:textId="77777777" w:rsidR="005A1156" w:rsidRDefault="00000000">
      <w:pPr>
        <w:pStyle w:val="Listparagraf"/>
        <w:numPr>
          <w:ilvl w:val="1"/>
          <w:numId w:val="1"/>
        </w:numPr>
        <w:tabs>
          <w:tab w:val="left" w:pos="1276"/>
          <w:tab w:val="left" w:pos="1418"/>
        </w:tabs>
        <w:spacing w:line="276" w:lineRule="auto"/>
        <w:ind w:left="1134" w:firstLine="0"/>
        <w:jc w:val="both"/>
        <w:rPr>
          <w:rFonts w:ascii="Arial" w:hAnsi="Arial" w:cs="Arial"/>
          <w:color w:val="auto"/>
        </w:rPr>
      </w:pPr>
      <w:r>
        <w:rPr>
          <w:rFonts w:ascii="Arial" w:hAnsi="Arial" w:cs="Arial"/>
          <w:color w:val="auto"/>
        </w:rPr>
        <w:t xml:space="preserve">4 recomandare </w:t>
      </w:r>
      <w:r>
        <w:rPr>
          <w:rFonts w:ascii="Arial" w:hAnsi="Arial" w:cs="Arial"/>
          <w:iCs/>
          <w:color w:val="auto"/>
        </w:rPr>
        <w:t>cu termenul de implementare depășit</w:t>
      </w:r>
    </w:p>
    <w:p w14:paraId="69C76EEF" w14:textId="77777777" w:rsidR="005A1156" w:rsidRDefault="00000000">
      <w:pPr>
        <w:spacing w:line="276" w:lineRule="auto"/>
        <w:ind w:firstLine="567"/>
        <w:jc w:val="both"/>
        <w:rPr>
          <w:rFonts w:ascii="Arial" w:hAnsi="Arial" w:cs="Arial"/>
          <w:color w:val="auto"/>
        </w:rPr>
      </w:pPr>
      <w:proofErr w:type="spellStart"/>
      <w:r>
        <w:rPr>
          <w:rFonts w:ascii="Arial" w:hAnsi="Arial" w:cs="Arial"/>
          <w:color w:val="auto"/>
        </w:rPr>
        <w:t>Urmarirea</w:t>
      </w:r>
      <w:proofErr w:type="spellEnd"/>
      <w:r>
        <w:rPr>
          <w:rFonts w:ascii="Arial" w:hAnsi="Arial" w:cs="Arial"/>
          <w:color w:val="auto"/>
        </w:rPr>
        <w:t xml:space="preserve"> implementării recomandărilor formulate este efectuată periodic de auditorul intern, la </w:t>
      </w:r>
      <w:proofErr w:type="spellStart"/>
      <w:r>
        <w:rPr>
          <w:rFonts w:ascii="Arial" w:hAnsi="Arial" w:cs="Arial"/>
          <w:color w:val="auto"/>
        </w:rPr>
        <w:t>sfarsitul</w:t>
      </w:r>
      <w:proofErr w:type="spellEnd"/>
      <w:r>
        <w:rPr>
          <w:rFonts w:ascii="Arial" w:hAnsi="Arial" w:cs="Arial"/>
          <w:color w:val="auto"/>
        </w:rPr>
        <w:t xml:space="preserve"> anului fiind prezentată ordonatorului principal de credite o</w:t>
      </w:r>
    </w:p>
    <w:p w14:paraId="22F7B98B" w14:textId="77777777" w:rsidR="005A1156" w:rsidRDefault="00000000">
      <w:pPr>
        <w:spacing w:line="276" w:lineRule="auto"/>
        <w:jc w:val="both"/>
        <w:rPr>
          <w:rFonts w:ascii="Arial" w:hAnsi="Arial" w:cs="Arial"/>
          <w:color w:val="auto"/>
        </w:rPr>
      </w:pPr>
      <w:r>
        <w:rPr>
          <w:rFonts w:ascii="Arial" w:hAnsi="Arial" w:cs="Arial"/>
          <w:color w:val="auto"/>
        </w:rPr>
        <w:t xml:space="preserve"> situație cu stadiul implementării lor (implementate, parțial implementate sau neimplementate). La recomandările neimplementate sau implementate după termenul stabilit, se solicită </w:t>
      </w:r>
      <w:proofErr w:type="spellStart"/>
      <w:r>
        <w:rPr>
          <w:rFonts w:ascii="Arial" w:hAnsi="Arial" w:cs="Arial"/>
          <w:color w:val="auto"/>
        </w:rPr>
        <w:t>justificari</w:t>
      </w:r>
      <w:proofErr w:type="spellEnd"/>
      <w:r>
        <w:rPr>
          <w:rFonts w:ascii="Arial" w:hAnsi="Arial" w:cs="Arial"/>
          <w:color w:val="auto"/>
        </w:rPr>
        <w:t xml:space="preserve"> pentru cauzele care au determinat neimplementarea lor in termen. In cele mai multe cazuri neimplementarea este datorată </w:t>
      </w:r>
      <w:proofErr w:type="spellStart"/>
      <w:r>
        <w:rPr>
          <w:rFonts w:ascii="Arial" w:hAnsi="Arial" w:cs="Arial"/>
          <w:color w:val="auto"/>
        </w:rPr>
        <w:t>numarului</w:t>
      </w:r>
      <w:proofErr w:type="spellEnd"/>
      <w:r>
        <w:rPr>
          <w:rFonts w:ascii="Arial" w:hAnsi="Arial" w:cs="Arial"/>
          <w:color w:val="auto"/>
        </w:rPr>
        <w:t xml:space="preserve"> redus de </w:t>
      </w:r>
      <w:r>
        <w:rPr>
          <w:rFonts w:ascii="Arial" w:hAnsi="Arial" w:cs="Arial"/>
          <w:color w:val="auto"/>
        </w:rPr>
        <w:lastRenderedPageBreak/>
        <w:t xml:space="preserve">personal și lipsei de timp fizic a personalului de specialitate angajat, in condițiile în care se </w:t>
      </w:r>
      <w:proofErr w:type="spellStart"/>
      <w:r>
        <w:rPr>
          <w:rFonts w:ascii="Arial" w:hAnsi="Arial" w:cs="Arial"/>
          <w:color w:val="auto"/>
        </w:rPr>
        <w:t>recunoaste</w:t>
      </w:r>
      <w:proofErr w:type="spellEnd"/>
      <w:r>
        <w:rPr>
          <w:rFonts w:ascii="Arial" w:hAnsi="Arial" w:cs="Arial"/>
          <w:color w:val="auto"/>
        </w:rPr>
        <w:t xml:space="preserve"> o suprasolicitare cu atribuții a unor salariați in cazul posturilor unice pe domenii de activitate.</w:t>
      </w:r>
    </w:p>
    <w:p w14:paraId="1495C07F" w14:textId="77777777" w:rsidR="005A1156" w:rsidRDefault="00000000">
      <w:pPr>
        <w:pStyle w:val="Listparagraf"/>
        <w:spacing w:before="120" w:line="276" w:lineRule="auto"/>
        <w:ind w:left="0"/>
        <w:jc w:val="both"/>
        <w:rPr>
          <w:rFonts w:ascii="Arial" w:hAnsi="Arial" w:cs="Arial"/>
          <w:color w:val="auto"/>
        </w:rPr>
      </w:pPr>
      <w:r>
        <w:rPr>
          <w:rFonts w:ascii="Arial" w:hAnsi="Arial" w:cs="Arial"/>
          <w:color w:val="auto"/>
        </w:rPr>
        <w:t xml:space="preserve">Situația modului de implementare a recomandărilor pe domenii </w:t>
      </w:r>
      <w:proofErr w:type="spellStart"/>
      <w:r>
        <w:rPr>
          <w:rFonts w:ascii="Arial" w:hAnsi="Arial" w:cs="Arial"/>
          <w:color w:val="auto"/>
        </w:rPr>
        <w:t>auditabile</w:t>
      </w:r>
      <w:proofErr w:type="spellEnd"/>
      <w:r>
        <w:rPr>
          <w:rFonts w:ascii="Arial" w:hAnsi="Arial" w:cs="Arial"/>
          <w:color w:val="auto"/>
        </w:rPr>
        <w:t xml:space="preserve"> este prezentată mai jos:</w:t>
      </w:r>
    </w:p>
    <w:tbl>
      <w:tblPr>
        <w:tblStyle w:val="Tabelgril"/>
        <w:tblW w:w="0" w:type="auto"/>
        <w:tblInd w:w="-5" w:type="dxa"/>
        <w:tblLayout w:type="fixed"/>
        <w:tblLook w:val="01A0" w:firstRow="1" w:lastRow="0" w:firstColumn="1" w:lastColumn="1" w:noHBand="0" w:noVBand="0"/>
      </w:tblPr>
      <w:tblGrid>
        <w:gridCol w:w="2127"/>
        <w:gridCol w:w="992"/>
        <w:gridCol w:w="992"/>
        <w:gridCol w:w="1418"/>
        <w:gridCol w:w="1134"/>
        <w:gridCol w:w="1417"/>
        <w:gridCol w:w="1269"/>
      </w:tblGrid>
      <w:tr w:rsidR="005A1156" w14:paraId="57C70C20" w14:textId="77777777">
        <w:tc>
          <w:tcPr>
            <w:tcW w:w="2127" w:type="dxa"/>
            <w:vMerge w:val="restart"/>
          </w:tcPr>
          <w:p w14:paraId="5006880D" w14:textId="77777777" w:rsidR="005A1156" w:rsidRDefault="00000000">
            <w:pPr>
              <w:spacing w:before="60" w:after="60" w:line="276" w:lineRule="auto"/>
              <w:jc w:val="both"/>
              <w:rPr>
                <w:rFonts w:ascii="Arial" w:hAnsi="Arial" w:cs="Arial"/>
                <w:color w:val="auto"/>
                <w:sz w:val="22"/>
                <w:szCs w:val="22"/>
              </w:rPr>
            </w:pPr>
            <w:r>
              <w:rPr>
                <w:rFonts w:ascii="Arial" w:hAnsi="Arial" w:cs="Arial"/>
                <w:color w:val="auto"/>
                <w:sz w:val="22"/>
                <w:szCs w:val="22"/>
              </w:rPr>
              <w:t>Domeniul</w:t>
            </w:r>
          </w:p>
        </w:tc>
        <w:tc>
          <w:tcPr>
            <w:tcW w:w="1984" w:type="dxa"/>
            <w:gridSpan w:val="2"/>
          </w:tcPr>
          <w:p w14:paraId="259E323E" w14:textId="77777777" w:rsidR="005A1156" w:rsidRDefault="00000000">
            <w:pPr>
              <w:spacing w:before="60" w:after="60" w:line="276" w:lineRule="auto"/>
              <w:jc w:val="both"/>
              <w:rPr>
                <w:rFonts w:ascii="Arial" w:hAnsi="Arial" w:cs="Arial"/>
                <w:color w:val="auto"/>
                <w:sz w:val="22"/>
                <w:szCs w:val="22"/>
              </w:rPr>
            </w:pPr>
            <w:r>
              <w:rPr>
                <w:rFonts w:ascii="Arial" w:hAnsi="Arial" w:cs="Arial"/>
                <w:color w:val="auto"/>
                <w:sz w:val="22"/>
                <w:szCs w:val="22"/>
              </w:rPr>
              <w:t>Număr de recomandări implementate</w:t>
            </w:r>
          </w:p>
        </w:tc>
        <w:tc>
          <w:tcPr>
            <w:tcW w:w="2552" w:type="dxa"/>
            <w:gridSpan w:val="2"/>
          </w:tcPr>
          <w:p w14:paraId="40FA2DFE" w14:textId="77777777" w:rsidR="005A1156" w:rsidRDefault="00000000">
            <w:pPr>
              <w:tabs>
                <w:tab w:val="left" w:pos="1442"/>
              </w:tabs>
              <w:spacing w:before="60" w:after="60" w:line="276" w:lineRule="auto"/>
              <w:ind w:left="25" w:hanging="25"/>
              <w:jc w:val="both"/>
              <w:rPr>
                <w:rFonts w:ascii="Arial" w:hAnsi="Arial" w:cs="Arial"/>
                <w:color w:val="auto"/>
                <w:sz w:val="22"/>
                <w:szCs w:val="22"/>
              </w:rPr>
            </w:pPr>
            <w:r>
              <w:rPr>
                <w:rFonts w:ascii="Arial" w:hAnsi="Arial" w:cs="Arial"/>
                <w:color w:val="auto"/>
                <w:sz w:val="22"/>
                <w:szCs w:val="22"/>
              </w:rPr>
              <w:t>Număr de recomandări parțial implementate</w:t>
            </w:r>
          </w:p>
        </w:tc>
        <w:tc>
          <w:tcPr>
            <w:tcW w:w="2686" w:type="dxa"/>
            <w:gridSpan w:val="2"/>
          </w:tcPr>
          <w:p w14:paraId="58C34F53" w14:textId="77777777" w:rsidR="005A1156" w:rsidRDefault="00000000">
            <w:pPr>
              <w:spacing w:before="60" w:after="60" w:line="276" w:lineRule="auto"/>
              <w:jc w:val="both"/>
              <w:rPr>
                <w:rFonts w:ascii="Arial" w:hAnsi="Arial" w:cs="Arial"/>
                <w:color w:val="auto"/>
                <w:sz w:val="22"/>
                <w:szCs w:val="22"/>
              </w:rPr>
            </w:pPr>
            <w:r>
              <w:rPr>
                <w:rFonts w:ascii="Arial" w:hAnsi="Arial" w:cs="Arial"/>
                <w:color w:val="auto"/>
                <w:sz w:val="22"/>
                <w:szCs w:val="22"/>
              </w:rPr>
              <w:t>Număr de recomandări neimplementate</w:t>
            </w:r>
          </w:p>
        </w:tc>
      </w:tr>
      <w:tr w:rsidR="005A1156" w14:paraId="7AB3FB9F" w14:textId="77777777">
        <w:trPr>
          <w:trHeight w:val="1764"/>
        </w:trPr>
        <w:tc>
          <w:tcPr>
            <w:tcW w:w="2127" w:type="dxa"/>
            <w:vMerge/>
          </w:tcPr>
          <w:p w14:paraId="0A2913D3" w14:textId="77777777" w:rsidR="005A1156" w:rsidRDefault="005A1156">
            <w:pPr>
              <w:spacing w:line="276" w:lineRule="auto"/>
              <w:jc w:val="both"/>
              <w:rPr>
                <w:rFonts w:ascii="Arial" w:hAnsi="Arial" w:cs="Arial"/>
                <w:color w:val="auto"/>
                <w:sz w:val="22"/>
                <w:szCs w:val="22"/>
              </w:rPr>
            </w:pPr>
          </w:p>
        </w:tc>
        <w:tc>
          <w:tcPr>
            <w:tcW w:w="992" w:type="dxa"/>
          </w:tcPr>
          <w:p w14:paraId="64EA4437" w14:textId="77777777" w:rsidR="005A1156" w:rsidRDefault="00000000">
            <w:pPr>
              <w:spacing w:line="276" w:lineRule="auto"/>
              <w:jc w:val="both"/>
              <w:rPr>
                <w:rFonts w:ascii="Arial" w:hAnsi="Arial" w:cs="Arial"/>
                <w:color w:val="auto"/>
                <w:sz w:val="22"/>
                <w:szCs w:val="22"/>
              </w:rPr>
            </w:pPr>
            <w:r>
              <w:rPr>
                <w:rFonts w:ascii="Arial" w:hAnsi="Arial" w:cs="Arial"/>
                <w:color w:val="auto"/>
                <w:sz w:val="22"/>
                <w:szCs w:val="22"/>
              </w:rPr>
              <w:t>în termenul stabilit</w:t>
            </w:r>
          </w:p>
        </w:tc>
        <w:tc>
          <w:tcPr>
            <w:tcW w:w="992" w:type="dxa"/>
          </w:tcPr>
          <w:p w14:paraId="0A47E586" w14:textId="77777777" w:rsidR="005A1156" w:rsidRDefault="00000000">
            <w:pPr>
              <w:spacing w:line="276" w:lineRule="auto"/>
              <w:jc w:val="both"/>
              <w:rPr>
                <w:rFonts w:ascii="Arial" w:hAnsi="Arial" w:cs="Arial"/>
                <w:color w:val="auto"/>
                <w:sz w:val="22"/>
                <w:szCs w:val="22"/>
              </w:rPr>
            </w:pPr>
            <w:r>
              <w:rPr>
                <w:rFonts w:ascii="Arial" w:hAnsi="Arial" w:cs="Arial"/>
                <w:color w:val="auto"/>
                <w:sz w:val="22"/>
                <w:szCs w:val="22"/>
              </w:rPr>
              <w:t>după termenul stabilit</w:t>
            </w:r>
          </w:p>
        </w:tc>
        <w:tc>
          <w:tcPr>
            <w:tcW w:w="1418" w:type="dxa"/>
          </w:tcPr>
          <w:p w14:paraId="033CFC9B" w14:textId="77777777" w:rsidR="005A1156" w:rsidRDefault="00000000">
            <w:pPr>
              <w:spacing w:line="276" w:lineRule="auto"/>
              <w:jc w:val="both"/>
              <w:rPr>
                <w:rFonts w:ascii="Arial" w:hAnsi="Arial" w:cs="Arial"/>
                <w:color w:val="auto"/>
                <w:sz w:val="22"/>
                <w:szCs w:val="22"/>
              </w:rPr>
            </w:pPr>
            <w:r>
              <w:rPr>
                <w:rFonts w:ascii="Arial" w:hAnsi="Arial" w:cs="Arial"/>
                <w:color w:val="auto"/>
                <w:sz w:val="22"/>
                <w:szCs w:val="22"/>
              </w:rPr>
              <w:t>pentru care termenul de implementare stabilit nu a fost depășit</w:t>
            </w:r>
          </w:p>
        </w:tc>
        <w:tc>
          <w:tcPr>
            <w:tcW w:w="1134" w:type="dxa"/>
          </w:tcPr>
          <w:p w14:paraId="55B37F41" w14:textId="77777777" w:rsidR="005A1156" w:rsidRDefault="00000000">
            <w:pPr>
              <w:spacing w:line="276" w:lineRule="auto"/>
              <w:jc w:val="both"/>
              <w:rPr>
                <w:rFonts w:ascii="Arial" w:hAnsi="Arial" w:cs="Arial"/>
                <w:color w:val="auto"/>
                <w:sz w:val="22"/>
                <w:szCs w:val="22"/>
              </w:rPr>
            </w:pPr>
            <w:r>
              <w:rPr>
                <w:rFonts w:ascii="Arial" w:hAnsi="Arial" w:cs="Arial"/>
                <w:color w:val="auto"/>
                <w:sz w:val="22"/>
                <w:szCs w:val="22"/>
              </w:rPr>
              <w:t>cu termenul de implementare depășit</w:t>
            </w:r>
          </w:p>
        </w:tc>
        <w:tc>
          <w:tcPr>
            <w:tcW w:w="1417" w:type="dxa"/>
          </w:tcPr>
          <w:p w14:paraId="6225BC40" w14:textId="77777777" w:rsidR="005A1156" w:rsidRDefault="00000000">
            <w:pPr>
              <w:spacing w:line="276" w:lineRule="auto"/>
              <w:jc w:val="both"/>
              <w:rPr>
                <w:rFonts w:ascii="Arial" w:hAnsi="Arial" w:cs="Arial"/>
                <w:color w:val="auto"/>
                <w:sz w:val="22"/>
                <w:szCs w:val="22"/>
              </w:rPr>
            </w:pPr>
            <w:r>
              <w:rPr>
                <w:rFonts w:ascii="Arial" w:hAnsi="Arial" w:cs="Arial"/>
                <w:color w:val="auto"/>
                <w:sz w:val="22"/>
                <w:szCs w:val="22"/>
              </w:rPr>
              <w:t>pentru care termenul de implementare stabilit nu a fost depășit</w:t>
            </w:r>
          </w:p>
        </w:tc>
        <w:tc>
          <w:tcPr>
            <w:tcW w:w="1269" w:type="dxa"/>
          </w:tcPr>
          <w:p w14:paraId="5CB3D9B6" w14:textId="77777777" w:rsidR="005A1156" w:rsidRDefault="00000000">
            <w:pPr>
              <w:spacing w:line="276" w:lineRule="auto"/>
              <w:jc w:val="both"/>
              <w:rPr>
                <w:rFonts w:ascii="Arial" w:hAnsi="Arial" w:cs="Arial"/>
                <w:color w:val="auto"/>
                <w:sz w:val="22"/>
                <w:szCs w:val="22"/>
              </w:rPr>
            </w:pPr>
            <w:r>
              <w:rPr>
                <w:rFonts w:ascii="Arial" w:hAnsi="Arial" w:cs="Arial"/>
                <w:color w:val="auto"/>
                <w:sz w:val="22"/>
                <w:szCs w:val="22"/>
              </w:rPr>
              <w:t>cu termenul de implementare depășit</w:t>
            </w:r>
          </w:p>
        </w:tc>
      </w:tr>
      <w:tr w:rsidR="005A1156" w14:paraId="48281F17" w14:textId="77777777">
        <w:trPr>
          <w:trHeight w:val="267"/>
        </w:trPr>
        <w:tc>
          <w:tcPr>
            <w:tcW w:w="2127" w:type="dxa"/>
          </w:tcPr>
          <w:p w14:paraId="65C9012A" w14:textId="77777777" w:rsidR="005A1156" w:rsidRDefault="00000000">
            <w:pPr>
              <w:spacing w:line="276" w:lineRule="auto"/>
              <w:jc w:val="both"/>
              <w:rPr>
                <w:rFonts w:ascii="Arial" w:hAnsi="Arial" w:cs="Arial"/>
                <w:color w:val="auto"/>
                <w:sz w:val="22"/>
                <w:szCs w:val="22"/>
              </w:rPr>
            </w:pPr>
            <w:r>
              <w:rPr>
                <w:rFonts w:ascii="Arial" w:hAnsi="Arial" w:cs="Arial"/>
                <w:color w:val="auto"/>
                <w:sz w:val="22"/>
                <w:szCs w:val="22"/>
              </w:rPr>
              <w:t xml:space="preserve">Bugetar </w:t>
            </w:r>
          </w:p>
        </w:tc>
        <w:tc>
          <w:tcPr>
            <w:tcW w:w="992" w:type="dxa"/>
          </w:tcPr>
          <w:p w14:paraId="6B3E9294" w14:textId="77777777" w:rsidR="005A1156" w:rsidRDefault="00000000">
            <w:pPr>
              <w:spacing w:line="276" w:lineRule="auto"/>
              <w:jc w:val="center"/>
              <w:rPr>
                <w:rFonts w:ascii="Arial" w:hAnsi="Arial" w:cs="Arial"/>
                <w:color w:val="auto"/>
                <w:sz w:val="22"/>
                <w:szCs w:val="22"/>
              </w:rPr>
            </w:pPr>
            <w:r>
              <w:rPr>
                <w:rFonts w:ascii="Arial" w:hAnsi="Arial" w:cs="Arial"/>
                <w:color w:val="auto"/>
                <w:sz w:val="22"/>
                <w:szCs w:val="22"/>
              </w:rPr>
              <w:t>1</w:t>
            </w:r>
          </w:p>
        </w:tc>
        <w:tc>
          <w:tcPr>
            <w:tcW w:w="992" w:type="dxa"/>
          </w:tcPr>
          <w:p w14:paraId="5A8A2E4D" w14:textId="77777777" w:rsidR="005A1156" w:rsidRDefault="00000000">
            <w:pPr>
              <w:spacing w:line="276" w:lineRule="auto"/>
              <w:jc w:val="center"/>
              <w:rPr>
                <w:rFonts w:ascii="Arial" w:hAnsi="Arial" w:cs="Arial"/>
                <w:color w:val="auto"/>
                <w:sz w:val="22"/>
                <w:szCs w:val="22"/>
              </w:rPr>
            </w:pPr>
            <w:r>
              <w:rPr>
                <w:rFonts w:ascii="Arial" w:hAnsi="Arial" w:cs="Arial"/>
                <w:color w:val="auto"/>
                <w:sz w:val="22"/>
                <w:szCs w:val="22"/>
              </w:rPr>
              <w:t>0</w:t>
            </w:r>
          </w:p>
        </w:tc>
        <w:tc>
          <w:tcPr>
            <w:tcW w:w="1418" w:type="dxa"/>
          </w:tcPr>
          <w:p w14:paraId="021F279A" w14:textId="77777777" w:rsidR="005A1156" w:rsidRDefault="00000000">
            <w:pPr>
              <w:spacing w:line="276" w:lineRule="auto"/>
              <w:jc w:val="center"/>
              <w:rPr>
                <w:rFonts w:ascii="Arial" w:hAnsi="Arial" w:cs="Arial"/>
                <w:color w:val="auto"/>
                <w:sz w:val="22"/>
                <w:szCs w:val="22"/>
              </w:rPr>
            </w:pPr>
            <w:r>
              <w:rPr>
                <w:rFonts w:ascii="Arial" w:hAnsi="Arial" w:cs="Arial"/>
                <w:color w:val="auto"/>
                <w:sz w:val="22"/>
                <w:szCs w:val="22"/>
              </w:rPr>
              <w:t>0</w:t>
            </w:r>
          </w:p>
        </w:tc>
        <w:tc>
          <w:tcPr>
            <w:tcW w:w="1134" w:type="dxa"/>
          </w:tcPr>
          <w:p w14:paraId="003EFA71" w14:textId="77777777" w:rsidR="005A1156" w:rsidRDefault="00000000">
            <w:pPr>
              <w:spacing w:line="276" w:lineRule="auto"/>
              <w:jc w:val="center"/>
              <w:rPr>
                <w:rFonts w:ascii="Arial" w:hAnsi="Arial" w:cs="Arial"/>
                <w:color w:val="auto"/>
                <w:sz w:val="22"/>
                <w:szCs w:val="22"/>
              </w:rPr>
            </w:pPr>
            <w:r>
              <w:rPr>
                <w:rFonts w:ascii="Arial" w:hAnsi="Arial" w:cs="Arial"/>
                <w:color w:val="auto"/>
                <w:sz w:val="22"/>
                <w:szCs w:val="22"/>
              </w:rPr>
              <w:t>0</w:t>
            </w:r>
          </w:p>
        </w:tc>
        <w:tc>
          <w:tcPr>
            <w:tcW w:w="1417" w:type="dxa"/>
          </w:tcPr>
          <w:p w14:paraId="0B1A7D13" w14:textId="77777777" w:rsidR="005A1156" w:rsidRDefault="00000000">
            <w:pPr>
              <w:spacing w:line="276" w:lineRule="auto"/>
              <w:jc w:val="center"/>
              <w:rPr>
                <w:rFonts w:ascii="Arial" w:hAnsi="Arial" w:cs="Arial"/>
                <w:color w:val="auto"/>
                <w:sz w:val="22"/>
                <w:szCs w:val="22"/>
              </w:rPr>
            </w:pPr>
            <w:r>
              <w:rPr>
                <w:rFonts w:ascii="Arial" w:hAnsi="Arial" w:cs="Arial"/>
                <w:color w:val="auto"/>
                <w:sz w:val="22"/>
                <w:szCs w:val="22"/>
              </w:rPr>
              <w:t>0</w:t>
            </w:r>
          </w:p>
        </w:tc>
        <w:tc>
          <w:tcPr>
            <w:tcW w:w="1269" w:type="dxa"/>
          </w:tcPr>
          <w:p w14:paraId="123CF8F9" w14:textId="77777777" w:rsidR="005A1156" w:rsidRDefault="00000000">
            <w:pPr>
              <w:spacing w:line="276" w:lineRule="auto"/>
              <w:jc w:val="center"/>
              <w:rPr>
                <w:rFonts w:ascii="Arial" w:hAnsi="Arial" w:cs="Arial"/>
                <w:color w:val="auto"/>
                <w:sz w:val="22"/>
                <w:szCs w:val="22"/>
              </w:rPr>
            </w:pPr>
            <w:r>
              <w:rPr>
                <w:rFonts w:ascii="Arial" w:hAnsi="Arial" w:cs="Arial"/>
                <w:color w:val="auto"/>
                <w:sz w:val="22"/>
                <w:szCs w:val="22"/>
              </w:rPr>
              <w:t>0</w:t>
            </w:r>
          </w:p>
        </w:tc>
      </w:tr>
      <w:tr w:rsidR="005A1156" w14:paraId="2790622B" w14:textId="77777777">
        <w:trPr>
          <w:trHeight w:val="267"/>
        </w:trPr>
        <w:tc>
          <w:tcPr>
            <w:tcW w:w="2127" w:type="dxa"/>
          </w:tcPr>
          <w:p w14:paraId="463D880A" w14:textId="77777777" w:rsidR="005A1156" w:rsidRDefault="00000000">
            <w:pPr>
              <w:jc w:val="both"/>
              <w:rPr>
                <w:rFonts w:ascii="Arial" w:hAnsi="Arial" w:cs="Arial"/>
                <w:color w:val="auto"/>
                <w:sz w:val="22"/>
                <w:szCs w:val="22"/>
              </w:rPr>
            </w:pPr>
            <w:r>
              <w:rPr>
                <w:rFonts w:ascii="Arial" w:hAnsi="Arial" w:cs="Arial"/>
                <w:color w:val="auto"/>
                <w:sz w:val="22"/>
                <w:szCs w:val="22"/>
              </w:rPr>
              <w:t>Financiar-contabil</w:t>
            </w:r>
          </w:p>
        </w:tc>
        <w:tc>
          <w:tcPr>
            <w:tcW w:w="992" w:type="dxa"/>
          </w:tcPr>
          <w:p w14:paraId="4198BF26" w14:textId="77777777" w:rsidR="005A1156" w:rsidRDefault="00000000">
            <w:pPr>
              <w:jc w:val="center"/>
              <w:rPr>
                <w:rFonts w:ascii="Arial" w:hAnsi="Arial" w:cs="Arial"/>
                <w:color w:val="auto"/>
                <w:sz w:val="22"/>
                <w:szCs w:val="22"/>
              </w:rPr>
            </w:pPr>
            <w:r>
              <w:rPr>
                <w:rFonts w:ascii="Arial" w:hAnsi="Arial" w:cs="Arial"/>
                <w:color w:val="auto"/>
                <w:sz w:val="22"/>
                <w:szCs w:val="22"/>
              </w:rPr>
              <w:t>5</w:t>
            </w:r>
          </w:p>
        </w:tc>
        <w:tc>
          <w:tcPr>
            <w:tcW w:w="992" w:type="dxa"/>
          </w:tcPr>
          <w:p w14:paraId="1BE9F4A4" w14:textId="77777777" w:rsidR="005A1156" w:rsidRDefault="00000000">
            <w:pPr>
              <w:jc w:val="center"/>
              <w:rPr>
                <w:rFonts w:ascii="Arial" w:hAnsi="Arial" w:cs="Arial"/>
                <w:color w:val="auto"/>
                <w:sz w:val="22"/>
                <w:szCs w:val="22"/>
              </w:rPr>
            </w:pPr>
            <w:r>
              <w:rPr>
                <w:rFonts w:ascii="Arial" w:hAnsi="Arial" w:cs="Arial"/>
                <w:color w:val="auto"/>
                <w:sz w:val="22"/>
                <w:szCs w:val="22"/>
              </w:rPr>
              <w:t>1</w:t>
            </w:r>
          </w:p>
        </w:tc>
        <w:tc>
          <w:tcPr>
            <w:tcW w:w="1418" w:type="dxa"/>
          </w:tcPr>
          <w:p w14:paraId="795AF744" w14:textId="77777777" w:rsidR="005A1156" w:rsidRDefault="00000000">
            <w:pPr>
              <w:jc w:val="center"/>
              <w:rPr>
                <w:rFonts w:ascii="Arial" w:hAnsi="Arial" w:cs="Arial"/>
                <w:color w:val="auto"/>
                <w:sz w:val="22"/>
                <w:szCs w:val="22"/>
              </w:rPr>
            </w:pPr>
            <w:r>
              <w:rPr>
                <w:rFonts w:ascii="Arial" w:hAnsi="Arial" w:cs="Arial"/>
                <w:color w:val="auto"/>
                <w:sz w:val="22"/>
                <w:szCs w:val="22"/>
              </w:rPr>
              <w:t>1</w:t>
            </w:r>
          </w:p>
        </w:tc>
        <w:tc>
          <w:tcPr>
            <w:tcW w:w="1134" w:type="dxa"/>
          </w:tcPr>
          <w:p w14:paraId="31CCD4AE" w14:textId="77777777" w:rsidR="005A1156" w:rsidRDefault="00000000">
            <w:pPr>
              <w:jc w:val="center"/>
              <w:rPr>
                <w:rFonts w:ascii="Arial" w:hAnsi="Arial" w:cs="Arial"/>
                <w:color w:val="auto"/>
                <w:sz w:val="22"/>
                <w:szCs w:val="22"/>
              </w:rPr>
            </w:pPr>
            <w:r>
              <w:rPr>
                <w:rFonts w:ascii="Arial" w:hAnsi="Arial" w:cs="Arial"/>
                <w:color w:val="auto"/>
                <w:sz w:val="22"/>
                <w:szCs w:val="22"/>
              </w:rPr>
              <w:t>0</w:t>
            </w:r>
          </w:p>
        </w:tc>
        <w:tc>
          <w:tcPr>
            <w:tcW w:w="1417" w:type="dxa"/>
          </w:tcPr>
          <w:p w14:paraId="1A07DD1F" w14:textId="77777777" w:rsidR="005A1156" w:rsidRDefault="00000000">
            <w:pPr>
              <w:jc w:val="center"/>
              <w:rPr>
                <w:rFonts w:ascii="Arial" w:hAnsi="Arial" w:cs="Arial"/>
                <w:color w:val="auto"/>
                <w:sz w:val="22"/>
                <w:szCs w:val="22"/>
              </w:rPr>
            </w:pPr>
            <w:r>
              <w:rPr>
                <w:rFonts w:ascii="Arial" w:hAnsi="Arial" w:cs="Arial"/>
                <w:color w:val="auto"/>
                <w:sz w:val="22"/>
                <w:szCs w:val="22"/>
              </w:rPr>
              <w:t>0</w:t>
            </w:r>
          </w:p>
        </w:tc>
        <w:tc>
          <w:tcPr>
            <w:tcW w:w="1269" w:type="dxa"/>
          </w:tcPr>
          <w:p w14:paraId="3ABAB3CC" w14:textId="77777777" w:rsidR="005A1156" w:rsidRDefault="00000000">
            <w:pPr>
              <w:spacing w:line="276" w:lineRule="auto"/>
              <w:jc w:val="center"/>
              <w:rPr>
                <w:rFonts w:ascii="Arial" w:hAnsi="Arial" w:cs="Arial"/>
                <w:color w:val="auto"/>
                <w:sz w:val="22"/>
                <w:szCs w:val="22"/>
              </w:rPr>
            </w:pPr>
            <w:r>
              <w:rPr>
                <w:rFonts w:ascii="Arial" w:hAnsi="Arial" w:cs="Arial"/>
                <w:color w:val="auto"/>
                <w:sz w:val="22"/>
                <w:szCs w:val="22"/>
              </w:rPr>
              <w:t>0</w:t>
            </w:r>
          </w:p>
        </w:tc>
      </w:tr>
      <w:tr w:rsidR="005A1156" w14:paraId="43120489" w14:textId="77777777">
        <w:trPr>
          <w:trHeight w:val="267"/>
        </w:trPr>
        <w:tc>
          <w:tcPr>
            <w:tcW w:w="2127" w:type="dxa"/>
          </w:tcPr>
          <w:p w14:paraId="6912C2EA" w14:textId="77777777" w:rsidR="005A1156" w:rsidRDefault="00000000">
            <w:pPr>
              <w:jc w:val="both"/>
              <w:rPr>
                <w:rFonts w:ascii="Arial" w:hAnsi="Arial" w:cs="Arial"/>
                <w:color w:val="auto"/>
                <w:sz w:val="22"/>
                <w:szCs w:val="22"/>
              </w:rPr>
            </w:pPr>
            <w:r>
              <w:rPr>
                <w:rFonts w:ascii="Arial" w:hAnsi="Arial" w:cs="Arial"/>
                <w:color w:val="auto"/>
                <w:sz w:val="22"/>
                <w:szCs w:val="22"/>
              </w:rPr>
              <w:t>Juridic</w:t>
            </w:r>
          </w:p>
        </w:tc>
        <w:tc>
          <w:tcPr>
            <w:tcW w:w="992" w:type="dxa"/>
          </w:tcPr>
          <w:p w14:paraId="0FCC8D29" w14:textId="77777777" w:rsidR="005A1156" w:rsidRDefault="00000000">
            <w:pPr>
              <w:jc w:val="center"/>
              <w:rPr>
                <w:rFonts w:ascii="Arial" w:hAnsi="Arial" w:cs="Arial"/>
                <w:color w:val="auto"/>
                <w:sz w:val="22"/>
                <w:szCs w:val="22"/>
              </w:rPr>
            </w:pPr>
            <w:r>
              <w:rPr>
                <w:rFonts w:ascii="Arial" w:hAnsi="Arial" w:cs="Arial"/>
                <w:color w:val="auto"/>
                <w:sz w:val="22"/>
                <w:szCs w:val="22"/>
              </w:rPr>
              <w:t>0</w:t>
            </w:r>
          </w:p>
        </w:tc>
        <w:tc>
          <w:tcPr>
            <w:tcW w:w="992" w:type="dxa"/>
          </w:tcPr>
          <w:p w14:paraId="355024ED" w14:textId="77777777" w:rsidR="005A1156" w:rsidRDefault="00000000">
            <w:pPr>
              <w:jc w:val="center"/>
              <w:rPr>
                <w:rFonts w:ascii="Arial" w:hAnsi="Arial" w:cs="Arial"/>
                <w:color w:val="auto"/>
                <w:sz w:val="22"/>
                <w:szCs w:val="22"/>
              </w:rPr>
            </w:pPr>
            <w:r>
              <w:rPr>
                <w:rFonts w:ascii="Arial" w:hAnsi="Arial" w:cs="Arial"/>
                <w:color w:val="auto"/>
                <w:sz w:val="22"/>
                <w:szCs w:val="22"/>
              </w:rPr>
              <w:t>0</w:t>
            </w:r>
          </w:p>
        </w:tc>
        <w:tc>
          <w:tcPr>
            <w:tcW w:w="1418" w:type="dxa"/>
          </w:tcPr>
          <w:p w14:paraId="5EA5796E" w14:textId="77777777" w:rsidR="005A1156" w:rsidRDefault="00000000">
            <w:pPr>
              <w:jc w:val="center"/>
              <w:rPr>
                <w:rFonts w:ascii="Arial" w:hAnsi="Arial" w:cs="Arial"/>
                <w:color w:val="auto"/>
                <w:sz w:val="22"/>
                <w:szCs w:val="22"/>
              </w:rPr>
            </w:pPr>
            <w:r>
              <w:rPr>
                <w:rFonts w:ascii="Arial" w:hAnsi="Arial" w:cs="Arial"/>
                <w:color w:val="auto"/>
                <w:sz w:val="22"/>
                <w:szCs w:val="22"/>
              </w:rPr>
              <w:t>0</w:t>
            </w:r>
          </w:p>
        </w:tc>
        <w:tc>
          <w:tcPr>
            <w:tcW w:w="1134" w:type="dxa"/>
          </w:tcPr>
          <w:p w14:paraId="0D3048EE" w14:textId="77777777" w:rsidR="005A1156" w:rsidRDefault="00000000">
            <w:pPr>
              <w:jc w:val="center"/>
              <w:rPr>
                <w:rFonts w:ascii="Arial" w:hAnsi="Arial" w:cs="Arial"/>
                <w:color w:val="auto"/>
                <w:sz w:val="22"/>
                <w:szCs w:val="22"/>
              </w:rPr>
            </w:pPr>
            <w:r>
              <w:rPr>
                <w:rFonts w:ascii="Arial" w:hAnsi="Arial" w:cs="Arial"/>
                <w:color w:val="auto"/>
                <w:sz w:val="22"/>
                <w:szCs w:val="22"/>
              </w:rPr>
              <w:t>0</w:t>
            </w:r>
          </w:p>
        </w:tc>
        <w:tc>
          <w:tcPr>
            <w:tcW w:w="1417" w:type="dxa"/>
          </w:tcPr>
          <w:p w14:paraId="106A8F62" w14:textId="77777777" w:rsidR="005A1156" w:rsidRDefault="00000000">
            <w:pPr>
              <w:jc w:val="center"/>
              <w:rPr>
                <w:rFonts w:ascii="Arial" w:hAnsi="Arial" w:cs="Arial"/>
                <w:color w:val="auto"/>
                <w:sz w:val="22"/>
                <w:szCs w:val="22"/>
              </w:rPr>
            </w:pPr>
            <w:r>
              <w:rPr>
                <w:rFonts w:ascii="Arial" w:hAnsi="Arial" w:cs="Arial"/>
                <w:color w:val="auto"/>
                <w:sz w:val="22"/>
                <w:szCs w:val="22"/>
              </w:rPr>
              <w:t>0</w:t>
            </w:r>
          </w:p>
        </w:tc>
        <w:tc>
          <w:tcPr>
            <w:tcW w:w="1269" w:type="dxa"/>
          </w:tcPr>
          <w:p w14:paraId="630B4990" w14:textId="77777777" w:rsidR="005A1156" w:rsidRDefault="00000000">
            <w:pPr>
              <w:jc w:val="center"/>
              <w:rPr>
                <w:rFonts w:ascii="Arial" w:hAnsi="Arial" w:cs="Arial"/>
                <w:color w:val="auto"/>
                <w:sz w:val="22"/>
                <w:szCs w:val="22"/>
              </w:rPr>
            </w:pPr>
            <w:r>
              <w:rPr>
                <w:rFonts w:ascii="Arial" w:hAnsi="Arial" w:cs="Arial"/>
                <w:color w:val="auto"/>
                <w:sz w:val="22"/>
                <w:szCs w:val="22"/>
              </w:rPr>
              <w:t>0</w:t>
            </w:r>
          </w:p>
        </w:tc>
      </w:tr>
      <w:tr w:rsidR="005A1156" w14:paraId="173FB8EC" w14:textId="77777777">
        <w:trPr>
          <w:trHeight w:val="267"/>
        </w:trPr>
        <w:tc>
          <w:tcPr>
            <w:tcW w:w="2127" w:type="dxa"/>
          </w:tcPr>
          <w:p w14:paraId="2544D2D7" w14:textId="77777777" w:rsidR="005A1156" w:rsidRDefault="00000000">
            <w:pPr>
              <w:jc w:val="both"/>
              <w:rPr>
                <w:rFonts w:ascii="Arial" w:hAnsi="Arial" w:cs="Arial"/>
                <w:color w:val="auto"/>
                <w:sz w:val="22"/>
                <w:szCs w:val="22"/>
              </w:rPr>
            </w:pPr>
            <w:proofErr w:type="spellStart"/>
            <w:r>
              <w:rPr>
                <w:rFonts w:ascii="Arial" w:hAnsi="Arial" w:cs="Arial"/>
                <w:color w:val="auto"/>
                <w:sz w:val="22"/>
                <w:szCs w:val="22"/>
              </w:rPr>
              <w:t>Funt.specif.entitatii</w:t>
            </w:r>
            <w:proofErr w:type="spellEnd"/>
          </w:p>
        </w:tc>
        <w:tc>
          <w:tcPr>
            <w:tcW w:w="992" w:type="dxa"/>
          </w:tcPr>
          <w:p w14:paraId="5C593821" w14:textId="77777777" w:rsidR="005A1156" w:rsidRDefault="00000000">
            <w:pPr>
              <w:jc w:val="center"/>
              <w:rPr>
                <w:rFonts w:ascii="Arial" w:hAnsi="Arial" w:cs="Arial"/>
                <w:color w:val="auto"/>
                <w:sz w:val="22"/>
                <w:szCs w:val="22"/>
              </w:rPr>
            </w:pPr>
            <w:r>
              <w:rPr>
                <w:rFonts w:ascii="Arial" w:hAnsi="Arial" w:cs="Arial"/>
                <w:color w:val="auto"/>
                <w:sz w:val="22"/>
                <w:szCs w:val="22"/>
              </w:rPr>
              <w:t>2</w:t>
            </w:r>
          </w:p>
        </w:tc>
        <w:tc>
          <w:tcPr>
            <w:tcW w:w="992" w:type="dxa"/>
          </w:tcPr>
          <w:p w14:paraId="65CB2267" w14:textId="77777777" w:rsidR="005A1156" w:rsidRDefault="00000000">
            <w:pPr>
              <w:jc w:val="center"/>
              <w:rPr>
                <w:rFonts w:ascii="Arial" w:hAnsi="Arial" w:cs="Arial"/>
                <w:color w:val="auto"/>
                <w:sz w:val="22"/>
                <w:szCs w:val="22"/>
              </w:rPr>
            </w:pPr>
            <w:r>
              <w:rPr>
                <w:rFonts w:ascii="Arial" w:hAnsi="Arial" w:cs="Arial"/>
                <w:color w:val="auto"/>
                <w:sz w:val="22"/>
                <w:szCs w:val="22"/>
              </w:rPr>
              <w:t>1</w:t>
            </w:r>
          </w:p>
        </w:tc>
        <w:tc>
          <w:tcPr>
            <w:tcW w:w="1418" w:type="dxa"/>
          </w:tcPr>
          <w:p w14:paraId="3CF3B025" w14:textId="77777777" w:rsidR="005A1156" w:rsidRDefault="00000000">
            <w:pPr>
              <w:jc w:val="center"/>
              <w:rPr>
                <w:rFonts w:ascii="Arial" w:hAnsi="Arial" w:cs="Arial"/>
                <w:color w:val="auto"/>
                <w:sz w:val="22"/>
                <w:szCs w:val="22"/>
              </w:rPr>
            </w:pPr>
            <w:r>
              <w:rPr>
                <w:rFonts w:ascii="Arial" w:hAnsi="Arial" w:cs="Arial"/>
                <w:color w:val="auto"/>
                <w:sz w:val="22"/>
                <w:szCs w:val="22"/>
              </w:rPr>
              <w:t>1</w:t>
            </w:r>
          </w:p>
        </w:tc>
        <w:tc>
          <w:tcPr>
            <w:tcW w:w="1134" w:type="dxa"/>
          </w:tcPr>
          <w:p w14:paraId="6BB95667" w14:textId="77777777" w:rsidR="005A1156" w:rsidRDefault="00000000">
            <w:pPr>
              <w:jc w:val="center"/>
              <w:rPr>
                <w:rFonts w:ascii="Arial" w:hAnsi="Arial" w:cs="Arial"/>
                <w:color w:val="auto"/>
                <w:sz w:val="22"/>
                <w:szCs w:val="22"/>
              </w:rPr>
            </w:pPr>
            <w:r>
              <w:rPr>
                <w:rFonts w:ascii="Arial" w:hAnsi="Arial" w:cs="Arial"/>
                <w:color w:val="auto"/>
                <w:sz w:val="22"/>
                <w:szCs w:val="22"/>
              </w:rPr>
              <w:t>1</w:t>
            </w:r>
          </w:p>
        </w:tc>
        <w:tc>
          <w:tcPr>
            <w:tcW w:w="1417" w:type="dxa"/>
          </w:tcPr>
          <w:p w14:paraId="40349AE3" w14:textId="77777777" w:rsidR="005A1156" w:rsidRDefault="00000000">
            <w:pPr>
              <w:jc w:val="center"/>
              <w:rPr>
                <w:rFonts w:ascii="Arial" w:hAnsi="Arial" w:cs="Arial"/>
                <w:color w:val="auto"/>
                <w:sz w:val="22"/>
                <w:szCs w:val="22"/>
              </w:rPr>
            </w:pPr>
            <w:r>
              <w:rPr>
                <w:rFonts w:ascii="Arial" w:hAnsi="Arial" w:cs="Arial"/>
                <w:color w:val="auto"/>
                <w:sz w:val="22"/>
                <w:szCs w:val="22"/>
              </w:rPr>
              <w:t>0</w:t>
            </w:r>
          </w:p>
        </w:tc>
        <w:tc>
          <w:tcPr>
            <w:tcW w:w="1269" w:type="dxa"/>
          </w:tcPr>
          <w:p w14:paraId="3D26DED7" w14:textId="77777777" w:rsidR="005A1156" w:rsidRDefault="00000000">
            <w:pPr>
              <w:jc w:val="center"/>
              <w:rPr>
                <w:rFonts w:ascii="Arial" w:hAnsi="Arial" w:cs="Arial"/>
                <w:color w:val="auto"/>
                <w:sz w:val="22"/>
                <w:szCs w:val="22"/>
              </w:rPr>
            </w:pPr>
            <w:r>
              <w:rPr>
                <w:rFonts w:ascii="Arial" w:hAnsi="Arial" w:cs="Arial"/>
                <w:color w:val="auto"/>
                <w:sz w:val="22"/>
                <w:szCs w:val="22"/>
              </w:rPr>
              <w:t>2</w:t>
            </w:r>
          </w:p>
        </w:tc>
      </w:tr>
      <w:tr w:rsidR="005A1156" w14:paraId="410D9546" w14:textId="77777777">
        <w:tc>
          <w:tcPr>
            <w:tcW w:w="2127" w:type="dxa"/>
          </w:tcPr>
          <w:p w14:paraId="02A5EEE9" w14:textId="77777777" w:rsidR="005A1156" w:rsidRDefault="00000000">
            <w:pPr>
              <w:jc w:val="both"/>
              <w:rPr>
                <w:rFonts w:ascii="Arial" w:hAnsi="Arial" w:cs="Arial"/>
                <w:color w:val="auto"/>
                <w:sz w:val="22"/>
                <w:szCs w:val="22"/>
              </w:rPr>
            </w:pPr>
            <w:r>
              <w:rPr>
                <w:rFonts w:ascii="Arial" w:hAnsi="Arial" w:cs="Arial"/>
                <w:color w:val="auto"/>
                <w:sz w:val="22"/>
                <w:szCs w:val="22"/>
              </w:rPr>
              <w:t>SCM/SCIM</w:t>
            </w:r>
          </w:p>
        </w:tc>
        <w:tc>
          <w:tcPr>
            <w:tcW w:w="992" w:type="dxa"/>
          </w:tcPr>
          <w:p w14:paraId="32CB0476" w14:textId="77777777" w:rsidR="005A1156" w:rsidRDefault="00000000">
            <w:pPr>
              <w:jc w:val="center"/>
              <w:rPr>
                <w:rFonts w:ascii="Arial" w:hAnsi="Arial" w:cs="Arial"/>
                <w:color w:val="auto"/>
                <w:sz w:val="22"/>
                <w:szCs w:val="22"/>
              </w:rPr>
            </w:pPr>
            <w:r>
              <w:rPr>
                <w:rFonts w:ascii="Arial" w:hAnsi="Arial" w:cs="Arial"/>
                <w:color w:val="auto"/>
                <w:sz w:val="22"/>
                <w:szCs w:val="22"/>
              </w:rPr>
              <w:t>0</w:t>
            </w:r>
          </w:p>
        </w:tc>
        <w:tc>
          <w:tcPr>
            <w:tcW w:w="992" w:type="dxa"/>
          </w:tcPr>
          <w:p w14:paraId="3176F5F7" w14:textId="77777777" w:rsidR="005A1156" w:rsidRDefault="00000000">
            <w:pPr>
              <w:jc w:val="center"/>
              <w:rPr>
                <w:rFonts w:ascii="Arial" w:hAnsi="Arial" w:cs="Arial"/>
                <w:color w:val="auto"/>
                <w:sz w:val="22"/>
                <w:szCs w:val="22"/>
              </w:rPr>
            </w:pPr>
            <w:r>
              <w:rPr>
                <w:rFonts w:ascii="Arial" w:hAnsi="Arial" w:cs="Arial"/>
                <w:color w:val="auto"/>
                <w:sz w:val="22"/>
                <w:szCs w:val="22"/>
              </w:rPr>
              <w:t>0</w:t>
            </w:r>
          </w:p>
        </w:tc>
        <w:tc>
          <w:tcPr>
            <w:tcW w:w="1418" w:type="dxa"/>
          </w:tcPr>
          <w:p w14:paraId="3BC6E012" w14:textId="77777777" w:rsidR="005A1156" w:rsidRDefault="00000000">
            <w:pPr>
              <w:jc w:val="center"/>
              <w:rPr>
                <w:rFonts w:ascii="Arial" w:hAnsi="Arial" w:cs="Arial"/>
                <w:color w:val="auto"/>
                <w:sz w:val="22"/>
                <w:szCs w:val="22"/>
              </w:rPr>
            </w:pPr>
            <w:r>
              <w:rPr>
                <w:rFonts w:ascii="Arial" w:hAnsi="Arial" w:cs="Arial"/>
                <w:color w:val="auto"/>
                <w:sz w:val="22"/>
                <w:szCs w:val="22"/>
              </w:rPr>
              <w:t>0</w:t>
            </w:r>
          </w:p>
        </w:tc>
        <w:tc>
          <w:tcPr>
            <w:tcW w:w="1134" w:type="dxa"/>
          </w:tcPr>
          <w:p w14:paraId="578ED620" w14:textId="77777777" w:rsidR="005A1156" w:rsidRDefault="00000000">
            <w:pPr>
              <w:jc w:val="center"/>
              <w:rPr>
                <w:rFonts w:ascii="Arial" w:hAnsi="Arial" w:cs="Arial"/>
                <w:color w:val="auto"/>
                <w:sz w:val="22"/>
                <w:szCs w:val="22"/>
              </w:rPr>
            </w:pPr>
            <w:r>
              <w:rPr>
                <w:rFonts w:ascii="Arial" w:hAnsi="Arial" w:cs="Arial"/>
                <w:color w:val="auto"/>
                <w:sz w:val="22"/>
                <w:szCs w:val="22"/>
              </w:rPr>
              <w:t>0</w:t>
            </w:r>
          </w:p>
        </w:tc>
        <w:tc>
          <w:tcPr>
            <w:tcW w:w="1417" w:type="dxa"/>
          </w:tcPr>
          <w:p w14:paraId="1DB95D53" w14:textId="77777777" w:rsidR="005A1156" w:rsidRDefault="00000000">
            <w:pPr>
              <w:jc w:val="center"/>
              <w:rPr>
                <w:rFonts w:ascii="Arial" w:hAnsi="Arial" w:cs="Arial"/>
                <w:color w:val="auto"/>
                <w:sz w:val="22"/>
                <w:szCs w:val="22"/>
              </w:rPr>
            </w:pPr>
            <w:r>
              <w:rPr>
                <w:rFonts w:ascii="Arial" w:hAnsi="Arial" w:cs="Arial"/>
                <w:color w:val="auto"/>
                <w:sz w:val="22"/>
                <w:szCs w:val="22"/>
              </w:rPr>
              <w:t>1</w:t>
            </w:r>
          </w:p>
        </w:tc>
        <w:tc>
          <w:tcPr>
            <w:tcW w:w="1269" w:type="dxa"/>
          </w:tcPr>
          <w:p w14:paraId="6B3DE881" w14:textId="77777777" w:rsidR="005A1156" w:rsidRDefault="00000000">
            <w:pPr>
              <w:jc w:val="center"/>
              <w:rPr>
                <w:rFonts w:ascii="Arial" w:hAnsi="Arial" w:cs="Arial"/>
                <w:color w:val="auto"/>
                <w:sz w:val="22"/>
                <w:szCs w:val="22"/>
              </w:rPr>
            </w:pPr>
            <w:r>
              <w:rPr>
                <w:rFonts w:ascii="Arial" w:hAnsi="Arial" w:cs="Arial"/>
                <w:color w:val="auto"/>
                <w:sz w:val="22"/>
                <w:szCs w:val="22"/>
              </w:rPr>
              <w:t>0</w:t>
            </w:r>
          </w:p>
        </w:tc>
      </w:tr>
      <w:tr w:rsidR="005A1156" w14:paraId="635C3610" w14:textId="77777777">
        <w:tc>
          <w:tcPr>
            <w:tcW w:w="2127" w:type="dxa"/>
          </w:tcPr>
          <w:p w14:paraId="4124745F" w14:textId="77777777" w:rsidR="005A1156" w:rsidRDefault="00000000">
            <w:pPr>
              <w:jc w:val="both"/>
              <w:rPr>
                <w:rFonts w:ascii="Arial" w:hAnsi="Arial" w:cs="Arial"/>
                <w:color w:val="auto"/>
                <w:sz w:val="22"/>
                <w:szCs w:val="22"/>
              </w:rPr>
            </w:pPr>
            <w:r>
              <w:rPr>
                <w:rFonts w:ascii="Arial" w:hAnsi="Arial" w:cs="Arial"/>
                <w:color w:val="auto"/>
                <w:sz w:val="22"/>
                <w:szCs w:val="22"/>
              </w:rPr>
              <w:t>Resurse umane</w:t>
            </w:r>
          </w:p>
        </w:tc>
        <w:tc>
          <w:tcPr>
            <w:tcW w:w="992" w:type="dxa"/>
          </w:tcPr>
          <w:p w14:paraId="2E914777" w14:textId="77777777" w:rsidR="005A1156" w:rsidRDefault="00000000">
            <w:pPr>
              <w:jc w:val="center"/>
              <w:rPr>
                <w:rFonts w:ascii="Arial" w:hAnsi="Arial" w:cs="Arial"/>
                <w:color w:val="auto"/>
                <w:sz w:val="22"/>
                <w:szCs w:val="22"/>
              </w:rPr>
            </w:pPr>
            <w:r>
              <w:rPr>
                <w:rFonts w:ascii="Arial" w:hAnsi="Arial" w:cs="Arial"/>
                <w:color w:val="auto"/>
                <w:sz w:val="22"/>
                <w:szCs w:val="22"/>
              </w:rPr>
              <w:t>2</w:t>
            </w:r>
          </w:p>
        </w:tc>
        <w:tc>
          <w:tcPr>
            <w:tcW w:w="992" w:type="dxa"/>
          </w:tcPr>
          <w:p w14:paraId="166F69BD" w14:textId="77777777" w:rsidR="005A1156" w:rsidRDefault="00000000">
            <w:pPr>
              <w:jc w:val="center"/>
              <w:rPr>
                <w:rFonts w:ascii="Arial" w:hAnsi="Arial" w:cs="Arial"/>
                <w:color w:val="auto"/>
                <w:sz w:val="22"/>
                <w:szCs w:val="22"/>
              </w:rPr>
            </w:pPr>
            <w:r>
              <w:rPr>
                <w:rFonts w:ascii="Arial" w:hAnsi="Arial" w:cs="Arial"/>
                <w:color w:val="auto"/>
                <w:sz w:val="22"/>
                <w:szCs w:val="22"/>
              </w:rPr>
              <w:t>1</w:t>
            </w:r>
          </w:p>
        </w:tc>
        <w:tc>
          <w:tcPr>
            <w:tcW w:w="1418" w:type="dxa"/>
          </w:tcPr>
          <w:p w14:paraId="4B383267" w14:textId="77777777" w:rsidR="005A1156" w:rsidRDefault="00000000">
            <w:pPr>
              <w:jc w:val="center"/>
              <w:rPr>
                <w:rFonts w:ascii="Arial" w:hAnsi="Arial" w:cs="Arial"/>
                <w:color w:val="auto"/>
                <w:sz w:val="22"/>
                <w:szCs w:val="22"/>
              </w:rPr>
            </w:pPr>
            <w:r>
              <w:rPr>
                <w:rFonts w:ascii="Arial" w:hAnsi="Arial" w:cs="Arial"/>
                <w:color w:val="auto"/>
                <w:sz w:val="22"/>
                <w:szCs w:val="22"/>
              </w:rPr>
              <w:t>0</w:t>
            </w:r>
          </w:p>
        </w:tc>
        <w:tc>
          <w:tcPr>
            <w:tcW w:w="1134" w:type="dxa"/>
          </w:tcPr>
          <w:p w14:paraId="45F282D8" w14:textId="77777777" w:rsidR="005A1156" w:rsidRDefault="00000000">
            <w:pPr>
              <w:jc w:val="center"/>
              <w:rPr>
                <w:rFonts w:ascii="Arial" w:hAnsi="Arial" w:cs="Arial"/>
                <w:color w:val="auto"/>
                <w:sz w:val="22"/>
                <w:szCs w:val="22"/>
              </w:rPr>
            </w:pPr>
            <w:r>
              <w:rPr>
                <w:rFonts w:ascii="Arial" w:hAnsi="Arial" w:cs="Arial"/>
                <w:color w:val="auto"/>
                <w:sz w:val="22"/>
                <w:szCs w:val="22"/>
              </w:rPr>
              <w:t>0</w:t>
            </w:r>
          </w:p>
        </w:tc>
        <w:tc>
          <w:tcPr>
            <w:tcW w:w="1417" w:type="dxa"/>
          </w:tcPr>
          <w:p w14:paraId="039261C1" w14:textId="77777777" w:rsidR="005A1156" w:rsidRDefault="00000000">
            <w:pPr>
              <w:jc w:val="center"/>
              <w:rPr>
                <w:rFonts w:ascii="Arial" w:hAnsi="Arial" w:cs="Arial"/>
                <w:color w:val="auto"/>
                <w:sz w:val="22"/>
                <w:szCs w:val="22"/>
              </w:rPr>
            </w:pPr>
            <w:r>
              <w:rPr>
                <w:rFonts w:ascii="Arial" w:hAnsi="Arial" w:cs="Arial"/>
                <w:color w:val="auto"/>
                <w:sz w:val="22"/>
                <w:szCs w:val="22"/>
              </w:rPr>
              <w:t>0</w:t>
            </w:r>
          </w:p>
        </w:tc>
        <w:tc>
          <w:tcPr>
            <w:tcW w:w="1269" w:type="dxa"/>
          </w:tcPr>
          <w:p w14:paraId="21BCCEF4" w14:textId="77777777" w:rsidR="005A1156" w:rsidRDefault="00000000">
            <w:pPr>
              <w:jc w:val="center"/>
              <w:rPr>
                <w:rFonts w:ascii="Arial" w:hAnsi="Arial" w:cs="Arial"/>
                <w:color w:val="auto"/>
                <w:sz w:val="22"/>
                <w:szCs w:val="22"/>
              </w:rPr>
            </w:pPr>
            <w:r>
              <w:rPr>
                <w:rFonts w:ascii="Arial" w:hAnsi="Arial" w:cs="Arial"/>
                <w:color w:val="auto"/>
                <w:sz w:val="22"/>
                <w:szCs w:val="22"/>
              </w:rPr>
              <w:t>1</w:t>
            </w:r>
          </w:p>
        </w:tc>
      </w:tr>
      <w:tr w:rsidR="005A1156" w14:paraId="56C953E1" w14:textId="77777777">
        <w:tc>
          <w:tcPr>
            <w:tcW w:w="2127" w:type="dxa"/>
          </w:tcPr>
          <w:p w14:paraId="6392F254" w14:textId="77777777" w:rsidR="005A1156" w:rsidRDefault="00000000">
            <w:pPr>
              <w:jc w:val="both"/>
              <w:rPr>
                <w:rFonts w:ascii="Arial" w:hAnsi="Arial" w:cs="Arial"/>
                <w:color w:val="auto"/>
                <w:sz w:val="22"/>
                <w:szCs w:val="22"/>
              </w:rPr>
            </w:pPr>
            <w:r>
              <w:rPr>
                <w:rFonts w:ascii="Arial" w:hAnsi="Arial" w:cs="Arial"/>
                <w:color w:val="auto"/>
                <w:sz w:val="22"/>
                <w:szCs w:val="22"/>
              </w:rPr>
              <w:t xml:space="preserve">Achiziții publice </w:t>
            </w:r>
          </w:p>
        </w:tc>
        <w:tc>
          <w:tcPr>
            <w:tcW w:w="992" w:type="dxa"/>
          </w:tcPr>
          <w:p w14:paraId="17677DA6" w14:textId="77777777" w:rsidR="005A1156" w:rsidRDefault="00000000">
            <w:pPr>
              <w:jc w:val="center"/>
              <w:rPr>
                <w:rFonts w:ascii="Arial" w:hAnsi="Arial" w:cs="Arial"/>
                <w:color w:val="auto"/>
                <w:sz w:val="22"/>
                <w:szCs w:val="22"/>
              </w:rPr>
            </w:pPr>
            <w:r>
              <w:rPr>
                <w:rFonts w:ascii="Arial" w:hAnsi="Arial" w:cs="Arial"/>
                <w:color w:val="auto"/>
                <w:sz w:val="22"/>
                <w:szCs w:val="22"/>
              </w:rPr>
              <w:t>0</w:t>
            </w:r>
          </w:p>
        </w:tc>
        <w:tc>
          <w:tcPr>
            <w:tcW w:w="992" w:type="dxa"/>
          </w:tcPr>
          <w:p w14:paraId="784C09D1" w14:textId="77777777" w:rsidR="005A1156" w:rsidRDefault="00000000">
            <w:pPr>
              <w:jc w:val="center"/>
              <w:rPr>
                <w:rFonts w:ascii="Arial" w:hAnsi="Arial" w:cs="Arial"/>
                <w:color w:val="auto"/>
                <w:sz w:val="22"/>
                <w:szCs w:val="22"/>
              </w:rPr>
            </w:pPr>
            <w:r>
              <w:rPr>
                <w:rFonts w:ascii="Arial" w:hAnsi="Arial" w:cs="Arial"/>
                <w:color w:val="auto"/>
                <w:sz w:val="22"/>
                <w:szCs w:val="22"/>
              </w:rPr>
              <w:t>0</w:t>
            </w:r>
          </w:p>
        </w:tc>
        <w:tc>
          <w:tcPr>
            <w:tcW w:w="1418" w:type="dxa"/>
          </w:tcPr>
          <w:p w14:paraId="18217FD4" w14:textId="77777777" w:rsidR="005A1156" w:rsidRDefault="00000000">
            <w:pPr>
              <w:jc w:val="center"/>
              <w:rPr>
                <w:rFonts w:ascii="Arial" w:hAnsi="Arial" w:cs="Arial"/>
                <w:color w:val="auto"/>
                <w:sz w:val="22"/>
                <w:szCs w:val="22"/>
              </w:rPr>
            </w:pPr>
            <w:r>
              <w:rPr>
                <w:rFonts w:ascii="Arial" w:hAnsi="Arial" w:cs="Arial"/>
                <w:color w:val="auto"/>
                <w:sz w:val="22"/>
                <w:szCs w:val="22"/>
              </w:rPr>
              <w:t>1</w:t>
            </w:r>
          </w:p>
        </w:tc>
        <w:tc>
          <w:tcPr>
            <w:tcW w:w="1134" w:type="dxa"/>
          </w:tcPr>
          <w:p w14:paraId="5831A6E1" w14:textId="77777777" w:rsidR="005A1156" w:rsidRDefault="00000000">
            <w:pPr>
              <w:jc w:val="center"/>
              <w:rPr>
                <w:rFonts w:ascii="Arial" w:hAnsi="Arial" w:cs="Arial"/>
                <w:color w:val="auto"/>
                <w:sz w:val="22"/>
                <w:szCs w:val="22"/>
              </w:rPr>
            </w:pPr>
            <w:r>
              <w:rPr>
                <w:rFonts w:ascii="Arial" w:hAnsi="Arial" w:cs="Arial"/>
                <w:color w:val="auto"/>
                <w:sz w:val="22"/>
                <w:szCs w:val="22"/>
              </w:rPr>
              <w:t>0</w:t>
            </w:r>
          </w:p>
        </w:tc>
        <w:tc>
          <w:tcPr>
            <w:tcW w:w="1417" w:type="dxa"/>
          </w:tcPr>
          <w:p w14:paraId="03DBEECB" w14:textId="77777777" w:rsidR="005A1156" w:rsidRDefault="005A1156">
            <w:pPr>
              <w:jc w:val="center"/>
              <w:rPr>
                <w:rFonts w:ascii="Arial" w:hAnsi="Arial" w:cs="Arial"/>
                <w:color w:val="auto"/>
                <w:sz w:val="22"/>
                <w:szCs w:val="22"/>
              </w:rPr>
            </w:pPr>
          </w:p>
        </w:tc>
        <w:tc>
          <w:tcPr>
            <w:tcW w:w="1269" w:type="dxa"/>
          </w:tcPr>
          <w:p w14:paraId="27648830" w14:textId="77777777" w:rsidR="005A1156" w:rsidRDefault="005A1156">
            <w:pPr>
              <w:jc w:val="center"/>
              <w:rPr>
                <w:rFonts w:ascii="Arial" w:hAnsi="Arial" w:cs="Arial"/>
                <w:color w:val="auto"/>
                <w:sz w:val="22"/>
                <w:szCs w:val="22"/>
              </w:rPr>
            </w:pPr>
          </w:p>
        </w:tc>
      </w:tr>
      <w:tr w:rsidR="005A1156" w14:paraId="48A30EC9" w14:textId="77777777">
        <w:tc>
          <w:tcPr>
            <w:tcW w:w="2127" w:type="dxa"/>
          </w:tcPr>
          <w:p w14:paraId="04A3D2A8" w14:textId="77777777" w:rsidR="005A1156" w:rsidRDefault="00000000">
            <w:pPr>
              <w:jc w:val="both"/>
              <w:rPr>
                <w:rFonts w:ascii="Arial" w:hAnsi="Arial" w:cs="Arial"/>
                <w:color w:val="auto"/>
                <w:sz w:val="22"/>
                <w:szCs w:val="22"/>
              </w:rPr>
            </w:pPr>
            <w:r>
              <w:rPr>
                <w:rFonts w:ascii="Arial" w:hAnsi="Arial" w:cs="Arial"/>
                <w:color w:val="auto"/>
                <w:sz w:val="22"/>
                <w:szCs w:val="22"/>
              </w:rPr>
              <w:t xml:space="preserve">Tehnologia </w:t>
            </w:r>
            <w:proofErr w:type="spellStart"/>
            <w:r>
              <w:rPr>
                <w:rFonts w:ascii="Arial" w:hAnsi="Arial" w:cs="Arial"/>
                <w:color w:val="auto"/>
                <w:sz w:val="22"/>
                <w:szCs w:val="22"/>
              </w:rPr>
              <w:t>informatiei</w:t>
            </w:r>
            <w:proofErr w:type="spellEnd"/>
          </w:p>
        </w:tc>
        <w:tc>
          <w:tcPr>
            <w:tcW w:w="992" w:type="dxa"/>
          </w:tcPr>
          <w:p w14:paraId="1BD52A6F" w14:textId="77777777" w:rsidR="005A1156" w:rsidRDefault="00000000">
            <w:pPr>
              <w:jc w:val="center"/>
              <w:rPr>
                <w:rFonts w:ascii="Arial" w:hAnsi="Arial" w:cs="Arial"/>
                <w:color w:val="auto"/>
                <w:sz w:val="22"/>
                <w:szCs w:val="22"/>
              </w:rPr>
            </w:pPr>
            <w:r>
              <w:rPr>
                <w:rFonts w:ascii="Arial" w:hAnsi="Arial" w:cs="Arial"/>
                <w:color w:val="auto"/>
                <w:sz w:val="22"/>
                <w:szCs w:val="22"/>
              </w:rPr>
              <w:t>1</w:t>
            </w:r>
          </w:p>
        </w:tc>
        <w:tc>
          <w:tcPr>
            <w:tcW w:w="992" w:type="dxa"/>
          </w:tcPr>
          <w:p w14:paraId="5BC9AF07" w14:textId="77777777" w:rsidR="005A1156" w:rsidRDefault="00000000">
            <w:pPr>
              <w:jc w:val="center"/>
              <w:rPr>
                <w:rFonts w:ascii="Arial" w:hAnsi="Arial" w:cs="Arial"/>
                <w:color w:val="auto"/>
                <w:sz w:val="22"/>
                <w:szCs w:val="22"/>
              </w:rPr>
            </w:pPr>
            <w:r>
              <w:rPr>
                <w:rFonts w:ascii="Arial" w:hAnsi="Arial" w:cs="Arial"/>
                <w:color w:val="auto"/>
                <w:sz w:val="22"/>
                <w:szCs w:val="22"/>
              </w:rPr>
              <w:t>0</w:t>
            </w:r>
          </w:p>
        </w:tc>
        <w:tc>
          <w:tcPr>
            <w:tcW w:w="1418" w:type="dxa"/>
          </w:tcPr>
          <w:p w14:paraId="634C7D0D" w14:textId="77777777" w:rsidR="005A1156" w:rsidRDefault="00000000">
            <w:pPr>
              <w:jc w:val="center"/>
              <w:rPr>
                <w:rFonts w:ascii="Arial" w:hAnsi="Arial" w:cs="Arial"/>
                <w:color w:val="auto"/>
                <w:sz w:val="22"/>
                <w:szCs w:val="22"/>
              </w:rPr>
            </w:pPr>
            <w:r>
              <w:rPr>
                <w:rFonts w:ascii="Arial" w:hAnsi="Arial" w:cs="Arial"/>
                <w:color w:val="auto"/>
                <w:sz w:val="22"/>
                <w:szCs w:val="22"/>
              </w:rPr>
              <w:t>0</w:t>
            </w:r>
          </w:p>
        </w:tc>
        <w:tc>
          <w:tcPr>
            <w:tcW w:w="1134" w:type="dxa"/>
          </w:tcPr>
          <w:p w14:paraId="08664FF1" w14:textId="77777777" w:rsidR="005A1156" w:rsidRDefault="00000000">
            <w:pPr>
              <w:jc w:val="center"/>
              <w:rPr>
                <w:rFonts w:ascii="Arial" w:hAnsi="Arial" w:cs="Arial"/>
                <w:color w:val="auto"/>
                <w:sz w:val="22"/>
                <w:szCs w:val="22"/>
              </w:rPr>
            </w:pPr>
            <w:r>
              <w:rPr>
                <w:rFonts w:ascii="Arial" w:hAnsi="Arial" w:cs="Arial"/>
                <w:color w:val="auto"/>
                <w:sz w:val="22"/>
                <w:szCs w:val="22"/>
              </w:rPr>
              <w:t>0</w:t>
            </w:r>
          </w:p>
        </w:tc>
        <w:tc>
          <w:tcPr>
            <w:tcW w:w="1417" w:type="dxa"/>
          </w:tcPr>
          <w:p w14:paraId="58157976" w14:textId="77777777" w:rsidR="005A1156" w:rsidRDefault="00000000">
            <w:pPr>
              <w:jc w:val="center"/>
              <w:rPr>
                <w:rFonts w:ascii="Arial" w:hAnsi="Arial" w:cs="Arial"/>
                <w:color w:val="auto"/>
                <w:sz w:val="22"/>
                <w:szCs w:val="22"/>
              </w:rPr>
            </w:pPr>
            <w:r>
              <w:rPr>
                <w:rFonts w:ascii="Arial" w:hAnsi="Arial" w:cs="Arial"/>
                <w:color w:val="auto"/>
                <w:sz w:val="22"/>
                <w:szCs w:val="22"/>
              </w:rPr>
              <w:t>0</w:t>
            </w:r>
          </w:p>
        </w:tc>
        <w:tc>
          <w:tcPr>
            <w:tcW w:w="1269" w:type="dxa"/>
          </w:tcPr>
          <w:p w14:paraId="4AE18473" w14:textId="77777777" w:rsidR="005A1156" w:rsidRDefault="00000000">
            <w:pPr>
              <w:jc w:val="center"/>
              <w:rPr>
                <w:rFonts w:ascii="Arial" w:hAnsi="Arial" w:cs="Arial"/>
                <w:color w:val="auto"/>
                <w:sz w:val="22"/>
                <w:szCs w:val="22"/>
              </w:rPr>
            </w:pPr>
            <w:r>
              <w:rPr>
                <w:rFonts w:ascii="Arial" w:hAnsi="Arial" w:cs="Arial"/>
                <w:color w:val="auto"/>
                <w:sz w:val="22"/>
                <w:szCs w:val="22"/>
              </w:rPr>
              <w:t>1</w:t>
            </w:r>
          </w:p>
        </w:tc>
      </w:tr>
      <w:tr w:rsidR="005A1156" w14:paraId="37A927D8" w14:textId="77777777">
        <w:trPr>
          <w:trHeight w:val="240"/>
        </w:trPr>
        <w:tc>
          <w:tcPr>
            <w:tcW w:w="2127" w:type="dxa"/>
          </w:tcPr>
          <w:p w14:paraId="327B1B26" w14:textId="77777777" w:rsidR="005A1156" w:rsidRDefault="00000000">
            <w:pPr>
              <w:jc w:val="both"/>
              <w:rPr>
                <w:rFonts w:ascii="Arial" w:hAnsi="Arial" w:cs="Arial"/>
                <w:color w:val="auto"/>
                <w:sz w:val="22"/>
                <w:szCs w:val="22"/>
              </w:rPr>
            </w:pPr>
            <w:bookmarkStart w:id="76" w:name="__DdeLink__3012_1152675704"/>
            <w:bookmarkEnd w:id="76"/>
            <w:r>
              <w:rPr>
                <w:rFonts w:ascii="Arial" w:hAnsi="Arial" w:cs="Arial"/>
                <w:color w:val="auto"/>
                <w:sz w:val="22"/>
                <w:szCs w:val="22"/>
              </w:rPr>
              <w:t>TOTAL 1</w:t>
            </w:r>
          </w:p>
        </w:tc>
        <w:tc>
          <w:tcPr>
            <w:tcW w:w="992" w:type="dxa"/>
          </w:tcPr>
          <w:p w14:paraId="37CD4A63" w14:textId="77777777" w:rsidR="005A1156" w:rsidRDefault="00000000">
            <w:pPr>
              <w:jc w:val="center"/>
              <w:rPr>
                <w:rFonts w:ascii="Arial" w:hAnsi="Arial" w:cs="Arial"/>
                <w:color w:val="auto"/>
                <w:sz w:val="22"/>
                <w:szCs w:val="22"/>
              </w:rPr>
            </w:pPr>
            <w:r>
              <w:rPr>
                <w:rFonts w:ascii="Arial" w:hAnsi="Arial" w:cs="Arial"/>
                <w:color w:val="auto"/>
                <w:sz w:val="22"/>
                <w:szCs w:val="22"/>
              </w:rPr>
              <w:t>11</w:t>
            </w:r>
          </w:p>
        </w:tc>
        <w:tc>
          <w:tcPr>
            <w:tcW w:w="992" w:type="dxa"/>
          </w:tcPr>
          <w:p w14:paraId="59AB79AD" w14:textId="77777777" w:rsidR="005A1156" w:rsidRDefault="00000000">
            <w:pPr>
              <w:jc w:val="center"/>
              <w:rPr>
                <w:rFonts w:ascii="Arial" w:hAnsi="Arial" w:cs="Arial"/>
                <w:color w:val="auto"/>
                <w:sz w:val="22"/>
                <w:szCs w:val="22"/>
              </w:rPr>
            </w:pPr>
            <w:r>
              <w:rPr>
                <w:rFonts w:ascii="Arial" w:hAnsi="Arial" w:cs="Arial"/>
                <w:color w:val="auto"/>
                <w:sz w:val="22"/>
                <w:szCs w:val="22"/>
              </w:rPr>
              <w:t>3</w:t>
            </w:r>
          </w:p>
        </w:tc>
        <w:tc>
          <w:tcPr>
            <w:tcW w:w="1418" w:type="dxa"/>
          </w:tcPr>
          <w:p w14:paraId="2267C727" w14:textId="77777777" w:rsidR="005A1156" w:rsidRDefault="00000000">
            <w:pPr>
              <w:jc w:val="center"/>
              <w:rPr>
                <w:rFonts w:ascii="Arial" w:hAnsi="Arial" w:cs="Arial"/>
                <w:color w:val="auto"/>
                <w:sz w:val="22"/>
                <w:szCs w:val="22"/>
              </w:rPr>
            </w:pPr>
            <w:r>
              <w:rPr>
                <w:rFonts w:ascii="Arial" w:hAnsi="Arial" w:cs="Arial"/>
                <w:color w:val="auto"/>
                <w:sz w:val="22"/>
                <w:szCs w:val="22"/>
              </w:rPr>
              <w:t>3</w:t>
            </w:r>
          </w:p>
        </w:tc>
        <w:tc>
          <w:tcPr>
            <w:tcW w:w="1134" w:type="dxa"/>
          </w:tcPr>
          <w:p w14:paraId="024FECD4" w14:textId="77777777" w:rsidR="005A1156" w:rsidRDefault="00000000">
            <w:pPr>
              <w:jc w:val="center"/>
              <w:rPr>
                <w:rFonts w:ascii="Arial" w:hAnsi="Arial" w:cs="Arial"/>
                <w:color w:val="auto"/>
                <w:sz w:val="22"/>
                <w:szCs w:val="22"/>
              </w:rPr>
            </w:pPr>
            <w:r>
              <w:rPr>
                <w:rFonts w:ascii="Arial" w:hAnsi="Arial" w:cs="Arial"/>
                <w:color w:val="auto"/>
                <w:sz w:val="22"/>
                <w:szCs w:val="22"/>
              </w:rPr>
              <w:t>1</w:t>
            </w:r>
          </w:p>
        </w:tc>
        <w:tc>
          <w:tcPr>
            <w:tcW w:w="1417" w:type="dxa"/>
          </w:tcPr>
          <w:p w14:paraId="4F3D2355" w14:textId="77777777" w:rsidR="005A1156" w:rsidRDefault="00000000">
            <w:pPr>
              <w:jc w:val="center"/>
              <w:rPr>
                <w:rFonts w:ascii="Arial" w:hAnsi="Arial" w:cs="Arial"/>
                <w:color w:val="auto"/>
                <w:sz w:val="22"/>
                <w:szCs w:val="22"/>
              </w:rPr>
            </w:pPr>
            <w:r>
              <w:rPr>
                <w:rFonts w:ascii="Arial" w:hAnsi="Arial" w:cs="Arial"/>
                <w:color w:val="auto"/>
                <w:sz w:val="22"/>
                <w:szCs w:val="22"/>
              </w:rPr>
              <w:t>1</w:t>
            </w:r>
          </w:p>
        </w:tc>
        <w:tc>
          <w:tcPr>
            <w:tcW w:w="1269" w:type="dxa"/>
          </w:tcPr>
          <w:p w14:paraId="7781550F" w14:textId="77777777" w:rsidR="005A1156" w:rsidRDefault="00000000">
            <w:pPr>
              <w:jc w:val="center"/>
              <w:rPr>
                <w:rFonts w:ascii="Arial" w:hAnsi="Arial" w:cs="Arial"/>
                <w:color w:val="auto"/>
                <w:sz w:val="22"/>
                <w:szCs w:val="22"/>
              </w:rPr>
            </w:pPr>
            <w:r>
              <w:rPr>
                <w:rFonts w:ascii="Arial" w:hAnsi="Arial" w:cs="Arial"/>
                <w:color w:val="auto"/>
                <w:sz w:val="22"/>
                <w:szCs w:val="22"/>
              </w:rPr>
              <w:t>4</w:t>
            </w:r>
          </w:p>
        </w:tc>
      </w:tr>
      <w:tr w:rsidR="005A1156" w14:paraId="3AF295EE" w14:textId="77777777">
        <w:tc>
          <w:tcPr>
            <w:tcW w:w="2127" w:type="dxa"/>
          </w:tcPr>
          <w:p w14:paraId="6F6A6BFF" w14:textId="77777777" w:rsidR="005A1156" w:rsidRDefault="00000000">
            <w:pPr>
              <w:jc w:val="both"/>
              <w:rPr>
                <w:rFonts w:ascii="Arial" w:hAnsi="Arial" w:cs="Arial"/>
                <w:color w:val="auto"/>
                <w:sz w:val="22"/>
                <w:szCs w:val="22"/>
              </w:rPr>
            </w:pPr>
            <w:r>
              <w:rPr>
                <w:rFonts w:ascii="Arial" w:hAnsi="Arial" w:cs="Arial"/>
                <w:color w:val="auto"/>
                <w:sz w:val="22"/>
                <w:szCs w:val="22"/>
              </w:rPr>
              <w:t>TOTAL 2</w:t>
            </w:r>
          </w:p>
        </w:tc>
        <w:tc>
          <w:tcPr>
            <w:tcW w:w="1984" w:type="dxa"/>
            <w:gridSpan w:val="2"/>
          </w:tcPr>
          <w:p w14:paraId="60BE105E" w14:textId="77777777" w:rsidR="005A1156" w:rsidRDefault="00000000">
            <w:pPr>
              <w:jc w:val="center"/>
              <w:rPr>
                <w:rFonts w:ascii="Arial" w:hAnsi="Arial" w:cs="Arial"/>
                <w:color w:val="auto"/>
                <w:sz w:val="22"/>
                <w:szCs w:val="22"/>
              </w:rPr>
            </w:pPr>
            <w:r>
              <w:rPr>
                <w:rFonts w:ascii="Arial" w:hAnsi="Arial" w:cs="Arial"/>
                <w:color w:val="auto"/>
                <w:sz w:val="22"/>
                <w:szCs w:val="22"/>
              </w:rPr>
              <w:t>14</w:t>
            </w:r>
          </w:p>
        </w:tc>
        <w:tc>
          <w:tcPr>
            <w:tcW w:w="2552" w:type="dxa"/>
            <w:gridSpan w:val="2"/>
          </w:tcPr>
          <w:p w14:paraId="7686D45D" w14:textId="77777777" w:rsidR="005A1156" w:rsidRDefault="00000000">
            <w:pPr>
              <w:jc w:val="center"/>
              <w:rPr>
                <w:rFonts w:ascii="Arial" w:hAnsi="Arial" w:cs="Arial"/>
                <w:color w:val="auto"/>
                <w:sz w:val="22"/>
                <w:szCs w:val="22"/>
              </w:rPr>
            </w:pPr>
            <w:r>
              <w:rPr>
                <w:rFonts w:ascii="Arial" w:hAnsi="Arial" w:cs="Arial"/>
                <w:color w:val="auto"/>
                <w:sz w:val="22"/>
                <w:szCs w:val="22"/>
              </w:rPr>
              <w:t>4</w:t>
            </w:r>
          </w:p>
        </w:tc>
        <w:tc>
          <w:tcPr>
            <w:tcW w:w="2686" w:type="dxa"/>
            <w:gridSpan w:val="2"/>
          </w:tcPr>
          <w:p w14:paraId="2D8DFB68" w14:textId="77777777" w:rsidR="005A1156" w:rsidRDefault="00000000">
            <w:pPr>
              <w:jc w:val="center"/>
              <w:rPr>
                <w:rFonts w:ascii="Arial" w:hAnsi="Arial" w:cs="Arial"/>
                <w:color w:val="auto"/>
                <w:sz w:val="22"/>
                <w:szCs w:val="22"/>
              </w:rPr>
            </w:pPr>
            <w:r>
              <w:rPr>
                <w:rFonts w:ascii="Arial" w:hAnsi="Arial" w:cs="Arial"/>
                <w:color w:val="auto"/>
                <w:sz w:val="22"/>
                <w:szCs w:val="22"/>
              </w:rPr>
              <w:t>5</w:t>
            </w:r>
          </w:p>
        </w:tc>
      </w:tr>
    </w:tbl>
    <w:p w14:paraId="076E9A70" w14:textId="77777777" w:rsidR="005A1156" w:rsidRDefault="005A1156">
      <w:pPr>
        <w:pStyle w:val="Titlu4"/>
        <w:spacing w:before="0" w:line="276" w:lineRule="auto"/>
        <w:jc w:val="both"/>
        <w:rPr>
          <w:rFonts w:ascii="Arial" w:hAnsi="Arial" w:cs="Arial"/>
          <w:b/>
          <w:bCs/>
          <w:i w:val="0"/>
          <w:iCs w:val="0"/>
          <w:color w:val="auto"/>
        </w:rPr>
      </w:pPr>
      <w:bookmarkStart w:id="77" w:name="_Toc528315208"/>
      <w:bookmarkEnd w:id="77"/>
    </w:p>
    <w:p w14:paraId="39277F66" w14:textId="77777777" w:rsidR="005A1156" w:rsidRDefault="00000000">
      <w:pPr>
        <w:pStyle w:val="Titlu4"/>
        <w:spacing w:before="120" w:after="120" w:line="276" w:lineRule="auto"/>
        <w:jc w:val="both"/>
        <w:rPr>
          <w:rFonts w:ascii="Arial" w:hAnsi="Arial" w:cs="Arial"/>
          <w:b/>
          <w:bCs/>
          <w:i w:val="0"/>
          <w:iCs w:val="0"/>
          <w:color w:val="auto"/>
        </w:rPr>
      </w:pPr>
      <w:r>
        <w:rPr>
          <w:rFonts w:ascii="Arial" w:hAnsi="Arial" w:cs="Arial"/>
          <w:b/>
          <w:bCs/>
          <w:i w:val="0"/>
          <w:iCs w:val="0"/>
          <w:color w:val="auto"/>
        </w:rPr>
        <w:t>IV.2.1.2. La nivelul entităților subordonate</w:t>
      </w:r>
    </w:p>
    <w:p w14:paraId="3B4F352F" w14:textId="77777777" w:rsidR="005A1156" w:rsidRDefault="00000000">
      <w:pPr>
        <w:spacing w:before="120" w:line="276" w:lineRule="auto"/>
        <w:jc w:val="both"/>
        <w:rPr>
          <w:rFonts w:ascii="Arial" w:hAnsi="Arial" w:cs="Arial"/>
          <w:color w:val="auto"/>
        </w:rPr>
      </w:pPr>
      <w:r>
        <w:rPr>
          <w:rFonts w:ascii="Arial" w:hAnsi="Arial" w:cs="Arial"/>
          <w:color w:val="auto"/>
        </w:rPr>
        <w:t>Nu a fost cazul</w:t>
      </w:r>
    </w:p>
    <w:p w14:paraId="68B830B3" w14:textId="77777777" w:rsidR="005A1156" w:rsidRDefault="005A1156">
      <w:pPr>
        <w:pStyle w:val="Titlu4"/>
        <w:spacing w:line="276" w:lineRule="auto"/>
        <w:jc w:val="both"/>
        <w:rPr>
          <w:rFonts w:ascii="Arial" w:hAnsi="Arial" w:cs="Arial"/>
          <w:b/>
          <w:bCs/>
          <w:i w:val="0"/>
          <w:iCs w:val="0"/>
          <w:color w:val="FF0000"/>
        </w:rPr>
      </w:pPr>
      <w:bookmarkStart w:id="78" w:name="_Toc528315210"/>
      <w:bookmarkEnd w:id="78"/>
    </w:p>
    <w:p w14:paraId="7D31410E" w14:textId="77777777" w:rsidR="005A1156" w:rsidRDefault="00000000">
      <w:pPr>
        <w:pStyle w:val="Titlu4"/>
        <w:pBdr>
          <w:top w:val="single" w:sz="4" w:space="1" w:color="auto"/>
          <w:left w:val="single" w:sz="4" w:space="4" w:color="auto"/>
          <w:bottom w:val="single" w:sz="4" w:space="1" w:color="auto"/>
          <w:right w:val="single" w:sz="4" w:space="4" w:color="auto"/>
        </w:pBdr>
        <w:spacing w:line="276" w:lineRule="auto"/>
        <w:jc w:val="both"/>
        <w:rPr>
          <w:rFonts w:ascii="Arial" w:hAnsi="Arial" w:cs="Arial"/>
          <w:b/>
          <w:bCs/>
          <w:i w:val="0"/>
          <w:iCs w:val="0"/>
          <w:color w:val="auto"/>
        </w:rPr>
      </w:pPr>
      <w:r>
        <w:rPr>
          <w:rFonts w:ascii="Arial" w:hAnsi="Arial" w:cs="Arial"/>
          <w:b/>
          <w:bCs/>
          <w:i w:val="0"/>
          <w:iCs w:val="0"/>
          <w:color w:val="auto"/>
        </w:rPr>
        <w:t>IV.2.2 Realizarea misiunilor de consiliere</w:t>
      </w:r>
    </w:p>
    <w:p w14:paraId="6599A3DB" w14:textId="77777777" w:rsidR="005A1156" w:rsidRDefault="005A1156">
      <w:pPr>
        <w:rPr>
          <w:rFonts w:ascii="Arial" w:hAnsi="Arial" w:cs="Arial"/>
          <w:color w:val="auto"/>
        </w:rPr>
      </w:pPr>
    </w:p>
    <w:p w14:paraId="522FE671" w14:textId="77777777" w:rsidR="005A1156" w:rsidRDefault="00000000">
      <w:pPr>
        <w:pStyle w:val="Titlu4"/>
        <w:spacing w:line="276" w:lineRule="auto"/>
        <w:jc w:val="both"/>
        <w:rPr>
          <w:rFonts w:ascii="Arial" w:hAnsi="Arial" w:cs="Arial"/>
          <w:b/>
          <w:bCs/>
          <w:i w:val="0"/>
          <w:iCs w:val="0"/>
          <w:color w:val="auto"/>
        </w:rPr>
      </w:pPr>
      <w:r>
        <w:rPr>
          <w:rFonts w:ascii="Arial" w:hAnsi="Arial" w:cs="Arial"/>
          <w:b/>
          <w:bCs/>
          <w:i w:val="0"/>
          <w:iCs w:val="0"/>
          <w:color w:val="auto"/>
        </w:rPr>
        <w:t>IV.2.2.1. La nivelul ordonatorului principal de credite</w:t>
      </w:r>
    </w:p>
    <w:p w14:paraId="12A86DBF" w14:textId="77777777" w:rsidR="005A1156" w:rsidRDefault="00000000">
      <w:pPr>
        <w:spacing w:line="276" w:lineRule="auto"/>
        <w:jc w:val="both"/>
        <w:rPr>
          <w:rFonts w:ascii="Arial" w:hAnsi="Arial" w:cs="Arial"/>
          <w:color w:val="auto"/>
        </w:rPr>
      </w:pPr>
      <w:bookmarkStart w:id="79" w:name="_Toc528315211"/>
      <w:bookmarkEnd w:id="79"/>
      <w:r>
        <w:rPr>
          <w:rFonts w:ascii="Arial" w:hAnsi="Arial" w:cs="Arial"/>
          <w:color w:val="auto"/>
        </w:rPr>
        <w:tab/>
        <w:t xml:space="preserve">In cursul anului 2022 a fost efectuată o misiune.de consiliere formalizată care a fost </w:t>
      </w:r>
      <w:r>
        <w:rPr>
          <w:rFonts w:ascii="Arial" w:hAnsi="Arial" w:cs="Arial"/>
          <w:color w:val="auto"/>
          <w:shd w:val="clear" w:color="auto" w:fill="FFFFFF"/>
        </w:rPr>
        <w:t xml:space="preserve">destinată </w:t>
      </w:r>
      <w:proofErr w:type="spellStart"/>
      <w:r>
        <w:rPr>
          <w:rFonts w:ascii="Arial" w:hAnsi="Arial" w:cs="Arial"/>
          <w:color w:val="auto"/>
          <w:shd w:val="clear" w:color="auto" w:fill="FFFFFF"/>
        </w:rPr>
        <w:t>obţinerii</w:t>
      </w:r>
      <w:proofErr w:type="spellEnd"/>
      <w:r>
        <w:rPr>
          <w:rFonts w:ascii="Arial" w:hAnsi="Arial" w:cs="Arial"/>
          <w:color w:val="auto"/>
          <w:shd w:val="clear" w:color="auto" w:fill="FFFFFF"/>
        </w:rPr>
        <w:t xml:space="preserve"> de </w:t>
      </w:r>
      <w:proofErr w:type="spellStart"/>
      <w:r>
        <w:rPr>
          <w:rFonts w:ascii="Arial" w:hAnsi="Arial" w:cs="Arial"/>
          <w:color w:val="auto"/>
          <w:shd w:val="clear" w:color="auto" w:fill="FFFFFF"/>
        </w:rPr>
        <w:t>informaţii</w:t>
      </w:r>
      <w:proofErr w:type="spellEnd"/>
      <w:r>
        <w:rPr>
          <w:rFonts w:ascii="Arial" w:hAnsi="Arial" w:cs="Arial"/>
          <w:color w:val="auto"/>
          <w:shd w:val="clear" w:color="auto" w:fill="FFFFFF"/>
        </w:rPr>
        <w:t xml:space="preserve"> suplimentare pentru </w:t>
      </w:r>
      <w:proofErr w:type="spellStart"/>
      <w:r>
        <w:rPr>
          <w:rFonts w:ascii="Arial" w:hAnsi="Arial" w:cs="Arial"/>
          <w:color w:val="auto"/>
          <w:shd w:val="clear" w:color="auto" w:fill="FFFFFF"/>
        </w:rPr>
        <w:t>cunoaşterea</w:t>
      </w:r>
      <w:proofErr w:type="spellEnd"/>
      <w:r>
        <w:rPr>
          <w:rFonts w:ascii="Arial" w:hAnsi="Arial" w:cs="Arial"/>
          <w:color w:val="auto"/>
          <w:shd w:val="clear" w:color="auto" w:fill="FFFFFF"/>
        </w:rPr>
        <w:t xml:space="preserve"> în profunzime a </w:t>
      </w:r>
      <w:proofErr w:type="spellStart"/>
      <w:r>
        <w:rPr>
          <w:rFonts w:ascii="Arial" w:hAnsi="Arial" w:cs="Arial"/>
          <w:color w:val="auto"/>
          <w:shd w:val="clear" w:color="auto" w:fill="FFFFFF"/>
        </w:rPr>
        <w:t>funcţionării</w:t>
      </w:r>
      <w:proofErr w:type="spellEnd"/>
      <w:r>
        <w:rPr>
          <w:rFonts w:ascii="Arial" w:hAnsi="Arial" w:cs="Arial"/>
          <w:color w:val="auto"/>
          <w:shd w:val="clear" w:color="auto" w:fill="FFFFFF"/>
        </w:rPr>
        <w:t xml:space="preserve"> unui sistem nou, (respectiv aplicarea sistemului </w:t>
      </w:r>
      <w:proofErr w:type="spellStart"/>
      <w:r>
        <w:rPr>
          <w:rFonts w:ascii="Arial" w:hAnsi="Arial" w:cs="Arial"/>
          <w:color w:val="auto"/>
          <w:shd w:val="clear" w:color="auto" w:fill="FFFFFF"/>
        </w:rPr>
        <w:t>e_factura</w:t>
      </w:r>
      <w:proofErr w:type="spellEnd"/>
      <w:r>
        <w:rPr>
          <w:rFonts w:ascii="Arial" w:hAnsi="Arial" w:cs="Arial"/>
          <w:color w:val="auto"/>
          <w:shd w:val="clear" w:color="auto" w:fill="FFFFFF"/>
        </w:rPr>
        <w:t>), de către personalul care are ca responsabilitate implementarea acestui sistem.</w:t>
      </w:r>
    </w:p>
    <w:p w14:paraId="6286F30E" w14:textId="77777777" w:rsidR="005A1156" w:rsidRDefault="00000000">
      <w:pPr>
        <w:pStyle w:val="Listparagraf"/>
        <w:tabs>
          <w:tab w:val="left" w:pos="284"/>
        </w:tabs>
        <w:spacing w:line="276" w:lineRule="auto"/>
        <w:ind w:left="0"/>
        <w:jc w:val="both"/>
        <w:rPr>
          <w:rFonts w:ascii="Arial" w:hAnsi="Arial" w:cs="Arial"/>
          <w:color w:val="auto"/>
          <w:shd w:val="clear" w:color="auto" w:fill="FFFFFF"/>
        </w:rPr>
      </w:pPr>
      <w:r>
        <w:rPr>
          <w:rFonts w:ascii="Arial" w:hAnsi="Arial" w:cs="Arial"/>
          <w:b/>
          <w:bCs/>
          <w:color w:val="auto"/>
        </w:rPr>
        <w:t>Misiunea de consiliere:</w:t>
      </w:r>
      <w:r>
        <w:rPr>
          <w:rFonts w:ascii="Arial" w:hAnsi="Arial" w:cs="Arial"/>
          <w:color w:val="auto"/>
        </w:rPr>
        <w:t xml:space="preserve"> aplicarea noului sistem de transmitere a facturilor, respectiv sistemul </w:t>
      </w:r>
      <w:proofErr w:type="spellStart"/>
      <w:r>
        <w:rPr>
          <w:rFonts w:ascii="Arial" w:hAnsi="Arial" w:cs="Arial"/>
          <w:color w:val="auto"/>
        </w:rPr>
        <w:t>e_factura</w:t>
      </w:r>
      <w:proofErr w:type="spellEnd"/>
      <w:r>
        <w:rPr>
          <w:rFonts w:ascii="Arial" w:hAnsi="Arial" w:cs="Arial"/>
          <w:color w:val="auto"/>
        </w:rPr>
        <w:t>.</w:t>
      </w:r>
      <w:r>
        <w:rPr>
          <w:rFonts w:ascii="Arial" w:hAnsi="Arial" w:cs="Arial"/>
          <w:color w:val="auto"/>
          <w:shd w:val="clear" w:color="auto" w:fill="FFFFFF"/>
        </w:rPr>
        <w:t xml:space="preserve"> </w:t>
      </w:r>
    </w:p>
    <w:p w14:paraId="6E27428A" w14:textId="77777777" w:rsidR="005A1156" w:rsidRDefault="00000000">
      <w:pPr>
        <w:tabs>
          <w:tab w:val="left" w:pos="709"/>
        </w:tabs>
        <w:spacing w:line="276" w:lineRule="auto"/>
        <w:jc w:val="both"/>
        <w:rPr>
          <w:rFonts w:ascii="Arial" w:hAnsi="Arial" w:cs="Arial"/>
          <w:color w:val="auto"/>
        </w:rPr>
      </w:pPr>
      <w:r>
        <w:rPr>
          <w:rFonts w:ascii="Arial" w:hAnsi="Arial" w:cs="Arial"/>
          <w:color w:val="auto"/>
        </w:rPr>
        <w:t xml:space="preserve">In desfășurarea acestei misiuni s-au avut în vedere următoarele obiective: </w:t>
      </w:r>
    </w:p>
    <w:p w14:paraId="73309BE5" w14:textId="77777777" w:rsidR="005A1156" w:rsidRDefault="00000000">
      <w:pPr>
        <w:pStyle w:val="Listparagraf"/>
        <w:numPr>
          <w:ilvl w:val="0"/>
          <w:numId w:val="38"/>
        </w:numPr>
        <w:tabs>
          <w:tab w:val="left" w:pos="9072"/>
        </w:tabs>
        <w:spacing w:line="276" w:lineRule="auto"/>
        <w:jc w:val="both"/>
        <w:rPr>
          <w:rFonts w:ascii="Arial" w:hAnsi="Arial" w:cs="Arial"/>
          <w:color w:val="auto"/>
        </w:rPr>
      </w:pPr>
      <w:proofErr w:type="spellStart"/>
      <w:r>
        <w:rPr>
          <w:rFonts w:ascii="Arial" w:hAnsi="Arial" w:cs="Arial"/>
          <w:color w:val="auto"/>
        </w:rPr>
        <w:t>legislatia</w:t>
      </w:r>
      <w:proofErr w:type="spellEnd"/>
      <w:r>
        <w:rPr>
          <w:rFonts w:ascii="Arial" w:hAnsi="Arial" w:cs="Arial"/>
          <w:color w:val="auto"/>
        </w:rPr>
        <w:t xml:space="preserve"> aplicabilă</w:t>
      </w:r>
    </w:p>
    <w:p w14:paraId="2AD99275" w14:textId="77777777" w:rsidR="005A1156" w:rsidRDefault="00000000">
      <w:pPr>
        <w:pStyle w:val="Listparagraf"/>
        <w:numPr>
          <w:ilvl w:val="0"/>
          <w:numId w:val="38"/>
        </w:numPr>
        <w:tabs>
          <w:tab w:val="left" w:pos="9072"/>
        </w:tabs>
        <w:spacing w:line="276" w:lineRule="auto"/>
        <w:jc w:val="both"/>
        <w:rPr>
          <w:rFonts w:ascii="Arial" w:hAnsi="Arial" w:cs="Arial"/>
          <w:color w:val="auto"/>
        </w:rPr>
      </w:pPr>
      <w:r>
        <w:rPr>
          <w:rFonts w:ascii="Arial" w:hAnsi="Arial" w:cs="Arial"/>
          <w:color w:val="auto"/>
        </w:rPr>
        <w:t xml:space="preserve">definiții; </w:t>
      </w:r>
    </w:p>
    <w:p w14:paraId="77D46C7D" w14:textId="77777777" w:rsidR="005A1156" w:rsidRDefault="00000000">
      <w:pPr>
        <w:pStyle w:val="Listparagraf"/>
        <w:numPr>
          <w:ilvl w:val="0"/>
          <w:numId w:val="38"/>
        </w:numPr>
        <w:tabs>
          <w:tab w:val="left" w:pos="9072"/>
        </w:tabs>
        <w:spacing w:line="276" w:lineRule="auto"/>
        <w:jc w:val="both"/>
        <w:rPr>
          <w:rFonts w:ascii="Arial" w:hAnsi="Arial" w:cs="Arial"/>
          <w:color w:val="auto"/>
        </w:rPr>
      </w:pPr>
      <w:r>
        <w:rPr>
          <w:rFonts w:ascii="Arial" w:hAnsi="Arial" w:cs="Arial"/>
          <w:color w:val="auto"/>
        </w:rPr>
        <w:t xml:space="preserve">în ce constă procesul </w:t>
      </w:r>
      <w:proofErr w:type="spellStart"/>
      <w:r>
        <w:rPr>
          <w:rFonts w:ascii="Arial" w:hAnsi="Arial" w:cs="Arial"/>
          <w:color w:val="auto"/>
        </w:rPr>
        <w:t>e_factura</w:t>
      </w:r>
      <w:proofErr w:type="spellEnd"/>
    </w:p>
    <w:p w14:paraId="2B52FD62" w14:textId="77777777" w:rsidR="005A1156" w:rsidRDefault="00000000">
      <w:pPr>
        <w:pStyle w:val="Listparagraf"/>
        <w:numPr>
          <w:ilvl w:val="0"/>
          <w:numId w:val="38"/>
        </w:numPr>
        <w:tabs>
          <w:tab w:val="left" w:pos="9072"/>
        </w:tabs>
        <w:spacing w:line="276" w:lineRule="auto"/>
        <w:jc w:val="both"/>
        <w:rPr>
          <w:rFonts w:ascii="Arial" w:hAnsi="Arial" w:cs="Arial"/>
          <w:color w:val="auto"/>
        </w:rPr>
      </w:pPr>
      <w:r>
        <w:rPr>
          <w:rFonts w:ascii="Arial" w:hAnsi="Arial" w:cs="Arial"/>
          <w:color w:val="auto"/>
        </w:rPr>
        <w:t xml:space="preserve">comunicarea și </w:t>
      </w:r>
      <w:proofErr w:type="spellStart"/>
      <w:r>
        <w:rPr>
          <w:rFonts w:ascii="Arial" w:hAnsi="Arial" w:cs="Arial"/>
          <w:color w:val="auto"/>
        </w:rPr>
        <w:t>inregistrarea</w:t>
      </w:r>
      <w:proofErr w:type="spellEnd"/>
      <w:r>
        <w:rPr>
          <w:rFonts w:ascii="Arial" w:hAnsi="Arial" w:cs="Arial"/>
          <w:color w:val="auto"/>
        </w:rPr>
        <w:t xml:space="preserve"> facturilor in sistemul </w:t>
      </w:r>
      <w:proofErr w:type="spellStart"/>
      <w:r>
        <w:rPr>
          <w:rFonts w:ascii="Arial" w:hAnsi="Arial" w:cs="Arial"/>
          <w:color w:val="auto"/>
        </w:rPr>
        <w:t>e_factura</w:t>
      </w:r>
      <w:proofErr w:type="spellEnd"/>
      <w:r>
        <w:rPr>
          <w:rFonts w:ascii="Arial" w:hAnsi="Arial" w:cs="Arial"/>
          <w:color w:val="auto"/>
        </w:rPr>
        <w:t>.</w:t>
      </w:r>
    </w:p>
    <w:p w14:paraId="29CF69C0" w14:textId="77777777" w:rsidR="005A1156" w:rsidRDefault="00000000">
      <w:pPr>
        <w:pStyle w:val="Listparagraf"/>
        <w:numPr>
          <w:ilvl w:val="0"/>
          <w:numId w:val="38"/>
        </w:numPr>
        <w:tabs>
          <w:tab w:val="left" w:pos="9072"/>
        </w:tabs>
        <w:spacing w:line="276" w:lineRule="auto"/>
        <w:jc w:val="both"/>
        <w:rPr>
          <w:rFonts w:ascii="Arial" w:hAnsi="Arial" w:cs="Arial"/>
          <w:color w:val="auto"/>
        </w:rPr>
      </w:pPr>
      <w:r>
        <w:rPr>
          <w:rFonts w:ascii="Arial" w:hAnsi="Arial" w:cs="Arial"/>
          <w:color w:val="auto"/>
        </w:rPr>
        <w:t xml:space="preserve">Procedura de înregistrare în Registrul </w:t>
      </w:r>
      <w:proofErr w:type="spellStart"/>
      <w:r>
        <w:rPr>
          <w:rFonts w:ascii="Arial" w:hAnsi="Arial" w:cs="Arial"/>
          <w:color w:val="auto"/>
        </w:rPr>
        <w:t>e_factura</w:t>
      </w:r>
      <w:proofErr w:type="spellEnd"/>
    </w:p>
    <w:p w14:paraId="1518B9BA" w14:textId="77777777" w:rsidR="005A1156" w:rsidRDefault="00000000">
      <w:pPr>
        <w:pStyle w:val="Titlu4"/>
        <w:spacing w:before="120" w:after="120" w:line="276" w:lineRule="auto"/>
        <w:rPr>
          <w:rFonts w:ascii="Arial" w:hAnsi="Arial" w:cs="Arial"/>
          <w:i w:val="0"/>
          <w:iCs w:val="0"/>
          <w:color w:val="auto"/>
          <w:shd w:val="clear" w:color="auto" w:fill="FFFFFF"/>
        </w:rPr>
      </w:pPr>
      <w:r>
        <w:rPr>
          <w:rFonts w:ascii="Arial" w:hAnsi="Arial" w:cs="Arial"/>
          <w:i w:val="0"/>
          <w:iCs w:val="0"/>
          <w:color w:val="auto"/>
        </w:rPr>
        <w:lastRenderedPageBreak/>
        <w:t xml:space="preserve">De asemenea au fost efectuate </w:t>
      </w:r>
      <w:r>
        <w:rPr>
          <w:rFonts w:ascii="Arial" w:hAnsi="Arial" w:cs="Arial"/>
          <w:i w:val="0"/>
          <w:iCs w:val="0"/>
          <w:color w:val="auto"/>
          <w:shd w:val="clear" w:color="auto" w:fill="FFFFFF"/>
        </w:rPr>
        <w:t>misiuni de consiliere cu caracter informal, realizate la solicitarea salariaților pentru clarificarea unor aspecte  privind aplicarea modificărilor legislative apărute în anul 2022</w:t>
      </w:r>
    </w:p>
    <w:p w14:paraId="7099D947" w14:textId="77777777" w:rsidR="005A1156" w:rsidRDefault="00000000">
      <w:pPr>
        <w:pStyle w:val="Titlu4"/>
        <w:spacing w:before="120" w:after="120"/>
        <w:rPr>
          <w:rFonts w:ascii="Arial" w:hAnsi="Arial" w:cs="Arial"/>
          <w:b/>
          <w:bCs/>
          <w:i w:val="0"/>
          <w:iCs w:val="0"/>
          <w:color w:val="auto"/>
        </w:rPr>
      </w:pPr>
      <w:r>
        <w:rPr>
          <w:rFonts w:ascii="Arial" w:hAnsi="Arial" w:cs="Arial"/>
          <w:b/>
          <w:bCs/>
          <w:i w:val="0"/>
          <w:iCs w:val="0"/>
          <w:color w:val="auto"/>
        </w:rPr>
        <w:t>IV.2.2.2. La nivelul entităților subordonate</w:t>
      </w:r>
    </w:p>
    <w:p w14:paraId="59316849" w14:textId="77777777" w:rsidR="005A1156" w:rsidRDefault="00000000">
      <w:pPr>
        <w:tabs>
          <w:tab w:val="left" w:pos="9072"/>
        </w:tabs>
        <w:spacing w:line="276" w:lineRule="auto"/>
        <w:jc w:val="both"/>
        <w:rPr>
          <w:rFonts w:ascii="Arial" w:hAnsi="Arial" w:cs="Arial"/>
          <w:color w:val="auto"/>
        </w:rPr>
      </w:pPr>
      <w:r>
        <w:rPr>
          <w:rFonts w:ascii="Arial" w:hAnsi="Arial" w:cs="Arial"/>
          <w:color w:val="auto"/>
        </w:rPr>
        <w:t>Nu s-au efectuat misiuni de consiliere</w:t>
      </w:r>
    </w:p>
    <w:p w14:paraId="577A9D26" w14:textId="77777777" w:rsidR="005A1156" w:rsidRDefault="00000000">
      <w:pPr>
        <w:spacing w:line="276" w:lineRule="auto"/>
        <w:jc w:val="both"/>
        <w:rPr>
          <w:rFonts w:ascii="Arial" w:hAnsi="Arial" w:cs="Arial"/>
          <w:b/>
          <w:bCs/>
          <w:color w:val="auto"/>
        </w:rPr>
      </w:pPr>
      <w:r>
        <w:rPr>
          <w:rFonts w:ascii="Arial" w:hAnsi="Arial" w:cs="Arial"/>
          <w:color w:val="auto"/>
        </w:rPr>
        <w:t xml:space="preserve"> </w:t>
      </w:r>
      <w:bookmarkStart w:id="80" w:name="_Toc528315212"/>
      <w:bookmarkEnd w:id="80"/>
      <w:r>
        <w:rPr>
          <w:rFonts w:ascii="Arial" w:hAnsi="Arial" w:cs="Arial"/>
          <w:b/>
          <w:bCs/>
          <w:color w:val="auto"/>
        </w:rPr>
        <w:t xml:space="preserve">IV.2.3. Realizarea misiunilor de evaluare a </w:t>
      </w:r>
      <w:proofErr w:type="spellStart"/>
      <w:r>
        <w:rPr>
          <w:rFonts w:ascii="Arial" w:hAnsi="Arial" w:cs="Arial"/>
          <w:b/>
          <w:bCs/>
          <w:color w:val="auto"/>
        </w:rPr>
        <w:t>activităţii</w:t>
      </w:r>
      <w:proofErr w:type="spellEnd"/>
      <w:r>
        <w:rPr>
          <w:rFonts w:ascii="Arial" w:hAnsi="Arial" w:cs="Arial"/>
          <w:b/>
          <w:bCs/>
          <w:color w:val="auto"/>
        </w:rPr>
        <w:t xml:space="preserve"> de audit intern</w:t>
      </w:r>
    </w:p>
    <w:p w14:paraId="15EB9279" w14:textId="77777777" w:rsidR="005A1156" w:rsidRDefault="00000000">
      <w:pPr>
        <w:pStyle w:val="Titlu4"/>
        <w:spacing w:before="0" w:line="276" w:lineRule="auto"/>
        <w:jc w:val="both"/>
        <w:rPr>
          <w:rFonts w:ascii="Arial" w:hAnsi="Arial" w:cs="Arial"/>
          <w:b/>
          <w:bCs/>
          <w:i w:val="0"/>
          <w:iCs w:val="0"/>
          <w:color w:val="auto"/>
        </w:rPr>
      </w:pPr>
      <w:bookmarkStart w:id="81" w:name="_Toc528315213"/>
      <w:bookmarkEnd w:id="81"/>
      <w:r>
        <w:rPr>
          <w:rFonts w:ascii="Arial" w:hAnsi="Arial" w:cs="Arial"/>
          <w:b/>
          <w:bCs/>
          <w:i w:val="0"/>
          <w:iCs w:val="0"/>
          <w:color w:val="auto"/>
        </w:rPr>
        <w:t>IV.2.3.1. La nivelul ordonatorului principal de credite</w:t>
      </w:r>
    </w:p>
    <w:p w14:paraId="095EF35E" w14:textId="77777777" w:rsidR="005A1156" w:rsidRDefault="00000000">
      <w:pPr>
        <w:spacing w:line="276" w:lineRule="auto"/>
        <w:jc w:val="both"/>
        <w:rPr>
          <w:rFonts w:ascii="Arial" w:hAnsi="Arial" w:cs="Arial"/>
          <w:color w:val="auto"/>
        </w:rPr>
      </w:pPr>
      <w:r>
        <w:rPr>
          <w:rFonts w:ascii="Arial" w:hAnsi="Arial" w:cs="Arial"/>
          <w:color w:val="auto"/>
        </w:rPr>
        <w:t>Nu a fost cazul</w:t>
      </w:r>
    </w:p>
    <w:p w14:paraId="1AAB1499" w14:textId="77777777" w:rsidR="005A1156" w:rsidRDefault="00000000">
      <w:pPr>
        <w:pStyle w:val="Titlu4"/>
        <w:tabs>
          <w:tab w:val="left" w:pos="6855"/>
        </w:tabs>
        <w:spacing w:before="0" w:line="276" w:lineRule="auto"/>
        <w:jc w:val="both"/>
        <w:rPr>
          <w:rFonts w:ascii="Arial" w:hAnsi="Arial" w:cs="Arial"/>
          <w:b/>
          <w:bCs/>
          <w:i w:val="0"/>
          <w:iCs w:val="0"/>
          <w:color w:val="auto"/>
        </w:rPr>
      </w:pPr>
      <w:bookmarkStart w:id="82" w:name="_Toc528315214"/>
      <w:bookmarkEnd w:id="82"/>
      <w:r>
        <w:rPr>
          <w:rFonts w:ascii="Arial" w:hAnsi="Arial" w:cs="Arial"/>
          <w:b/>
          <w:bCs/>
          <w:i w:val="0"/>
          <w:iCs w:val="0"/>
          <w:color w:val="auto"/>
        </w:rPr>
        <w:t>IV.2.3.2. La nivelul entităților subordonate</w:t>
      </w:r>
      <w:r>
        <w:rPr>
          <w:rFonts w:ascii="Arial" w:hAnsi="Arial" w:cs="Arial"/>
          <w:b/>
          <w:bCs/>
          <w:i w:val="0"/>
          <w:iCs w:val="0"/>
          <w:color w:val="auto"/>
        </w:rPr>
        <w:tab/>
      </w:r>
    </w:p>
    <w:p w14:paraId="3041F4F2" w14:textId="77777777" w:rsidR="005A1156" w:rsidRDefault="00000000">
      <w:pPr>
        <w:spacing w:line="276" w:lineRule="auto"/>
        <w:jc w:val="both"/>
        <w:rPr>
          <w:rFonts w:ascii="Arial" w:hAnsi="Arial" w:cs="Arial"/>
          <w:color w:val="auto"/>
        </w:rPr>
      </w:pPr>
      <w:r>
        <w:rPr>
          <w:rFonts w:ascii="Arial" w:hAnsi="Arial" w:cs="Arial"/>
          <w:color w:val="auto"/>
        </w:rPr>
        <w:t>Nu a fost cazul</w:t>
      </w:r>
    </w:p>
    <w:p w14:paraId="6D5EA6B4" w14:textId="77777777" w:rsidR="005A1156" w:rsidRDefault="00000000">
      <w:pPr>
        <w:pStyle w:val="Titlu1"/>
        <w:spacing w:before="0" w:after="0" w:line="276" w:lineRule="auto"/>
        <w:jc w:val="both"/>
        <w:rPr>
          <w:color w:val="auto"/>
          <w:sz w:val="24"/>
          <w:szCs w:val="24"/>
        </w:rPr>
      </w:pPr>
      <w:bookmarkStart w:id="83" w:name="_Toc528315215"/>
      <w:bookmarkEnd w:id="83"/>
      <w:r>
        <w:rPr>
          <w:color w:val="auto"/>
          <w:sz w:val="24"/>
          <w:szCs w:val="24"/>
        </w:rPr>
        <w:t>Partea a V-a – Comitetul de Audit Intern</w:t>
      </w:r>
    </w:p>
    <w:p w14:paraId="632E2978" w14:textId="77777777" w:rsidR="005A1156" w:rsidRDefault="00000000">
      <w:pPr>
        <w:spacing w:line="276" w:lineRule="auto"/>
        <w:jc w:val="both"/>
        <w:rPr>
          <w:rFonts w:ascii="Arial" w:hAnsi="Arial" w:cs="Arial"/>
          <w:color w:val="auto"/>
        </w:rPr>
      </w:pPr>
      <w:r>
        <w:rPr>
          <w:rFonts w:ascii="Arial" w:hAnsi="Arial" w:cs="Arial"/>
          <w:color w:val="auto"/>
        </w:rPr>
        <w:t>Nu este cazul</w:t>
      </w:r>
    </w:p>
    <w:p w14:paraId="7CF9D7F3" w14:textId="77777777" w:rsidR="005A1156" w:rsidRDefault="00000000">
      <w:pPr>
        <w:pStyle w:val="Titlu1"/>
        <w:spacing w:before="0" w:after="0" w:line="276" w:lineRule="auto"/>
        <w:jc w:val="both"/>
        <w:rPr>
          <w:color w:val="auto"/>
          <w:sz w:val="24"/>
          <w:szCs w:val="24"/>
        </w:rPr>
      </w:pPr>
      <w:bookmarkStart w:id="84" w:name="_Toc528315216"/>
      <w:bookmarkEnd w:id="84"/>
      <w:r>
        <w:rPr>
          <w:color w:val="auto"/>
          <w:sz w:val="24"/>
          <w:szCs w:val="24"/>
        </w:rPr>
        <w:t>Partea a VI-a – Concluzii</w:t>
      </w:r>
    </w:p>
    <w:p w14:paraId="17DE930B" w14:textId="77777777" w:rsidR="005A1156" w:rsidRDefault="00000000">
      <w:pPr>
        <w:pStyle w:val="Titlu2"/>
        <w:spacing w:before="0" w:line="276" w:lineRule="auto"/>
        <w:jc w:val="both"/>
        <w:rPr>
          <w:rFonts w:ascii="Arial" w:hAnsi="Arial" w:cs="Arial"/>
          <w:b/>
          <w:bCs/>
          <w:color w:val="auto"/>
          <w:sz w:val="24"/>
          <w:szCs w:val="24"/>
        </w:rPr>
      </w:pPr>
      <w:bookmarkStart w:id="85" w:name="_Toc528315217"/>
      <w:bookmarkEnd w:id="85"/>
      <w:r>
        <w:rPr>
          <w:rFonts w:ascii="Arial" w:hAnsi="Arial" w:cs="Arial"/>
          <w:b/>
          <w:bCs/>
          <w:color w:val="auto"/>
          <w:sz w:val="24"/>
          <w:szCs w:val="24"/>
        </w:rPr>
        <w:t xml:space="preserve">VI.1. Concluzii privind activitatea de audit intern </w:t>
      </w:r>
      <w:proofErr w:type="spellStart"/>
      <w:r>
        <w:rPr>
          <w:rFonts w:ascii="Arial" w:hAnsi="Arial" w:cs="Arial"/>
          <w:b/>
          <w:bCs/>
          <w:color w:val="auto"/>
          <w:sz w:val="24"/>
          <w:szCs w:val="24"/>
        </w:rPr>
        <w:t>desfăşurată</w:t>
      </w:r>
      <w:proofErr w:type="spellEnd"/>
      <w:r>
        <w:rPr>
          <w:rFonts w:ascii="Arial" w:hAnsi="Arial" w:cs="Arial"/>
          <w:b/>
          <w:bCs/>
          <w:color w:val="auto"/>
          <w:sz w:val="24"/>
          <w:szCs w:val="24"/>
        </w:rPr>
        <w:t xml:space="preserve"> la nivelul </w:t>
      </w:r>
      <w:proofErr w:type="spellStart"/>
      <w:r>
        <w:rPr>
          <w:rFonts w:ascii="Arial" w:hAnsi="Arial" w:cs="Arial"/>
          <w:b/>
          <w:bCs/>
          <w:color w:val="auto"/>
          <w:sz w:val="24"/>
          <w:szCs w:val="24"/>
        </w:rPr>
        <w:t>instituţiei</w:t>
      </w:r>
      <w:proofErr w:type="spellEnd"/>
      <w:r>
        <w:rPr>
          <w:rFonts w:ascii="Arial" w:hAnsi="Arial" w:cs="Arial"/>
          <w:b/>
          <w:bCs/>
          <w:color w:val="auto"/>
          <w:sz w:val="24"/>
          <w:szCs w:val="24"/>
        </w:rPr>
        <w:t xml:space="preserve"> publice</w:t>
      </w:r>
    </w:p>
    <w:p w14:paraId="50BBD9F2" w14:textId="77777777" w:rsidR="005A1156" w:rsidRDefault="00000000">
      <w:pPr>
        <w:shd w:val="clear" w:color="auto" w:fill="FFFFFF"/>
        <w:spacing w:line="276" w:lineRule="auto"/>
        <w:ind w:firstLine="720"/>
        <w:jc w:val="both"/>
        <w:rPr>
          <w:rFonts w:ascii="Arial" w:hAnsi="Arial" w:cs="Arial"/>
          <w:color w:val="auto"/>
        </w:rPr>
      </w:pPr>
      <w:bookmarkStart w:id="86" w:name="_Toc528315218"/>
      <w:bookmarkEnd w:id="86"/>
      <w:r>
        <w:rPr>
          <w:rFonts w:ascii="Arial" w:hAnsi="Arial" w:cs="Arial"/>
          <w:color w:val="auto"/>
        </w:rPr>
        <w:t xml:space="preserve">Definită ca o activitate funcțional independentă și obiectivă, de asigurare și consiliere, concepută să adauge plusvaloare și să îmbunătățească activitatea entităților publice în sensul îndeplinirii atribuțiilor și obiectivelor stabilite prin reglementările legale, activitatea de audit public intern a reușit și în anul 2022, prin misiunile sale, să contribuie pozitiv la aceste deziderate. </w:t>
      </w:r>
    </w:p>
    <w:p w14:paraId="51A507A8" w14:textId="77777777" w:rsidR="005A1156" w:rsidRDefault="00000000">
      <w:pPr>
        <w:shd w:val="clear" w:color="auto" w:fill="FFFFFF"/>
        <w:spacing w:line="276" w:lineRule="auto"/>
        <w:jc w:val="both"/>
        <w:rPr>
          <w:rFonts w:ascii="Arial" w:hAnsi="Arial" w:cs="Arial"/>
          <w:color w:val="auto"/>
        </w:rPr>
      </w:pPr>
      <w:r>
        <w:rPr>
          <w:rFonts w:ascii="Arial" w:hAnsi="Arial" w:cs="Arial"/>
          <w:color w:val="auto"/>
        </w:rPr>
        <w:t>Radiografiind activitatea de audit public in prezent se pot aprecia punctele tari și cele slabe care contribuie la rezultatele misiunii de audit.</w:t>
      </w:r>
    </w:p>
    <w:p w14:paraId="4323A3B4" w14:textId="77777777" w:rsidR="005A1156" w:rsidRDefault="00000000">
      <w:pPr>
        <w:shd w:val="clear" w:color="auto" w:fill="FFFFFF"/>
        <w:spacing w:line="276" w:lineRule="auto"/>
        <w:jc w:val="both"/>
        <w:rPr>
          <w:rFonts w:ascii="Arial" w:hAnsi="Arial" w:cs="Arial"/>
          <w:b/>
          <w:color w:val="auto"/>
        </w:rPr>
      </w:pPr>
      <w:r>
        <w:rPr>
          <w:rFonts w:ascii="Arial" w:hAnsi="Arial" w:cs="Arial"/>
          <w:b/>
          <w:color w:val="auto"/>
        </w:rPr>
        <w:t xml:space="preserve">Astfel, punctele tari ale misiunilor de audit identificate sunt: </w:t>
      </w:r>
    </w:p>
    <w:p w14:paraId="494C0AE7" w14:textId="77777777" w:rsidR="005A1156" w:rsidRDefault="00000000">
      <w:pPr>
        <w:shd w:val="clear" w:color="auto" w:fill="FFFFFF"/>
        <w:spacing w:line="276" w:lineRule="auto"/>
        <w:jc w:val="both"/>
        <w:rPr>
          <w:rFonts w:ascii="Arial" w:hAnsi="Arial" w:cs="Arial"/>
          <w:color w:val="auto"/>
        </w:rPr>
      </w:pPr>
      <w:r>
        <w:rPr>
          <w:rFonts w:ascii="Arial" w:hAnsi="Arial" w:cs="Arial"/>
          <w:color w:val="auto"/>
        </w:rPr>
        <w:t xml:space="preserve">Prin misiunile de audit </w:t>
      </w:r>
      <w:proofErr w:type="spellStart"/>
      <w:r>
        <w:rPr>
          <w:rFonts w:ascii="Arial" w:hAnsi="Arial" w:cs="Arial"/>
          <w:color w:val="auto"/>
        </w:rPr>
        <w:t>şi</w:t>
      </w:r>
      <w:proofErr w:type="spellEnd"/>
      <w:r>
        <w:rPr>
          <w:rFonts w:ascii="Arial" w:hAnsi="Arial" w:cs="Arial"/>
          <w:color w:val="auto"/>
        </w:rPr>
        <w:t xml:space="preserve"> de consiliere efectuate in anul 2022 s-au sesizat iregularitățile, s-au formulat recomandări care în condițiile implementării  au contribuit și vor contribui la  </w:t>
      </w:r>
      <w:proofErr w:type="spellStart"/>
      <w:r>
        <w:rPr>
          <w:rFonts w:ascii="Arial" w:hAnsi="Arial" w:cs="Arial"/>
          <w:color w:val="auto"/>
        </w:rPr>
        <w:t>imbunătăţirea</w:t>
      </w:r>
      <w:proofErr w:type="spellEnd"/>
      <w:r>
        <w:rPr>
          <w:rFonts w:ascii="Arial" w:hAnsi="Arial" w:cs="Arial"/>
          <w:color w:val="auto"/>
        </w:rPr>
        <w:t xml:space="preserve"> activității Primăriei DORNA CANDRENILOR, in ceea ce </w:t>
      </w:r>
      <w:proofErr w:type="spellStart"/>
      <w:r>
        <w:rPr>
          <w:rFonts w:ascii="Arial" w:hAnsi="Arial" w:cs="Arial"/>
          <w:color w:val="auto"/>
        </w:rPr>
        <w:t>prinveşte</w:t>
      </w:r>
      <w:proofErr w:type="spellEnd"/>
      <w:r>
        <w:rPr>
          <w:rFonts w:ascii="Arial" w:hAnsi="Arial" w:cs="Arial"/>
          <w:color w:val="auto"/>
        </w:rPr>
        <w:t xml:space="preserve"> :</w:t>
      </w:r>
    </w:p>
    <w:p w14:paraId="054B29F2" w14:textId="77777777" w:rsidR="005A1156" w:rsidRDefault="00000000">
      <w:pPr>
        <w:numPr>
          <w:ilvl w:val="0"/>
          <w:numId w:val="14"/>
        </w:numPr>
        <w:shd w:val="clear" w:color="auto" w:fill="FFFFFF"/>
        <w:spacing w:line="276" w:lineRule="auto"/>
        <w:ind w:left="0" w:firstLine="567"/>
        <w:jc w:val="both"/>
        <w:rPr>
          <w:rFonts w:ascii="Arial" w:hAnsi="Arial" w:cs="Arial"/>
          <w:color w:val="auto"/>
        </w:rPr>
      </w:pPr>
      <w:r>
        <w:rPr>
          <w:rFonts w:ascii="Arial" w:hAnsi="Arial" w:cs="Arial"/>
          <w:color w:val="auto"/>
        </w:rPr>
        <w:t xml:space="preserve">dezvoltarea managementului public ce reprezintă ansamblul proceselor de management prin care se aduc la îndeplinire legile </w:t>
      </w:r>
      <w:proofErr w:type="spellStart"/>
      <w:r>
        <w:rPr>
          <w:rFonts w:ascii="Arial" w:hAnsi="Arial" w:cs="Arial"/>
          <w:color w:val="auto"/>
        </w:rPr>
        <w:t>şi</w:t>
      </w:r>
      <w:proofErr w:type="spellEnd"/>
      <w:r>
        <w:rPr>
          <w:rFonts w:ascii="Arial" w:hAnsi="Arial" w:cs="Arial"/>
          <w:color w:val="auto"/>
        </w:rPr>
        <w:t xml:space="preserve"> se planifică, organizează, coordonează </w:t>
      </w:r>
      <w:proofErr w:type="spellStart"/>
      <w:r>
        <w:rPr>
          <w:rFonts w:ascii="Arial" w:hAnsi="Arial" w:cs="Arial"/>
          <w:color w:val="auto"/>
        </w:rPr>
        <w:t>şi</w:t>
      </w:r>
      <w:proofErr w:type="spellEnd"/>
      <w:r>
        <w:rPr>
          <w:rFonts w:ascii="Arial" w:hAnsi="Arial" w:cs="Arial"/>
          <w:color w:val="auto"/>
        </w:rPr>
        <w:t xml:space="preserve"> controlează </w:t>
      </w:r>
      <w:proofErr w:type="spellStart"/>
      <w:r>
        <w:rPr>
          <w:rFonts w:ascii="Arial" w:hAnsi="Arial" w:cs="Arial"/>
          <w:color w:val="auto"/>
        </w:rPr>
        <w:t>activităţile</w:t>
      </w:r>
      <w:proofErr w:type="spellEnd"/>
      <w:r>
        <w:rPr>
          <w:rFonts w:ascii="Arial" w:hAnsi="Arial" w:cs="Arial"/>
          <w:color w:val="auto"/>
        </w:rPr>
        <w:t xml:space="preserve"> de interes public;</w:t>
      </w:r>
    </w:p>
    <w:p w14:paraId="2F94DD37" w14:textId="77777777" w:rsidR="005A1156" w:rsidRDefault="00000000">
      <w:pPr>
        <w:numPr>
          <w:ilvl w:val="0"/>
          <w:numId w:val="14"/>
        </w:numPr>
        <w:shd w:val="clear" w:color="auto" w:fill="FFFFFF"/>
        <w:spacing w:line="276" w:lineRule="auto"/>
        <w:ind w:left="0" w:firstLine="567"/>
        <w:jc w:val="both"/>
        <w:rPr>
          <w:rFonts w:ascii="Arial" w:hAnsi="Arial" w:cs="Arial"/>
          <w:color w:val="auto"/>
        </w:rPr>
      </w:pPr>
      <w:r>
        <w:rPr>
          <w:rFonts w:ascii="Arial" w:hAnsi="Arial" w:cs="Arial"/>
          <w:color w:val="auto"/>
        </w:rPr>
        <w:t xml:space="preserve">eliminarea </w:t>
      </w:r>
      <w:proofErr w:type="spellStart"/>
      <w:r>
        <w:rPr>
          <w:rFonts w:ascii="Arial" w:hAnsi="Arial" w:cs="Arial"/>
          <w:color w:val="auto"/>
        </w:rPr>
        <w:t>parţială</w:t>
      </w:r>
      <w:proofErr w:type="spellEnd"/>
      <w:r>
        <w:rPr>
          <w:rFonts w:ascii="Arial" w:hAnsi="Arial" w:cs="Arial"/>
          <w:color w:val="auto"/>
        </w:rPr>
        <w:t xml:space="preserve"> a erorilor înregistrate in activitatea fiscală și îmbunătățirea activității de colectare a veniturilor </w:t>
      </w:r>
      <w:proofErr w:type="spellStart"/>
      <w:r>
        <w:rPr>
          <w:rFonts w:ascii="Arial" w:hAnsi="Arial" w:cs="Arial"/>
          <w:color w:val="auto"/>
        </w:rPr>
        <w:t>propri</w:t>
      </w:r>
      <w:proofErr w:type="spellEnd"/>
    </w:p>
    <w:p w14:paraId="7CF75893" w14:textId="77777777" w:rsidR="005A1156" w:rsidRDefault="00000000">
      <w:pPr>
        <w:numPr>
          <w:ilvl w:val="0"/>
          <w:numId w:val="14"/>
        </w:numPr>
        <w:shd w:val="clear" w:color="auto" w:fill="FFFFFF"/>
        <w:spacing w:line="276" w:lineRule="auto"/>
        <w:ind w:left="0" w:firstLine="567"/>
        <w:jc w:val="both"/>
        <w:rPr>
          <w:rFonts w:ascii="Arial" w:hAnsi="Arial" w:cs="Arial"/>
          <w:color w:val="auto"/>
        </w:rPr>
      </w:pPr>
      <w:r>
        <w:rPr>
          <w:rFonts w:ascii="Arial" w:hAnsi="Arial" w:cs="Arial"/>
          <w:color w:val="auto"/>
        </w:rPr>
        <w:t>gestionarea și înregistrarea  in evidența contabilă a tuturor activelor care fac parte din domeniul public și privat al U.A.T.C.</w:t>
      </w:r>
    </w:p>
    <w:p w14:paraId="380DF830" w14:textId="77777777" w:rsidR="005A1156" w:rsidRDefault="00000000">
      <w:pPr>
        <w:numPr>
          <w:ilvl w:val="0"/>
          <w:numId w:val="14"/>
        </w:numPr>
        <w:shd w:val="clear" w:color="auto" w:fill="FFFFFF"/>
        <w:spacing w:line="276" w:lineRule="auto"/>
        <w:ind w:left="0" w:firstLine="567"/>
        <w:jc w:val="both"/>
        <w:rPr>
          <w:rFonts w:ascii="Arial" w:hAnsi="Arial" w:cs="Arial"/>
          <w:color w:val="auto"/>
        </w:rPr>
      </w:pPr>
      <w:r>
        <w:rPr>
          <w:rFonts w:ascii="Arial" w:hAnsi="Arial" w:cs="Arial"/>
          <w:color w:val="auto"/>
        </w:rPr>
        <w:t xml:space="preserve">identificarea și semnalizarea riscurilor interne și externe aferente activităților </w:t>
      </w:r>
    </w:p>
    <w:p w14:paraId="0AF71BCA" w14:textId="77777777" w:rsidR="005A1156" w:rsidRDefault="00000000">
      <w:pPr>
        <w:pStyle w:val="Corptext"/>
        <w:tabs>
          <w:tab w:val="left" w:pos="8640"/>
        </w:tabs>
        <w:spacing w:line="276" w:lineRule="auto"/>
        <w:ind w:hanging="450"/>
        <w:jc w:val="both"/>
        <w:rPr>
          <w:rFonts w:ascii="Arial" w:hAnsi="Arial" w:cs="Arial"/>
          <w:b w:val="0"/>
          <w:color w:val="auto"/>
          <w:sz w:val="24"/>
          <w:szCs w:val="24"/>
        </w:rPr>
      </w:pPr>
      <w:r>
        <w:rPr>
          <w:rFonts w:ascii="Arial" w:hAnsi="Arial" w:cs="Arial"/>
          <w:b w:val="0"/>
          <w:color w:val="auto"/>
          <w:sz w:val="24"/>
          <w:szCs w:val="24"/>
        </w:rPr>
        <w:tab/>
        <w:t>Prin verificările efectuate, auditorul intern a urmărit:</w:t>
      </w:r>
    </w:p>
    <w:p w14:paraId="44F1B966" w14:textId="77777777" w:rsidR="005A1156" w:rsidRDefault="00000000">
      <w:pPr>
        <w:pStyle w:val="Corptext"/>
        <w:numPr>
          <w:ilvl w:val="0"/>
          <w:numId w:val="13"/>
        </w:numPr>
        <w:tabs>
          <w:tab w:val="left" w:pos="8640"/>
        </w:tabs>
        <w:spacing w:line="276" w:lineRule="auto"/>
        <w:ind w:left="0" w:firstLine="426"/>
        <w:jc w:val="both"/>
        <w:rPr>
          <w:rFonts w:ascii="Arial" w:hAnsi="Arial" w:cs="Arial"/>
          <w:b w:val="0"/>
          <w:color w:val="auto"/>
          <w:sz w:val="24"/>
          <w:szCs w:val="24"/>
        </w:rPr>
      </w:pPr>
      <w:r>
        <w:rPr>
          <w:rFonts w:ascii="Arial" w:hAnsi="Arial" w:cs="Arial"/>
          <w:b w:val="0"/>
          <w:color w:val="auto"/>
          <w:sz w:val="24"/>
          <w:szCs w:val="24"/>
        </w:rPr>
        <w:t xml:space="preserve">examinarea </w:t>
      </w:r>
      <w:proofErr w:type="spellStart"/>
      <w:r>
        <w:rPr>
          <w:rFonts w:ascii="Arial" w:hAnsi="Arial" w:cs="Arial"/>
          <w:b w:val="0"/>
          <w:color w:val="auto"/>
          <w:sz w:val="24"/>
          <w:szCs w:val="24"/>
        </w:rPr>
        <w:t>regularităţii</w:t>
      </w:r>
      <w:proofErr w:type="spellEnd"/>
      <w:r>
        <w:rPr>
          <w:rFonts w:ascii="Arial" w:hAnsi="Arial" w:cs="Arial"/>
          <w:b w:val="0"/>
          <w:color w:val="auto"/>
          <w:sz w:val="24"/>
          <w:szCs w:val="24"/>
        </w:rPr>
        <w:t xml:space="preserve"> </w:t>
      </w:r>
      <w:proofErr w:type="spellStart"/>
      <w:r>
        <w:rPr>
          <w:rFonts w:ascii="Arial" w:hAnsi="Arial" w:cs="Arial"/>
          <w:b w:val="0"/>
          <w:color w:val="auto"/>
          <w:sz w:val="24"/>
          <w:szCs w:val="24"/>
        </w:rPr>
        <w:t>şi</w:t>
      </w:r>
      <w:proofErr w:type="spellEnd"/>
      <w:r>
        <w:rPr>
          <w:rFonts w:ascii="Arial" w:hAnsi="Arial" w:cs="Arial"/>
          <w:b w:val="0"/>
          <w:color w:val="auto"/>
          <w:sz w:val="24"/>
          <w:szCs w:val="24"/>
        </w:rPr>
        <w:t xml:space="preserve"> </w:t>
      </w:r>
      <w:proofErr w:type="spellStart"/>
      <w:r>
        <w:rPr>
          <w:rFonts w:ascii="Arial" w:hAnsi="Arial" w:cs="Arial"/>
          <w:b w:val="0"/>
          <w:color w:val="auto"/>
          <w:sz w:val="24"/>
          <w:szCs w:val="24"/>
        </w:rPr>
        <w:t>conformităţii</w:t>
      </w:r>
      <w:proofErr w:type="spellEnd"/>
      <w:r>
        <w:rPr>
          <w:rFonts w:ascii="Arial" w:hAnsi="Arial" w:cs="Arial"/>
          <w:b w:val="0"/>
          <w:color w:val="auto"/>
          <w:sz w:val="24"/>
          <w:szCs w:val="24"/>
        </w:rPr>
        <w:t xml:space="preserve"> </w:t>
      </w:r>
      <w:proofErr w:type="spellStart"/>
      <w:r>
        <w:rPr>
          <w:rFonts w:ascii="Arial" w:hAnsi="Arial" w:cs="Arial"/>
          <w:b w:val="0"/>
          <w:color w:val="auto"/>
          <w:sz w:val="24"/>
          <w:szCs w:val="24"/>
        </w:rPr>
        <w:t>operaţiunilor</w:t>
      </w:r>
      <w:proofErr w:type="spellEnd"/>
      <w:r>
        <w:rPr>
          <w:rFonts w:ascii="Arial" w:hAnsi="Arial" w:cs="Arial"/>
          <w:b w:val="0"/>
          <w:color w:val="auto"/>
          <w:sz w:val="24"/>
          <w:szCs w:val="24"/>
        </w:rPr>
        <w:t xml:space="preserve">, identificând erorile, risipa, gestiunea defectuoasă, pe aceasta bază s-a făcut propuneri de măsuri </w:t>
      </w:r>
      <w:proofErr w:type="spellStart"/>
      <w:r>
        <w:rPr>
          <w:rFonts w:ascii="Arial" w:hAnsi="Arial" w:cs="Arial"/>
          <w:b w:val="0"/>
          <w:color w:val="auto"/>
          <w:sz w:val="24"/>
          <w:szCs w:val="24"/>
        </w:rPr>
        <w:t>şi</w:t>
      </w:r>
      <w:proofErr w:type="spellEnd"/>
      <w:r>
        <w:rPr>
          <w:rFonts w:ascii="Arial" w:hAnsi="Arial" w:cs="Arial"/>
          <w:b w:val="0"/>
          <w:color w:val="auto"/>
          <w:sz w:val="24"/>
          <w:szCs w:val="24"/>
        </w:rPr>
        <w:t xml:space="preserve"> </w:t>
      </w:r>
      <w:proofErr w:type="spellStart"/>
      <w:r>
        <w:rPr>
          <w:rFonts w:ascii="Arial" w:hAnsi="Arial" w:cs="Arial"/>
          <w:b w:val="0"/>
          <w:color w:val="auto"/>
          <w:sz w:val="24"/>
          <w:szCs w:val="24"/>
        </w:rPr>
        <w:t>soluţii</w:t>
      </w:r>
      <w:proofErr w:type="spellEnd"/>
      <w:r>
        <w:rPr>
          <w:rFonts w:ascii="Arial" w:hAnsi="Arial" w:cs="Arial"/>
          <w:b w:val="0"/>
          <w:color w:val="auto"/>
          <w:sz w:val="24"/>
          <w:szCs w:val="24"/>
        </w:rPr>
        <w:t xml:space="preserve"> pentru corectarea </w:t>
      </w:r>
      <w:proofErr w:type="spellStart"/>
      <w:r>
        <w:rPr>
          <w:rFonts w:ascii="Arial" w:hAnsi="Arial" w:cs="Arial"/>
          <w:b w:val="0"/>
          <w:color w:val="auto"/>
          <w:sz w:val="24"/>
          <w:szCs w:val="24"/>
        </w:rPr>
        <w:t>deficienţelor</w:t>
      </w:r>
      <w:proofErr w:type="spellEnd"/>
      <w:r>
        <w:rPr>
          <w:rFonts w:ascii="Arial" w:hAnsi="Arial" w:cs="Arial"/>
          <w:b w:val="0"/>
          <w:color w:val="auto"/>
          <w:sz w:val="24"/>
          <w:szCs w:val="24"/>
        </w:rPr>
        <w:t xml:space="preserve"> de către ordonatorul de credite.</w:t>
      </w:r>
    </w:p>
    <w:p w14:paraId="08624D8F" w14:textId="77777777" w:rsidR="005A1156" w:rsidRDefault="00000000">
      <w:pPr>
        <w:pStyle w:val="Corptext"/>
        <w:numPr>
          <w:ilvl w:val="0"/>
          <w:numId w:val="13"/>
        </w:numPr>
        <w:tabs>
          <w:tab w:val="left" w:pos="8640"/>
        </w:tabs>
        <w:spacing w:line="276" w:lineRule="auto"/>
        <w:ind w:left="0" w:firstLine="426"/>
        <w:jc w:val="both"/>
        <w:rPr>
          <w:rFonts w:ascii="Arial" w:hAnsi="Arial" w:cs="Arial"/>
          <w:b w:val="0"/>
          <w:color w:val="auto"/>
          <w:sz w:val="24"/>
          <w:szCs w:val="24"/>
        </w:rPr>
      </w:pPr>
      <w:r>
        <w:rPr>
          <w:rFonts w:ascii="Arial" w:hAnsi="Arial" w:cs="Arial"/>
          <w:b w:val="0"/>
          <w:color w:val="auto"/>
          <w:sz w:val="24"/>
          <w:szCs w:val="24"/>
        </w:rPr>
        <w:t xml:space="preserve">examinarea sistemului contabil </w:t>
      </w:r>
      <w:proofErr w:type="spellStart"/>
      <w:r>
        <w:rPr>
          <w:rFonts w:ascii="Arial" w:hAnsi="Arial" w:cs="Arial"/>
          <w:b w:val="0"/>
          <w:color w:val="auto"/>
          <w:sz w:val="24"/>
          <w:szCs w:val="24"/>
        </w:rPr>
        <w:t>şi</w:t>
      </w:r>
      <w:proofErr w:type="spellEnd"/>
      <w:r>
        <w:rPr>
          <w:rFonts w:ascii="Arial" w:hAnsi="Arial" w:cs="Arial"/>
          <w:b w:val="0"/>
          <w:color w:val="auto"/>
          <w:sz w:val="24"/>
          <w:szCs w:val="24"/>
        </w:rPr>
        <w:t xml:space="preserve"> a </w:t>
      </w:r>
      <w:proofErr w:type="spellStart"/>
      <w:r>
        <w:rPr>
          <w:rFonts w:ascii="Arial" w:hAnsi="Arial" w:cs="Arial"/>
          <w:b w:val="0"/>
          <w:color w:val="auto"/>
          <w:sz w:val="24"/>
          <w:szCs w:val="24"/>
        </w:rPr>
        <w:t>fiabilităţii</w:t>
      </w:r>
      <w:proofErr w:type="spellEnd"/>
      <w:r>
        <w:rPr>
          <w:rFonts w:ascii="Arial" w:hAnsi="Arial" w:cs="Arial"/>
          <w:b w:val="0"/>
          <w:color w:val="auto"/>
          <w:sz w:val="24"/>
          <w:szCs w:val="24"/>
        </w:rPr>
        <w:t xml:space="preserve"> acestuia ca instrument de </w:t>
      </w:r>
      <w:proofErr w:type="spellStart"/>
      <w:r>
        <w:rPr>
          <w:rFonts w:ascii="Arial" w:hAnsi="Arial" w:cs="Arial"/>
          <w:b w:val="0"/>
          <w:color w:val="auto"/>
          <w:sz w:val="24"/>
          <w:szCs w:val="24"/>
        </w:rPr>
        <w:t>cunoaştere</w:t>
      </w:r>
      <w:proofErr w:type="spellEnd"/>
      <w:r>
        <w:rPr>
          <w:rFonts w:ascii="Arial" w:hAnsi="Arial" w:cs="Arial"/>
          <w:b w:val="0"/>
          <w:color w:val="auto"/>
          <w:sz w:val="24"/>
          <w:szCs w:val="24"/>
        </w:rPr>
        <w:t xml:space="preserve">, gestiune </w:t>
      </w:r>
      <w:proofErr w:type="spellStart"/>
      <w:r>
        <w:rPr>
          <w:rFonts w:ascii="Arial" w:hAnsi="Arial" w:cs="Arial"/>
          <w:b w:val="0"/>
          <w:color w:val="auto"/>
          <w:sz w:val="24"/>
          <w:szCs w:val="24"/>
        </w:rPr>
        <w:t>şi</w:t>
      </w:r>
      <w:proofErr w:type="spellEnd"/>
      <w:r>
        <w:rPr>
          <w:rFonts w:ascii="Arial" w:hAnsi="Arial" w:cs="Arial"/>
          <w:b w:val="0"/>
          <w:color w:val="auto"/>
          <w:sz w:val="24"/>
          <w:szCs w:val="24"/>
        </w:rPr>
        <w:t xml:space="preserve"> control patrimonial </w:t>
      </w:r>
      <w:proofErr w:type="spellStart"/>
      <w:r>
        <w:rPr>
          <w:rFonts w:ascii="Arial" w:hAnsi="Arial" w:cs="Arial"/>
          <w:b w:val="0"/>
          <w:color w:val="auto"/>
          <w:sz w:val="24"/>
          <w:szCs w:val="24"/>
        </w:rPr>
        <w:t>şi</w:t>
      </w:r>
      <w:proofErr w:type="spellEnd"/>
      <w:r>
        <w:rPr>
          <w:rFonts w:ascii="Arial" w:hAnsi="Arial" w:cs="Arial"/>
          <w:b w:val="0"/>
          <w:color w:val="auto"/>
          <w:sz w:val="24"/>
          <w:szCs w:val="24"/>
        </w:rPr>
        <w:t xml:space="preserve"> al rezultatelor </w:t>
      </w:r>
      <w:proofErr w:type="spellStart"/>
      <w:r>
        <w:rPr>
          <w:rFonts w:ascii="Arial" w:hAnsi="Arial" w:cs="Arial"/>
          <w:b w:val="0"/>
          <w:color w:val="auto"/>
          <w:sz w:val="24"/>
          <w:szCs w:val="24"/>
        </w:rPr>
        <w:t>obţinute</w:t>
      </w:r>
      <w:proofErr w:type="spellEnd"/>
      <w:r>
        <w:rPr>
          <w:rFonts w:ascii="Arial" w:hAnsi="Arial" w:cs="Arial"/>
          <w:b w:val="0"/>
          <w:color w:val="auto"/>
          <w:sz w:val="24"/>
          <w:szCs w:val="24"/>
        </w:rPr>
        <w:t>.</w:t>
      </w:r>
    </w:p>
    <w:p w14:paraId="3E460FB6" w14:textId="77777777" w:rsidR="005A1156" w:rsidRDefault="00000000">
      <w:pPr>
        <w:pStyle w:val="Corptext"/>
        <w:numPr>
          <w:ilvl w:val="0"/>
          <w:numId w:val="13"/>
        </w:numPr>
        <w:tabs>
          <w:tab w:val="left" w:pos="8640"/>
        </w:tabs>
        <w:spacing w:line="276" w:lineRule="auto"/>
        <w:ind w:left="0" w:firstLine="426"/>
        <w:jc w:val="both"/>
        <w:rPr>
          <w:rFonts w:ascii="Arial" w:hAnsi="Arial" w:cs="Arial"/>
          <w:b w:val="0"/>
          <w:color w:val="auto"/>
          <w:sz w:val="24"/>
          <w:szCs w:val="24"/>
        </w:rPr>
      </w:pPr>
      <w:r>
        <w:rPr>
          <w:rFonts w:ascii="Arial" w:hAnsi="Arial" w:cs="Arial"/>
          <w:b w:val="0"/>
          <w:color w:val="auto"/>
          <w:sz w:val="24"/>
          <w:szCs w:val="24"/>
        </w:rPr>
        <w:t xml:space="preserve">examinarea </w:t>
      </w:r>
      <w:proofErr w:type="spellStart"/>
      <w:r>
        <w:rPr>
          <w:rFonts w:ascii="Arial" w:hAnsi="Arial" w:cs="Arial"/>
          <w:b w:val="0"/>
          <w:color w:val="auto"/>
          <w:sz w:val="24"/>
          <w:szCs w:val="24"/>
        </w:rPr>
        <w:t>regularităţii</w:t>
      </w:r>
      <w:proofErr w:type="spellEnd"/>
      <w:r>
        <w:rPr>
          <w:rFonts w:ascii="Arial" w:hAnsi="Arial" w:cs="Arial"/>
          <w:b w:val="0"/>
          <w:color w:val="auto"/>
          <w:sz w:val="24"/>
          <w:szCs w:val="24"/>
        </w:rPr>
        <w:t xml:space="preserve"> sistemelor de fundamentare a deciziilor, de planificare, programare, organizare, coordonare, urmărire </w:t>
      </w:r>
      <w:proofErr w:type="spellStart"/>
      <w:r>
        <w:rPr>
          <w:rFonts w:ascii="Arial" w:hAnsi="Arial" w:cs="Arial"/>
          <w:b w:val="0"/>
          <w:color w:val="auto"/>
          <w:sz w:val="24"/>
          <w:szCs w:val="24"/>
        </w:rPr>
        <w:t>şi</w:t>
      </w:r>
      <w:proofErr w:type="spellEnd"/>
      <w:r>
        <w:rPr>
          <w:rFonts w:ascii="Arial" w:hAnsi="Arial" w:cs="Arial"/>
          <w:b w:val="0"/>
          <w:color w:val="auto"/>
          <w:sz w:val="24"/>
          <w:szCs w:val="24"/>
        </w:rPr>
        <w:t xml:space="preserve"> control a îndeplinirii </w:t>
      </w:r>
      <w:proofErr w:type="spellStart"/>
      <w:r>
        <w:rPr>
          <w:rFonts w:ascii="Arial" w:hAnsi="Arial" w:cs="Arial"/>
          <w:b w:val="0"/>
          <w:color w:val="auto"/>
          <w:sz w:val="24"/>
          <w:szCs w:val="24"/>
        </w:rPr>
        <w:t>dispoziţiilor</w:t>
      </w:r>
      <w:proofErr w:type="spellEnd"/>
      <w:r>
        <w:rPr>
          <w:rFonts w:ascii="Arial" w:hAnsi="Arial" w:cs="Arial"/>
          <w:b w:val="0"/>
          <w:color w:val="auto"/>
          <w:sz w:val="24"/>
          <w:szCs w:val="24"/>
        </w:rPr>
        <w:t xml:space="preserve"> aferente </w:t>
      </w:r>
      <w:proofErr w:type="spellStart"/>
      <w:r>
        <w:rPr>
          <w:rFonts w:ascii="Arial" w:hAnsi="Arial" w:cs="Arial"/>
          <w:b w:val="0"/>
          <w:color w:val="auto"/>
          <w:sz w:val="24"/>
          <w:szCs w:val="24"/>
        </w:rPr>
        <w:t>activităţilor</w:t>
      </w:r>
      <w:proofErr w:type="spellEnd"/>
      <w:r>
        <w:rPr>
          <w:rFonts w:ascii="Arial" w:hAnsi="Arial" w:cs="Arial"/>
          <w:b w:val="0"/>
          <w:color w:val="auto"/>
          <w:sz w:val="24"/>
          <w:szCs w:val="24"/>
        </w:rPr>
        <w:t xml:space="preserve"> auditate-</w:t>
      </w:r>
    </w:p>
    <w:p w14:paraId="20D58BC4" w14:textId="77777777" w:rsidR="005A1156" w:rsidRDefault="00000000">
      <w:pPr>
        <w:pStyle w:val="Corptext"/>
        <w:numPr>
          <w:ilvl w:val="0"/>
          <w:numId w:val="13"/>
        </w:numPr>
        <w:tabs>
          <w:tab w:val="left" w:pos="8640"/>
        </w:tabs>
        <w:spacing w:line="276" w:lineRule="auto"/>
        <w:ind w:left="0" w:firstLine="426"/>
        <w:jc w:val="both"/>
        <w:rPr>
          <w:rFonts w:ascii="Arial" w:hAnsi="Arial" w:cs="Arial"/>
          <w:b w:val="0"/>
          <w:color w:val="auto"/>
          <w:sz w:val="24"/>
          <w:szCs w:val="24"/>
        </w:rPr>
      </w:pPr>
      <w:r>
        <w:rPr>
          <w:rFonts w:ascii="Arial" w:hAnsi="Arial" w:cs="Arial"/>
          <w:b w:val="0"/>
          <w:color w:val="auto"/>
          <w:sz w:val="24"/>
          <w:szCs w:val="24"/>
        </w:rPr>
        <w:t xml:space="preserve">evaluarea </w:t>
      </w:r>
      <w:proofErr w:type="spellStart"/>
      <w:r>
        <w:rPr>
          <w:rFonts w:ascii="Arial" w:hAnsi="Arial" w:cs="Arial"/>
          <w:b w:val="0"/>
          <w:color w:val="auto"/>
          <w:sz w:val="24"/>
          <w:szCs w:val="24"/>
        </w:rPr>
        <w:t>economicităţii</w:t>
      </w:r>
      <w:proofErr w:type="spellEnd"/>
      <w:r>
        <w:rPr>
          <w:rFonts w:ascii="Arial" w:hAnsi="Arial" w:cs="Arial"/>
          <w:b w:val="0"/>
          <w:color w:val="auto"/>
          <w:sz w:val="24"/>
          <w:szCs w:val="24"/>
        </w:rPr>
        <w:t xml:space="preserve">, </w:t>
      </w:r>
      <w:proofErr w:type="spellStart"/>
      <w:r>
        <w:rPr>
          <w:rFonts w:ascii="Arial" w:hAnsi="Arial" w:cs="Arial"/>
          <w:b w:val="0"/>
          <w:color w:val="auto"/>
          <w:sz w:val="24"/>
          <w:szCs w:val="24"/>
        </w:rPr>
        <w:t>eficacităţii</w:t>
      </w:r>
      <w:proofErr w:type="spellEnd"/>
      <w:r>
        <w:rPr>
          <w:rFonts w:ascii="Arial" w:hAnsi="Arial" w:cs="Arial"/>
          <w:b w:val="0"/>
          <w:color w:val="auto"/>
          <w:sz w:val="24"/>
          <w:szCs w:val="24"/>
        </w:rPr>
        <w:t xml:space="preserve"> </w:t>
      </w:r>
      <w:proofErr w:type="spellStart"/>
      <w:r>
        <w:rPr>
          <w:rFonts w:ascii="Arial" w:hAnsi="Arial" w:cs="Arial"/>
          <w:b w:val="0"/>
          <w:color w:val="auto"/>
          <w:sz w:val="24"/>
          <w:szCs w:val="24"/>
        </w:rPr>
        <w:t>şi</w:t>
      </w:r>
      <w:proofErr w:type="spellEnd"/>
      <w:r>
        <w:rPr>
          <w:rFonts w:ascii="Arial" w:hAnsi="Arial" w:cs="Arial"/>
          <w:b w:val="0"/>
          <w:color w:val="auto"/>
          <w:sz w:val="24"/>
          <w:szCs w:val="24"/>
        </w:rPr>
        <w:t xml:space="preserve"> </w:t>
      </w:r>
      <w:proofErr w:type="spellStart"/>
      <w:r>
        <w:rPr>
          <w:rFonts w:ascii="Arial" w:hAnsi="Arial" w:cs="Arial"/>
          <w:b w:val="0"/>
          <w:color w:val="auto"/>
          <w:sz w:val="24"/>
          <w:szCs w:val="24"/>
        </w:rPr>
        <w:t>eficienţei</w:t>
      </w:r>
      <w:proofErr w:type="spellEnd"/>
      <w:r>
        <w:rPr>
          <w:rFonts w:ascii="Arial" w:hAnsi="Arial" w:cs="Arial"/>
          <w:b w:val="0"/>
          <w:color w:val="auto"/>
          <w:sz w:val="24"/>
          <w:szCs w:val="24"/>
        </w:rPr>
        <w:t xml:space="preserve"> cu care ordonatorul de credite </w:t>
      </w:r>
      <w:proofErr w:type="spellStart"/>
      <w:r>
        <w:rPr>
          <w:rFonts w:ascii="Arial" w:hAnsi="Arial" w:cs="Arial"/>
          <w:b w:val="0"/>
          <w:color w:val="auto"/>
          <w:sz w:val="24"/>
          <w:szCs w:val="24"/>
        </w:rPr>
        <w:t>şi</w:t>
      </w:r>
      <w:proofErr w:type="spellEnd"/>
      <w:r>
        <w:rPr>
          <w:rFonts w:ascii="Arial" w:hAnsi="Arial" w:cs="Arial"/>
          <w:b w:val="0"/>
          <w:color w:val="auto"/>
          <w:sz w:val="24"/>
          <w:szCs w:val="24"/>
        </w:rPr>
        <w:t xml:space="preserve"> persoanele din cadrul </w:t>
      </w:r>
      <w:proofErr w:type="spellStart"/>
      <w:r>
        <w:rPr>
          <w:rFonts w:ascii="Arial" w:hAnsi="Arial" w:cs="Arial"/>
          <w:b w:val="0"/>
          <w:color w:val="auto"/>
          <w:sz w:val="24"/>
          <w:szCs w:val="24"/>
        </w:rPr>
        <w:t>instituţiei</w:t>
      </w:r>
      <w:proofErr w:type="spellEnd"/>
      <w:r>
        <w:rPr>
          <w:rFonts w:ascii="Arial" w:hAnsi="Arial" w:cs="Arial"/>
          <w:b w:val="0"/>
          <w:color w:val="auto"/>
          <w:sz w:val="24"/>
          <w:szCs w:val="24"/>
        </w:rPr>
        <w:t xml:space="preserve"> publice utilizează resursele financiare, umane sau </w:t>
      </w:r>
      <w:r>
        <w:rPr>
          <w:rFonts w:ascii="Arial" w:hAnsi="Arial" w:cs="Arial"/>
          <w:b w:val="0"/>
          <w:color w:val="auto"/>
          <w:sz w:val="24"/>
          <w:szCs w:val="24"/>
        </w:rPr>
        <w:lastRenderedPageBreak/>
        <w:t xml:space="preserve">materiale pentru îndeplinirea obiectivelor </w:t>
      </w:r>
      <w:proofErr w:type="spellStart"/>
      <w:r>
        <w:rPr>
          <w:rFonts w:ascii="Arial" w:hAnsi="Arial" w:cs="Arial"/>
          <w:b w:val="0"/>
          <w:color w:val="auto"/>
          <w:sz w:val="24"/>
          <w:szCs w:val="24"/>
        </w:rPr>
        <w:t>şi</w:t>
      </w:r>
      <w:proofErr w:type="spellEnd"/>
      <w:r>
        <w:rPr>
          <w:rFonts w:ascii="Arial" w:hAnsi="Arial" w:cs="Arial"/>
          <w:b w:val="0"/>
          <w:color w:val="auto"/>
          <w:sz w:val="24"/>
          <w:szCs w:val="24"/>
        </w:rPr>
        <w:t xml:space="preserve"> </w:t>
      </w:r>
      <w:proofErr w:type="spellStart"/>
      <w:r>
        <w:rPr>
          <w:rFonts w:ascii="Arial" w:hAnsi="Arial" w:cs="Arial"/>
          <w:b w:val="0"/>
          <w:color w:val="auto"/>
          <w:sz w:val="24"/>
          <w:szCs w:val="24"/>
        </w:rPr>
        <w:t>obţinerea</w:t>
      </w:r>
      <w:proofErr w:type="spellEnd"/>
      <w:r>
        <w:rPr>
          <w:rFonts w:ascii="Arial" w:hAnsi="Arial" w:cs="Arial"/>
          <w:b w:val="0"/>
          <w:color w:val="auto"/>
          <w:sz w:val="24"/>
          <w:szCs w:val="24"/>
        </w:rPr>
        <w:t xml:space="preserve"> rezultatelor stabilite, identificarea riscurilor ce există în programul stabilit </w:t>
      </w:r>
      <w:proofErr w:type="spellStart"/>
      <w:r>
        <w:rPr>
          <w:rFonts w:ascii="Arial" w:hAnsi="Arial" w:cs="Arial"/>
          <w:b w:val="0"/>
          <w:color w:val="auto"/>
          <w:sz w:val="24"/>
          <w:szCs w:val="24"/>
        </w:rPr>
        <w:t>şi</w:t>
      </w:r>
      <w:proofErr w:type="spellEnd"/>
      <w:r>
        <w:rPr>
          <w:rFonts w:ascii="Arial" w:hAnsi="Arial" w:cs="Arial"/>
          <w:b w:val="0"/>
          <w:color w:val="auto"/>
          <w:sz w:val="24"/>
          <w:szCs w:val="24"/>
        </w:rPr>
        <w:t xml:space="preserve"> propunerea pentru corectarea acestora.</w:t>
      </w:r>
    </w:p>
    <w:p w14:paraId="3B5F9F17" w14:textId="77777777" w:rsidR="005A1156" w:rsidRDefault="00000000">
      <w:pPr>
        <w:spacing w:line="276" w:lineRule="auto"/>
        <w:ind w:firstLine="540"/>
        <w:jc w:val="both"/>
        <w:rPr>
          <w:rFonts w:ascii="Arial" w:hAnsi="Arial" w:cs="Arial"/>
          <w:color w:val="auto"/>
        </w:rPr>
      </w:pPr>
      <w:r>
        <w:rPr>
          <w:rFonts w:ascii="Arial" w:hAnsi="Arial" w:cs="Arial"/>
          <w:color w:val="auto"/>
        </w:rPr>
        <w:t xml:space="preserve">Prin activitatea de audit </w:t>
      </w:r>
      <w:proofErr w:type="spellStart"/>
      <w:r>
        <w:rPr>
          <w:rFonts w:ascii="Arial" w:hAnsi="Arial" w:cs="Arial"/>
          <w:color w:val="auto"/>
        </w:rPr>
        <w:t>şi</w:t>
      </w:r>
      <w:proofErr w:type="spellEnd"/>
      <w:r>
        <w:rPr>
          <w:rFonts w:ascii="Arial" w:hAnsi="Arial" w:cs="Arial"/>
          <w:color w:val="auto"/>
        </w:rPr>
        <w:t xml:space="preserve"> consiliere efectuată de auditorul contractant s-a asigurat </w:t>
      </w:r>
      <w:proofErr w:type="spellStart"/>
      <w:r>
        <w:rPr>
          <w:rFonts w:ascii="Arial" w:hAnsi="Arial" w:cs="Arial"/>
          <w:color w:val="auto"/>
        </w:rPr>
        <w:t>conştientizarea</w:t>
      </w:r>
      <w:proofErr w:type="spellEnd"/>
      <w:r>
        <w:rPr>
          <w:rFonts w:ascii="Arial" w:hAnsi="Arial" w:cs="Arial"/>
          <w:color w:val="auto"/>
        </w:rPr>
        <w:t xml:space="preserve"> permanentă a conducerii Comunei atât în ceea ce </w:t>
      </w:r>
      <w:proofErr w:type="spellStart"/>
      <w:r>
        <w:rPr>
          <w:rFonts w:ascii="Arial" w:hAnsi="Arial" w:cs="Arial"/>
          <w:color w:val="auto"/>
        </w:rPr>
        <w:t>prinveşte</w:t>
      </w:r>
      <w:proofErr w:type="spellEnd"/>
      <w:r>
        <w:rPr>
          <w:rFonts w:ascii="Arial" w:hAnsi="Arial" w:cs="Arial"/>
          <w:color w:val="auto"/>
        </w:rPr>
        <w:t xml:space="preserve"> regulile după care aceasta se </w:t>
      </w:r>
      <w:proofErr w:type="spellStart"/>
      <w:r>
        <w:rPr>
          <w:rFonts w:ascii="Arial" w:hAnsi="Arial" w:cs="Arial"/>
          <w:color w:val="auto"/>
        </w:rPr>
        <w:t>desfăşoară</w:t>
      </w:r>
      <w:proofErr w:type="spellEnd"/>
      <w:r>
        <w:rPr>
          <w:rFonts w:ascii="Arial" w:hAnsi="Arial" w:cs="Arial"/>
          <w:color w:val="auto"/>
        </w:rPr>
        <w:t xml:space="preserve"> auditul intern cât  </w:t>
      </w:r>
      <w:proofErr w:type="spellStart"/>
      <w:r>
        <w:rPr>
          <w:rFonts w:ascii="Arial" w:hAnsi="Arial" w:cs="Arial"/>
          <w:color w:val="auto"/>
        </w:rPr>
        <w:t>şi</w:t>
      </w:r>
      <w:proofErr w:type="spellEnd"/>
      <w:r>
        <w:rPr>
          <w:rFonts w:ascii="Arial" w:hAnsi="Arial" w:cs="Arial"/>
          <w:color w:val="auto"/>
        </w:rPr>
        <w:t xml:space="preserve"> modul în care se fructifică activitatea </w:t>
      </w:r>
      <w:proofErr w:type="spellStart"/>
      <w:r>
        <w:rPr>
          <w:rFonts w:ascii="Arial" w:hAnsi="Arial" w:cs="Arial"/>
          <w:color w:val="auto"/>
        </w:rPr>
        <w:t>desfăşurată</w:t>
      </w:r>
      <w:proofErr w:type="spellEnd"/>
      <w:r>
        <w:rPr>
          <w:rFonts w:ascii="Arial" w:hAnsi="Arial" w:cs="Arial"/>
          <w:color w:val="auto"/>
        </w:rPr>
        <w:t xml:space="preserve"> de auditor  in vederea corectării unor iregularități în desfășurarea activității entității sau prevenirii unor disfuncționalități in gestionarea patrimoniului și utilizarea banului public. </w:t>
      </w:r>
      <w:proofErr w:type="spellStart"/>
      <w:r>
        <w:rPr>
          <w:rFonts w:ascii="Arial" w:hAnsi="Arial" w:cs="Arial"/>
          <w:color w:val="auto"/>
        </w:rPr>
        <w:t>Relaţiile</w:t>
      </w:r>
      <w:proofErr w:type="spellEnd"/>
      <w:r>
        <w:rPr>
          <w:rFonts w:ascii="Arial" w:hAnsi="Arial" w:cs="Arial"/>
          <w:color w:val="auto"/>
        </w:rPr>
        <w:t xml:space="preserve"> de colaborare cu </w:t>
      </w:r>
      <w:proofErr w:type="spellStart"/>
      <w:r>
        <w:rPr>
          <w:rFonts w:ascii="Arial" w:hAnsi="Arial" w:cs="Arial"/>
          <w:color w:val="auto"/>
        </w:rPr>
        <w:t>entităţile</w:t>
      </w:r>
      <w:proofErr w:type="spellEnd"/>
      <w:r>
        <w:rPr>
          <w:rFonts w:ascii="Arial" w:hAnsi="Arial" w:cs="Arial"/>
          <w:color w:val="auto"/>
        </w:rPr>
        <w:t xml:space="preserve"> auditate a fost corespunzătoare </w:t>
      </w:r>
      <w:proofErr w:type="spellStart"/>
      <w:r>
        <w:rPr>
          <w:rFonts w:ascii="Arial" w:hAnsi="Arial" w:cs="Arial"/>
          <w:color w:val="auto"/>
        </w:rPr>
        <w:t>şi</w:t>
      </w:r>
      <w:proofErr w:type="spellEnd"/>
      <w:r>
        <w:rPr>
          <w:rFonts w:ascii="Arial" w:hAnsi="Arial" w:cs="Arial"/>
          <w:color w:val="auto"/>
        </w:rPr>
        <w:t xml:space="preserve"> s-a </w:t>
      </w:r>
      <w:proofErr w:type="spellStart"/>
      <w:r>
        <w:rPr>
          <w:rFonts w:ascii="Arial" w:hAnsi="Arial" w:cs="Arial"/>
          <w:color w:val="auto"/>
        </w:rPr>
        <w:t>desfăşurat</w:t>
      </w:r>
      <w:proofErr w:type="spellEnd"/>
      <w:r>
        <w:rPr>
          <w:rFonts w:ascii="Arial" w:hAnsi="Arial" w:cs="Arial"/>
          <w:color w:val="auto"/>
        </w:rPr>
        <w:t xml:space="preserve"> în </w:t>
      </w:r>
      <w:proofErr w:type="spellStart"/>
      <w:r>
        <w:rPr>
          <w:rFonts w:ascii="Arial" w:hAnsi="Arial" w:cs="Arial"/>
          <w:color w:val="auto"/>
        </w:rPr>
        <w:t>condiţii</w:t>
      </w:r>
      <w:proofErr w:type="spellEnd"/>
      <w:r>
        <w:rPr>
          <w:rFonts w:ascii="Arial" w:hAnsi="Arial" w:cs="Arial"/>
          <w:color w:val="auto"/>
        </w:rPr>
        <w:t xml:space="preserve"> optime.</w:t>
      </w:r>
    </w:p>
    <w:p w14:paraId="5E671ABB" w14:textId="77777777" w:rsidR="005A1156" w:rsidRDefault="00000000">
      <w:pPr>
        <w:spacing w:line="276" w:lineRule="auto"/>
        <w:ind w:firstLine="540"/>
        <w:jc w:val="both"/>
        <w:rPr>
          <w:rFonts w:ascii="Arial" w:hAnsi="Arial" w:cs="Arial"/>
          <w:color w:val="auto"/>
        </w:rPr>
      </w:pPr>
      <w:r>
        <w:rPr>
          <w:rFonts w:ascii="Arial" w:hAnsi="Arial" w:cs="Arial"/>
          <w:b/>
          <w:color w:val="auto"/>
        </w:rPr>
        <w:t>Ca punct slab</w:t>
      </w:r>
      <w:r>
        <w:rPr>
          <w:rFonts w:ascii="Arial" w:hAnsi="Arial" w:cs="Arial"/>
          <w:color w:val="auto"/>
        </w:rPr>
        <w:t xml:space="preserve"> in activitatea de audit public intern este faptul că se acordă mult timp formalismului exagerat stabilit prin Normele metodologice care nu </w:t>
      </w:r>
      <w:proofErr w:type="spellStart"/>
      <w:r>
        <w:rPr>
          <w:rFonts w:ascii="Arial" w:hAnsi="Arial" w:cs="Arial"/>
          <w:color w:val="auto"/>
        </w:rPr>
        <w:t>diferenţiază</w:t>
      </w:r>
      <w:proofErr w:type="spellEnd"/>
      <w:r>
        <w:rPr>
          <w:rFonts w:ascii="Arial" w:hAnsi="Arial" w:cs="Arial"/>
          <w:color w:val="auto"/>
        </w:rPr>
        <w:t xml:space="preserve"> proceduri diferite pentru  </w:t>
      </w:r>
      <w:proofErr w:type="spellStart"/>
      <w:r>
        <w:rPr>
          <w:rFonts w:ascii="Arial" w:hAnsi="Arial" w:cs="Arial"/>
          <w:color w:val="auto"/>
        </w:rPr>
        <w:t>entităţi</w:t>
      </w:r>
      <w:proofErr w:type="spellEnd"/>
      <w:r>
        <w:rPr>
          <w:rFonts w:ascii="Arial" w:hAnsi="Arial" w:cs="Arial"/>
          <w:color w:val="auto"/>
        </w:rPr>
        <w:t xml:space="preserve"> mari </w:t>
      </w:r>
      <w:proofErr w:type="spellStart"/>
      <w:r>
        <w:rPr>
          <w:rFonts w:ascii="Arial" w:hAnsi="Arial" w:cs="Arial"/>
          <w:color w:val="auto"/>
        </w:rPr>
        <w:t>şi</w:t>
      </w:r>
      <w:proofErr w:type="spellEnd"/>
      <w:r>
        <w:rPr>
          <w:rFonts w:ascii="Arial" w:hAnsi="Arial" w:cs="Arial"/>
          <w:color w:val="auto"/>
        </w:rPr>
        <w:t xml:space="preserve"> pentru  cele mici în detrimentul activității efective de auditare a activităților.</w:t>
      </w:r>
    </w:p>
    <w:p w14:paraId="34796EEC" w14:textId="77777777" w:rsidR="005A1156" w:rsidRDefault="00000000">
      <w:pPr>
        <w:spacing w:line="276" w:lineRule="auto"/>
        <w:ind w:firstLine="540"/>
        <w:jc w:val="both"/>
        <w:rPr>
          <w:rFonts w:ascii="Arial" w:hAnsi="Arial" w:cs="Arial"/>
          <w:color w:val="auto"/>
        </w:rPr>
      </w:pPr>
      <w:r>
        <w:rPr>
          <w:rFonts w:ascii="Arial" w:hAnsi="Arial" w:cs="Arial"/>
          <w:color w:val="auto"/>
        </w:rPr>
        <w:t>La unitățile administrativ teritoriale, unde numărul de personal este redus față de multitudinea sarcinilor și atribuțiilor ce le revin prin prevederile legale, consider că activitatea de consiliere are un rol important și este necesar a i se acorda mai multă atenție.</w:t>
      </w:r>
    </w:p>
    <w:p w14:paraId="31A1184C" w14:textId="77777777" w:rsidR="005A1156" w:rsidRDefault="00000000">
      <w:pPr>
        <w:spacing w:line="276" w:lineRule="auto"/>
        <w:ind w:firstLine="540"/>
        <w:jc w:val="both"/>
        <w:rPr>
          <w:rFonts w:ascii="Arial" w:hAnsi="Arial" w:cs="Arial"/>
          <w:color w:val="auto"/>
        </w:rPr>
      </w:pPr>
      <w:r>
        <w:rPr>
          <w:rFonts w:ascii="Arial" w:hAnsi="Arial" w:cs="Arial"/>
          <w:color w:val="auto"/>
        </w:rPr>
        <w:t xml:space="preserve">De asemenea, un punct slab este și cel care derivă din modificările legislației in domeniul auditului public intern, prin restrângerea dreptului de a se efectua această activitate prin externalizarea serviciului, în condițiile în care calitatea activității ar crește prin competitivitate, eficiență și eficacitate. De asemenea, obiectivitatea și independența ar fi asigurate în mai mare măsură și în condițiile unei lipse de candidați cu experiență pentru ocuparea posturilor de auditor, s-ar putea valorifica experiența celor care au activat în </w:t>
      </w:r>
      <w:proofErr w:type="spellStart"/>
      <w:r>
        <w:rPr>
          <w:rFonts w:ascii="Arial" w:hAnsi="Arial" w:cs="Arial"/>
          <w:color w:val="auto"/>
        </w:rPr>
        <w:t>administația</w:t>
      </w:r>
      <w:proofErr w:type="spellEnd"/>
      <w:r>
        <w:rPr>
          <w:rFonts w:ascii="Arial" w:hAnsi="Arial" w:cs="Arial"/>
          <w:color w:val="auto"/>
        </w:rPr>
        <w:t xml:space="preserve"> locală.</w:t>
      </w:r>
    </w:p>
    <w:p w14:paraId="0C2DD6CE" w14:textId="77777777" w:rsidR="005A1156" w:rsidRDefault="00000000">
      <w:pPr>
        <w:pStyle w:val="Titlu2"/>
        <w:pBdr>
          <w:top w:val="single" w:sz="4" w:space="1" w:color="auto"/>
          <w:left w:val="single" w:sz="4" w:space="4" w:color="auto"/>
          <w:bottom w:val="single" w:sz="4" w:space="1" w:color="auto"/>
          <w:right w:val="single" w:sz="4" w:space="4" w:color="auto"/>
        </w:pBdr>
        <w:spacing w:before="240" w:after="120" w:line="276" w:lineRule="auto"/>
        <w:jc w:val="both"/>
        <w:rPr>
          <w:rFonts w:ascii="Arial" w:hAnsi="Arial" w:cs="Arial"/>
          <w:b/>
          <w:bCs/>
          <w:color w:val="auto"/>
          <w:sz w:val="24"/>
          <w:szCs w:val="24"/>
        </w:rPr>
      </w:pPr>
      <w:r>
        <w:rPr>
          <w:rFonts w:ascii="Arial" w:hAnsi="Arial" w:cs="Arial"/>
          <w:b/>
          <w:bCs/>
          <w:color w:val="auto"/>
          <w:sz w:val="24"/>
          <w:szCs w:val="24"/>
        </w:rPr>
        <w:t xml:space="preserve">VI.2. Concluzii privind  activitatea de audit intern </w:t>
      </w:r>
      <w:proofErr w:type="spellStart"/>
      <w:r>
        <w:rPr>
          <w:rFonts w:ascii="Arial" w:hAnsi="Arial" w:cs="Arial"/>
          <w:b/>
          <w:bCs/>
          <w:color w:val="auto"/>
          <w:sz w:val="24"/>
          <w:szCs w:val="24"/>
        </w:rPr>
        <w:t>desfăşurată</w:t>
      </w:r>
      <w:proofErr w:type="spellEnd"/>
      <w:r>
        <w:rPr>
          <w:rFonts w:ascii="Arial" w:hAnsi="Arial" w:cs="Arial"/>
          <w:b/>
          <w:bCs/>
          <w:color w:val="auto"/>
          <w:sz w:val="24"/>
          <w:szCs w:val="24"/>
        </w:rPr>
        <w:t xml:space="preserve"> la nivelul </w:t>
      </w:r>
      <w:proofErr w:type="spellStart"/>
      <w:r>
        <w:rPr>
          <w:rFonts w:ascii="Arial" w:hAnsi="Arial" w:cs="Arial"/>
          <w:b/>
          <w:bCs/>
          <w:color w:val="auto"/>
          <w:sz w:val="24"/>
          <w:szCs w:val="24"/>
        </w:rPr>
        <w:t>entităţilor</w:t>
      </w:r>
      <w:proofErr w:type="spellEnd"/>
      <w:r>
        <w:rPr>
          <w:rFonts w:ascii="Arial" w:hAnsi="Arial" w:cs="Arial"/>
          <w:b/>
          <w:bCs/>
          <w:color w:val="auto"/>
          <w:sz w:val="24"/>
          <w:szCs w:val="24"/>
        </w:rPr>
        <w:t xml:space="preserve"> subordonate</w:t>
      </w:r>
    </w:p>
    <w:p w14:paraId="55966358" w14:textId="77777777" w:rsidR="005A1156" w:rsidRDefault="00000000">
      <w:pPr>
        <w:spacing w:line="276" w:lineRule="auto"/>
        <w:jc w:val="both"/>
        <w:rPr>
          <w:rFonts w:ascii="Arial" w:hAnsi="Arial" w:cs="Arial"/>
          <w:color w:val="auto"/>
        </w:rPr>
      </w:pPr>
      <w:r>
        <w:rPr>
          <w:rFonts w:ascii="Arial" w:hAnsi="Arial" w:cs="Arial"/>
          <w:color w:val="auto"/>
        </w:rPr>
        <w:t>Nu este cazul , activitatea de audit efectuându-se de auditorul cu care ordonatorul principal a încheiat contract de prestări servicii</w:t>
      </w:r>
    </w:p>
    <w:p w14:paraId="056DFDE4" w14:textId="77777777" w:rsidR="005A1156" w:rsidRDefault="00000000">
      <w:pPr>
        <w:pStyle w:val="Titlu1"/>
        <w:spacing w:after="240" w:line="276" w:lineRule="auto"/>
        <w:jc w:val="both"/>
        <w:rPr>
          <w:color w:val="auto"/>
          <w:sz w:val="24"/>
          <w:szCs w:val="24"/>
        </w:rPr>
      </w:pPr>
      <w:bookmarkStart w:id="87" w:name="_Toc528315219"/>
      <w:bookmarkEnd w:id="87"/>
      <w:r>
        <w:rPr>
          <w:color w:val="auto"/>
          <w:sz w:val="24"/>
          <w:szCs w:val="24"/>
        </w:rPr>
        <w:t xml:space="preserve">Partea a VII-a – Propuneri pentru </w:t>
      </w:r>
      <w:proofErr w:type="spellStart"/>
      <w:r>
        <w:rPr>
          <w:color w:val="auto"/>
          <w:sz w:val="24"/>
          <w:szCs w:val="24"/>
        </w:rPr>
        <w:t>îmbunătăţirea</w:t>
      </w:r>
      <w:proofErr w:type="spellEnd"/>
      <w:r>
        <w:rPr>
          <w:color w:val="auto"/>
          <w:sz w:val="24"/>
          <w:szCs w:val="24"/>
        </w:rPr>
        <w:t xml:space="preserve"> </w:t>
      </w:r>
      <w:proofErr w:type="spellStart"/>
      <w:r>
        <w:rPr>
          <w:color w:val="auto"/>
          <w:sz w:val="24"/>
          <w:szCs w:val="24"/>
        </w:rPr>
        <w:t>activităţii</w:t>
      </w:r>
      <w:proofErr w:type="spellEnd"/>
      <w:r>
        <w:rPr>
          <w:color w:val="auto"/>
          <w:sz w:val="24"/>
          <w:szCs w:val="24"/>
        </w:rPr>
        <w:t xml:space="preserve"> de audit intern</w:t>
      </w:r>
    </w:p>
    <w:p w14:paraId="67B1BBEA" w14:textId="77777777" w:rsidR="005A1156" w:rsidRDefault="00000000">
      <w:pPr>
        <w:pStyle w:val="Titlu2"/>
        <w:pBdr>
          <w:top w:val="single" w:sz="4" w:space="1" w:color="auto"/>
          <w:left w:val="single" w:sz="4" w:space="4" w:color="auto"/>
          <w:bottom w:val="single" w:sz="4" w:space="1" w:color="auto"/>
          <w:right w:val="single" w:sz="4" w:space="4" w:color="auto"/>
        </w:pBdr>
        <w:spacing w:before="240" w:after="120" w:line="276" w:lineRule="auto"/>
        <w:jc w:val="both"/>
        <w:rPr>
          <w:rFonts w:ascii="Arial" w:hAnsi="Arial" w:cs="Arial"/>
          <w:b/>
          <w:bCs/>
          <w:color w:val="auto"/>
          <w:sz w:val="24"/>
          <w:szCs w:val="24"/>
        </w:rPr>
      </w:pPr>
      <w:bookmarkStart w:id="88" w:name="_Toc528315220"/>
      <w:bookmarkEnd w:id="88"/>
      <w:r>
        <w:rPr>
          <w:rFonts w:ascii="Arial" w:hAnsi="Arial" w:cs="Arial"/>
          <w:b/>
          <w:bCs/>
          <w:color w:val="auto"/>
          <w:sz w:val="24"/>
          <w:szCs w:val="24"/>
        </w:rPr>
        <w:t xml:space="preserve">VII.1. Propuneri privind </w:t>
      </w:r>
      <w:proofErr w:type="spellStart"/>
      <w:r>
        <w:rPr>
          <w:rFonts w:ascii="Arial" w:hAnsi="Arial" w:cs="Arial"/>
          <w:b/>
          <w:bCs/>
          <w:color w:val="auto"/>
          <w:sz w:val="24"/>
          <w:szCs w:val="24"/>
        </w:rPr>
        <w:t>îmbunătăţirea</w:t>
      </w:r>
      <w:proofErr w:type="spellEnd"/>
      <w:r>
        <w:rPr>
          <w:rFonts w:ascii="Arial" w:hAnsi="Arial" w:cs="Arial"/>
          <w:b/>
          <w:bCs/>
          <w:color w:val="auto"/>
          <w:sz w:val="24"/>
          <w:szCs w:val="24"/>
        </w:rPr>
        <w:t xml:space="preserve"> </w:t>
      </w:r>
      <w:proofErr w:type="spellStart"/>
      <w:r>
        <w:rPr>
          <w:rFonts w:ascii="Arial" w:hAnsi="Arial" w:cs="Arial"/>
          <w:b/>
          <w:bCs/>
          <w:color w:val="auto"/>
          <w:sz w:val="24"/>
          <w:szCs w:val="24"/>
        </w:rPr>
        <w:t>activităţii</w:t>
      </w:r>
      <w:proofErr w:type="spellEnd"/>
      <w:r>
        <w:rPr>
          <w:rFonts w:ascii="Arial" w:hAnsi="Arial" w:cs="Arial"/>
          <w:b/>
          <w:bCs/>
          <w:color w:val="auto"/>
          <w:sz w:val="24"/>
          <w:szCs w:val="24"/>
        </w:rPr>
        <w:t xml:space="preserve"> de audit intern </w:t>
      </w:r>
      <w:proofErr w:type="spellStart"/>
      <w:r>
        <w:rPr>
          <w:rFonts w:ascii="Arial" w:hAnsi="Arial" w:cs="Arial"/>
          <w:b/>
          <w:bCs/>
          <w:color w:val="auto"/>
          <w:sz w:val="24"/>
          <w:szCs w:val="24"/>
        </w:rPr>
        <w:t>desfăşurată</w:t>
      </w:r>
      <w:proofErr w:type="spellEnd"/>
      <w:r>
        <w:rPr>
          <w:rFonts w:ascii="Arial" w:hAnsi="Arial" w:cs="Arial"/>
          <w:b/>
          <w:bCs/>
          <w:color w:val="auto"/>
          <w:sz w:val="24"/>
          <w:szCs w:val="24"/>
        </w:rPr>
        <w:t xml:space="preserve"> la nivelul </w:t>
      </w:r>
      <w:proofErr w:type="spellStart"/>
      <w:r>
        <w:rPr>
          <w:rFonts w:ascii="Arial" w:hAnsi="Arial" w:cs="Arial"/>
          <w:b/>
          <w:bCs/>
          <w:color w:val="auto"/>
          <w:sz w:val="24"/>
          <w:szCs w:val="24"/>
        </w:rPr>
        <w:t>instituţiei</w:t>
      </w:r>
      <w:proofErr w:type="spellEnd"/>
      <w:r>
        <w:rPr>
          <w:rFonts w:ascii="Arial" w:hAnsi="Arial" w:cs="Arial"/>
          <w:b/>
          <w:bCs/>
          <w:color w:val="auto"/>
          <w:sz w:val="24"/>
          <w:szCs w:val="24"/>
        </w:rPr>
        <w:t xml:space="preserve"> publice</w:t>
      </w:r>
    </w:p>
    <w:p w14:paraId="2882E0AB" w14:textId="77777777" w:rsidR="005A1156" w:rsidRDefault="005A1156">
      <w:pPr>
        <w:spacing w:line="276" w:lineRule="auto"/>
        <w:ind w:left="567"/>
        <w:jc w:val="both"/>
        <w:rPr>
          <w:rFonts w:ascii="Arial" w:hAnsi="Arial" w:cs="Arial"/>
          <w:color w:val="auto"/>
        </w:rPr>
      </w:pPr>
      <w:bookmarkStart w:id="89" w:name="_Toc528315221"/>
      <w:bookmarkEnd w:id="89"/>
    </w:p>
    <w:p w14:paraId="3FF1BFBC" w14:textId="77777777" w:rsidR="005A1156" w:rsidRDefault="00000000">
      <w:pPr>
        <w:numPr>
          <w:ilvl w:val="0"/>
          <w:numId w:val="15"/>
        </w:numPr>
        <w:spacing w:line="276" w:lineRule="auto"/>
        <w:ind w:left="0" w:firstLine="567"/>
        <w:jc w:val="both"/>
        <w:rPr>
          <w:rFonts w:ascii="Arial" w:hAnsi="Arial" w:cs="Arial"/>
          <w:color w:val="auto"/>
        </w:rPr>
      </w:pPr>
      <w:r>
        <w:rPr>
          <w:rFonts w:ascii="Arial" w:hAnsi="Arial" w:cs="Arial"/>
          <w:color w:val="auto"/>
        </w:rPr>
        <w:t xml:space="preserve">Introducerea în </w:t>
      </w:r>
      <w:proofErr w:type="spellStart"/>
      <w:r>
        <w:rPr>
          <w:rFonts w:ascii="Arial" w:hAnsi="Arial" w:cs="Arial"/>
          <w:color w:val="auto"/>
        </w:rPr>
        <w:t>legislaţia</w:t>
      </w:r>
      <w:proofErr w:type="spellEnd"/>
      <w:r>
        <w:rPr>
          <w:rFonts w:ascii="Arial" w:hAnsi="Arial" w:cs="Arial"/>
          <w:color w:val="auto"/>
        </w:rPr>
        <w:t xml:space="preserve"> în domeniu a </w:t>
      </w:r>
      <w:proofErr w:type="spellStart"/>
      <w:r>
        <w:rPr>
          <w:rFonts w:ascii="Arial" w:hAnsi="Arial" w:cs="Arial"/>
          <w:color w:val="auto"/>
        </w:rPr>
        <w:t>opţiunii</w:t>
      </w:r>
      <w:proofErr w:type="spellEnd"/>
      <w:r>
        <w:rPr>
          <w:rFonts w:ascii="Arial" w:hAnsi="Arial" w:cs="Arial"/>
          <w:color w:val="auto"/>
        </w:rPr>
        <w:t xml:space="preserve">  pentru externalizarea serviciului, cu </w:t>
      </w:r>
      <w:proofErr w:type="spellStart"/>
      <w:r>
        <w:rPr>
          <w:rFonts w:ascii="Arial" w:hAnsi="Arial" w:cs="Arial"/>
          <w:color w:val="auto"/>
        </w:rPr>
        <w:t>incheierea</w:t>
      </w:r>
      <w:proofErr w:type="spellEnd"/>
      <w:r>
        <w:rPr>
          <w:rFonts w:ascii="Arial" w:hAnsi="Arial" w:cs="Arial"/>
          <w:color w:val="auto"/>
        </w:rPr>
        <w:t xml:space="preserve"> unor contracte de prestări servicii, in care </w:t>
      </w:r>
      <w:proofErr w:type="spellStart"/>
      <w:r>
        <w:rPr>
          <w:rFonts w:ascii="Arial" w:hAnsi="Arial" w:cs="Arial"/>
          <w:color w:val="auto"/>
        </w:rPr>
        <w:t>responsabilităţile</w:t>
      </w:r>
      <w:proofErr w:type="spellEnd"/>
      <w:r>
        <w:rPr>
          <w:rFonts w:ascii="Arial" w:hAnsi="Arial" w:cs="Arial"/>
          <w:color w:val="auto"/>
        </w:rPr>
        <w:t xml:space="preserve"> </w:t>
      </w:r>
      <w:proofErr w:type="spellStart"/>
      <w:r>
        <w:rPr>
          <w:rFonts w:ascii="Arial" w:hAnsi="Arial" w:cs="Arial"/>
          <w:color w:val="auto"/>
        </w:rPr>
        <w:t>şi</w:t>
      </w:r>
      <w:proofErr w:type="spellEnd"/>
      <w:r>
        <w:rPr>
          <w:rFonts w:ascii="Arial" w:hAnsi="Arial" w:cs="Arial"/>
          <w:color w:val="auto"/>
        </w:rPr>
        <w:t xml:space="preserve"> </w:t>
      </w:r>
      <w:proofErr w:type="spellStart"/>
      <w:r>
        <w:rPr>
          <w:rFonts w:ascii="Arial" w:hAnsi="Arial" w:cs="Arial"/>
          <w:color w:val="auto"/>
        </w:rPr>
        <w:t>atribuţiile</w:t>
      </w:r>
      <w:proofErr w:type="spellEnd"/>
      <w:r>
        <w:rPr>
          <w:rFonts w:ascii="Arial" w:hAnsi="Arial" w:cs="Arial"/>
          <w:color w:val="auto"/>
        </w:rPr>
        <w:t xml:space="preserve"> auditorului prestator să fie bine definite. Aceasta formă de efectuare a </w:t>
      </w:r>
      <w:proofErr w:type="spellStart"/>
      <w:r>
        <w:rPr>
          <w:rFonts w:ascii="Arial" w:hAnsi="Arial" w:cs="Arial"/>
          <w:color w:val="auto"/>
        </w:rPr>
        <w:t>activităţii</w:t>
      </w:r>
      <w:proofErr w:type="spellEnd"/>
      <w:r>
        <w:rPr>
          <w:rFonts w:ascii="Arial" w:hAnsi="Arial" w:cs="Arial"/>
          <w:color w:val="auto"/>
        </w:rPr>
        <w:t xml:space="preserve"> de audit public intern asigură reducerea cheltuielilor de personal, </w:t>
      </w:r>
      <w:proofErr w:type="spellStart"/>
      <w:r>
        <w:rPr>
          <w:rFonts w:ascii="Arial" w:hAnsi="Arial" w:cs="Arial"/>
          <w:color w:val="auto"/>
        </w:rPr>
        <w:t>contribuţiilor</w:t>
      </w:r>
      <w:proofErr w:type="spellEnd"/>
      <w:r>
        <w:rPr>
          <w:rFonts w:ascii="Arial" w:hAnsi="Arial" w:cs="Arial"/>
          <w:color w:val="auto"/>
        </w:rPr>
        <w:t xml:space="preserve"> la bugetul statului, cheltuielile de dotare </w:t>
      </w:r>
      <w:proofErr w:type="spellStart"/>
      <w:r>
        <w:rPr>
          <w:rFonts w:ascii="Arial" w:hAnsi="Arial" w:cs="Arial"/>
          <w:color w:val="auto"/>
        </w:rPr>
        <w:t>şi</w:t>
      </w:r>
      <w:proofErr w:type="spellEnd"/>
      <w:r>
        <w:rPr>
          <w:rFonts w:ascii="Arial" w:hAnsi="Arial" w:cs="Arial"/>
          <w:color w:val="auto"/>
        </w:rPr>
        <w:t xml:space="preserve"> </w:t>
      </w:r>
      <w:proofErr w:type="spellStart"/>
      <w:r>
        <w:rPr>
          <w:rFonts w:ascii="Arial" w:hAnsi="Arial" w:cs="Arial"/>
          <w:color w:val="auto"/>
        </w:rPr>
        <w:t>funcţionare</w:t>
      </w:r>
      <w:proofErr w:type="spellEnd"/>
      <w:r>
        <w:rPr>
          <w:rFonts w:ascii="Arial" w:hAnsi="Arial" w:cs="Arial"/>
          <w:color w:val="auto"/>
        </w:rPr>
        <w:t xml:space="preserve">, cheltuielile cu </w:t>
      </w:r>
      <w:proofErr w:type="spellStart"/>
      <w:r>
        <w:rPr>
          <w:rFonts w:ascii="Arial" w:hAnsi="Arial" w:cs="Arial"/>
          <w:color w:val="auto"/>
        </w:rPr>
        <w:t>perfecţionarea</w:t>
      </w:r>
      <w:proofErr w:type="spellEnd"/>
      <w:r>
        <w:rPr>
          <w:rFonts w:ascii="Arial" w:hAnsi="Arial" w:cs="Arial"/>
          <w:color w:val="auto"/>
        </w:rPr>
        <w:t xml:space="preserve"> personalului,  onorariile acordate auditorilor prestatori fiind în general, mult sub nivelul acestor cheltuieli.  Având in vedere numărul redus de personal in entitate, prin externalizarea serviciului se elimină subiectivitatea în efectuarea misiunilor care poate </w:t>
      </w:r>
      <w:proofErr w:type="spellStart"/>
      <w:r>
        <w:rPr>
          <w:rFonts w:ascii="Arial" w:hAnsi="Arial" w:cs="Arial"/>
          <w:color w:val="auto"/>
        </w:rPr>
        <w:t>aparea</w:t>
      </w:r>
      <w:proofErr w:type="spellEnd"/>
      <w:r>
        <w:rPr>
          <w:rFonts w:ascii="Arial" w:hAnsi="Arial" w:cs="Arial"/>
          <w:color w:val="auto"/>
        </w:rPr>
        <w:t xml:space="preserve"> in cadrul unui colectiv mic in care auditorii sunt colegi cu cei </w:t>
      </w:r>
      <w:proofErr w:type="spellStart"/>
      <w:r>
        <w:rPr>
          <w:rFonts w:ascii="Arial" w:hAnsi="Arial" w:cs="Arial"/>
          <w:color w:val="auto"/>
        </w:rPr>
        <w:t>auditaţi</w:t>
      </w:r>
      <w:proofErr w:type="spellEnd"/>
      <w:r>
        <w:rPr>
          <w:rFonts w:ascii="Arial" w:hAnsi="Arial" w:cs="Arial"/>
          <w:color w:val="auto"/>
        </w:rPr>
        <w:t xml:space="preserve">. De asemenea, prin </w:t>
      </w:r>
      <w:proofErr w:type="spellStart"/>
      <w:r>
        <w:rPr>
          <w:rFonts w:ascii="Arial" w:hAnsi="Arial" w:cs="Arial"/>
          <w:color w:val="auto"/>
        </w:rPr>
        <w:t>cresterea</w:t>
      </w:r>
      <w:proofErr w:type="spellEnd"/>
      <w:r>
        <w:rPr>
          <w:rFonts w:ascii="Arial" w:hAnsi="Arial" w:cs="Arial"/>
          <w:color w:val="auto"/>
        </w:rPr>
        <w:t xml:space="preserve"> </w:t>
      </w:r>
      <w:proofErr w:type="spellStart"/>
      <w:r>
        <w:rPr>
          <w:rFonts w:ascii="Arial" w:hAnsi="Arial" w:cs="Arial"/>
          <w:color w:val="auto"/>
        </w:rPr>
        <w:t>competitivităţii</w:t>
      </w:r>
      <w:proofErr w:type="spellEnd"/>
      <w:r>
        <w:rPr>
          <w:rFonts w:ascii="Arial" w:hAnsi="Arial" w:cs="Arial"/>
          <w:color w:val="auto"/>
        </w:rPr>
        <w:t xml:space="preserve"> </w:t>
      </w:r>
      <w:proofErr w:type="spellStart"/>
      <w:r>
        <w:rPr>
          <w:rFonts w:ascii="Arial" w:hAnsi="Arial" w:cs="Arial"/>
          <w:color w:val="auto"/>
        </w:rPr>
        <w:t>creşte</w:t>
      </w:r>
      <w:proofErr w:type="spellEnd"/>
      <w:r>
        <w:rPr>
          <w:rFonts w:ascii="Arial" w:hAnsi="Arial" w:cs="Arial"/>
          <w:color w:val="auto"/>
        </w:rPr>
        <w:t xml:space="preserve"> </w:t>
      </w:r>
      <w:proofErr w:type="spellStart"/>
      <w:r>
        <w:rPr>
          <w:rFonts w:ascii="Arial" w:hAnsi="Arial" w:cs="Arial"/>
          <w:color w:val="auto"/>
        </w:rPr>
        <w:t>şi</w:t>
      </w:r>
      <w:proofErr w:type="spellEnd"/>
      <w:r>
        <w:rPr>
          <w:rFonts w:ascii="Arial" w:hAnsi="Arial" w:cs="Arial"/>
          <w:color w:val="auto"/>
        </w:rPr>
        <w:t xml:space="preserve"> calitatea serviciilor efectuate.</w:t>
      </w:r>
    </w:p>
    <w:p w14:paraId="3855714E" w14:textId="77777777" w:rsidR="005A1156" w:rsidRDefault="00000000">
      <w:pPr>
        <w:numPr>
          <w:ilvl w:val="0"/>
          <w:numId w:val="15"/>
        </w:numPr>
        <w:tabs>
          <w:tab w:val="num" w:pos="0"/>
        </w:tabs>
        <w:spacing w:line="276" w:lineRule="auto"/>
        <w:ind w:left="0" w:firstLine="567"/>
        <w:jc w:val="both"/>
        <w:rPr>
          <w:rFonts w:ascii="Arial" w:hAnsi="Arial" w:cs="Arial"/>
          <w:color w:val="auto"/>
        </w:rPr>
      </w:pPr>
      <w:r>
        <w:rPr>
          <w:rFonts w:ascii="Arial" w:hAnsi="Arial" w:cs="Arial"/>
          <w:color w:val="auto"/>
        </w:rPr>
        <w:lastRenderedPageBreak/>
        <w:t>Având în vedere că in general unitățile administrativ teritoriale comunale , dispun de un  numărul de personal de specialitate redus față de multitudinea sarcinilor și atribuțiilor ce le revin prin prevederile legale, consider că activitatea de consiliere are un rol important și este necesar a i se acorda mai multă atenție in activitățile de audit.</w:t>
      </w:r>
    </w:p>
    <w:p w14:paraId="40E8874A" w14:textId="77777777" w:rsidR="005A1156" w:rsidRDefault="00000000">
      <w:pPr>
        <w:numPr>
          <w:ilvl w:val="0"/>
          <w:numId w:val="15"/>
        </w:numPr>
        <w:tabs>
          <w:tab w:val="num" w:pos="0"/>
        </w:tabs>
        <w:spacing w:line="276" w:lineRule="auto"/>
        <w:ind w:left="0" w:firstLine="567"/>
        <w:jc w:val="both"/>
        <w:rPr>
          <w:rFonts w:ascii="Arial" w:hAnsi="Arial" w:cs="Arial"/>
          <w:color w:val="auto"/>
        </w:rPr>
      </w:pPr>
      <w:r>
        <w:rPr>
          <w:rFonts w:ascii="Arial" w:hAnsi="Arial" w:cs="Arial"/>
          <w:color w:val="auto"/>
        </w:rPr>
        <w:t xml:space="preserve">Pentru </w:t>
      </w:r>
      <w:proofErr w:type="spellStart"/>
      <w:r>
        <w:rPr>
          <w:rFonts w:ascii="Arial" w:hAnsi="Arial" w:cs="Arial"/>
          <w:color w:val="auto"/>
        </w:rPr>
        <w:t>desfîșurarea</w:t>
      </w:r>
      <w:proofErr w:type="spellEnd"/>
      <w:r>
        <w:rPr>
          <w:rFonts w:ascii="Arial" w:hAnsi="Arial" w:cs="Arial"/>
          <w:color w:val="auto"/>
        </w:rPr>
        <w:t xml:space="preserve"> activității de audit public intern la unitățile administrativ teritoriale se impune experiență in acest domeniu, având in vedere diversitatea și </w:t>
      </w:r>
      <w:proofErr w:type="spellStart"/>
      <w:r>
        <w:rPr>
          <w:rFonts w:ascii="Arial" w:hAnsi="Arial" w:cs="Arial"/>
          <w:color w:val="auto"/>
        </w:rPr>
        <w:t>numarul</w:t>
      </w:r>
      <w:proofErr w:type="spellEnd"/>
      <w:r>
        <w:rPr>
          <w:rFonts w:ascii="Arial" w:hAnsi="Arial" w:cs="Arial"/>
          <w:color w:val="auto"/>
        </w:rPr>
        <w:t xml:space="preserve"> mare de activități pentru care auditorul trebuie să cunoască specificul activității și legislația care o reglementează pentru ca rezultatele activității de audit să aibă o finalitate pozitivă.</w:t>
      </w:r>
    </w:p>
    <w:p w14:paraId="339B0670" w14:textId="77777777" w:rsidR="005A1156" w:rsidRDefault="005A1156">
      <w:pPr>
        <w:spacing w:line="276" w:lineRule="auto"/>
        <w:ind w:left="567"/>
        <w:jc w:val="both"/>
        <w:rPr>
          <w:rFonts w:ascii="Arial" w:hAnsi="Arial" w:cs="Arial"/>
          <w:color w:val="auto"/>
        </w:rPr>
      </w:pPr>
    </w:p>
    <w:p w14:paraId="5D52C762" w14:textId="77777777" w:rsidR="005A1156" w:rsidRDefault="00000000">
      <w:pPr>
        <w:numPr>
          <w:ilvl w:val="0"/>
          <w:numId w:val="15"/>
        </w:numPr>
        <w:pBdr>
          <w:top w:val="single" w:sz="4" w:space="1" w:color="auto"/>
          <w:left w:val="single" w:sz="4" w:space="4" w:color="auto"/>
          <w:bottom w:val="single" w:sz="4" w:space="1" w:color="auto"/>
          <w:right w:val="single" w:sz="4" w:space="4" w:color="auto"/>
        </w:pBdr>
        <w:tabs>
          <w:tab w:val="clear" w:pos="720"/>
          <w:tab w:val="num" w:pos="0"/>
          <w:tab w:val="num" w:pos="142"/>
        </w:tabs>
        <w:spacing w:line="276" w:lineRule="auto"/>
        <w:ind w:left="0" w:firstLine="0"/>
        <w:jc w:val="both"/>
        <w:rPr>
          <w:rFonts w:ascii="Arial" w:hAnsi="Arial" w:cs="Arial"/>
          <w:color w:val="auto"/>
        </w:rPr>
      </w:pPr>
      <w:r>
        <w:rPr>
          <w:rFonts w:ascii="Arial" w:hAnsi="Arial" w:cs="Arial"/>
          <w:b/>
          <w:bCs/>
          <w:color w:val="auto"/>
        </w:rPr>
        <w:t xml:space="preserve">VII.2. Propuneri privind </w:t>
      </w:r>
      <w:proofErr w:type="spellStart"/>
      <w:r>
        <w:rPr>
          <w:rFonts w:ascii="Arial" w:hAnsi="Arial" w:cs="Arial"/>
          <w:b/>
          <w:bCs/>
          <w:color w:val="auto"/>
        </w:rPr>
        <w:t>îmbunătăţirea</w:t>
      </w:r>
      <w:proofErr w:type="spellEnd"/>
      <w:r>
        <w:rPr>
          <w:rFonts w:ascii="Arial" w:hAnsi="Arial" w:cs="Arial"/>
          <w:b/>
          <w:bCs/>
          <w:color w:val="auto"/>
        </w:rPr>
        <w:t xml:space="preserve"> </w:t>
      </w:r>
      <w:proofErr w:type="spellStart"/>
      <w:r>
        <w:rPr>
          <w:rFonts w:ascii="Arial" w:hAnsi="Arial" w:cs="Arial"/>
          <w:b/>
          <w:bCs/>
          <w:color w:val="auto"/>
        </w:rPr>
        <w:t>activităţii</w:t>
      </w:r>
      <w:proofErr w:type="spellEnd"/>
      <w:r>
        <w:rPr>
          <w:rFonts w:ascii="Arial" w:hAnsi="Arial" w:cs="Arial"/>
          <w:b/>
          <w:bCs/>
          <w:color w:val="auto"/>
        </w:rPr>
        <w:t xml:space="preserve"> de audit intern </w:t>
      </w:r>
      <w:proofErr w:type="spellStart"/>
      <w:r>
        <w:rPr>
          <w:rFonts w:ascii="Arial" w:hAnsi="Arial" w:cs="Arial"/>
          <w:b/>
          <w:bCs/>
          <w:color w:val="auto"/>
        </w:rPr>
        <w:t>desfăşurată</w:t>
      </w:r>
      <w:proofErr w:type="spellEnd"/>
      <w:r>
        <w:rPr>
          <w:rFonts w:ascii="Arial" w:hAnsi="Arial" w:cs="Arial"/>
          <w:b/>
          <w:bCs/>
          <w:color w:val="auto"/>
        </w:rPr>
        <w:t xml:space="preserve"> la nivelul </w:t>
      </w:r>
      <w:proofErr w:type="spellStart"/>
      <w:r>
        <w:rPr>
          <w:rFonts w:ascii="Arial" w:hAnsi="Arial" w:cs="Arial"/>
          <w:b/>
          <w:bCs/>
          <w:color w:val="auto"/>
        </w:rPr>
        <w:t>entităţilor</w:t>
      </w:r>
      <w:proofErr w:type="spellEnd"/>
      <w:r>
        <w:rPr>
          <w:rFonts w:ascii="Arial" w:hAnsi="Arial" w:cs="Arial"/>
          <w:b/>
          <w:bCs/>
          <w:color w:val="auto"/>
        </w:rPr>
        <w:t xml:space="preserve"> subordonate, aflate în coordonare sau sub autoritate</w:t>
      </w:r>
    </w:p>
    <w:p w14:paraId="4BB7EC7E" w14:textId="77777777" w:rsidR="005A1156" w:rsidRDefault="005A1156">
      <w:pPr>
        <w:spacing w:line="276" w:lineRule="auto"/>
        <w:ind w:left="567"/>
        <w:jc w:val="both"/>
        <w:rPr>
          <w:rFonts w:ascii="Arial" w:hAnsi="Arial" w:cs="Arial"/>
          <w:color w:val="auto"/>
        </w:rPr>
      </w:pPr>
    </w:p>
    <w:p w14:paraId="69F87B35" w14:textId="77777777" w:rsidR="005A1156" w:rsidRDefault="00000000">
      <w:pPr>
        <w:numPr>
          <w:ilvl w:val="0"/>
          <w:numId w:val="15"/>
        </w:numPr>
        <w:tabs>
          <w:tab w:val="num" w:pos="0"/>
        </w:tabs>
        <w:spacing w:line="276" w:lineRule="auto"/>
        <w:ind w:left="0" w:firstLine="567"/>
        <w:jc w:val="both"/>
        <w:rPr>
          <w:rFonts w:ascii="Arial" w:hAnsi="Arial" w:cs="Arial"/>
          <w:color w:val="auto"/>
        </w:rPr>
      </w:pPr>
      <w:r>
        <w:rPr>
          <w:rFonts w:ascii="Arial" w:hAnsi="Arial" w:cs="Arial"/>
          <w:color w:val="auto"/>
        </w:rPr>
        <w:t xml:space="preserve">In </w:t>
      </w:r>
      <w:proofErr w:type="spellStart"/>
      <w:r>
        <w:rPr>
          <w:rFonts w:ascii="Arial" w:hAnsi="Arial" w:cs="Arial"/>
          <w:color w:val="auto"/>
        </w:rPr>
        <w:t>administraţia</w:t>
      </w:r>
      <w:proofErr w:type="spellEnd"/>
      <w:r>
        <w:rPr>
          <w:rFonts w:ascii="Arial" w:hAnsi="Arial" w:cs="Arial"/>
          <w:color w:val="auto"/>
        </w:rPr>
        <w:t xml:space="preserve"> publică locală comunală nu se justifică organizarea unui compartiment propriu de audit la unitățile subordonate, în general </w:t>
      </w:r>
      <w:proofErr w:type="spellStart"/>
      <w:r>
        <w:rPr>
          <w:rFonts w:ascii="Arial" w:hAnsi="Arial" w:cs="Arial"/>
          <w:color w:val="auto"/>
        </w:rPr>
        <w:t>unitațile</w:t>
      </w:r>
      <w:proofErr w:type="spellEnd"/>
      <w:r>
        <w:rPr>
          <w:rFonts w:ascii="Arial" w:hAnsi="Arial" w:cs="Arial"/>
          <w:color w:val="auto"/>
        </w:rPr>
        <w:t xml:space="preserve"> subordonate fiind unități mici reprezentate în principal de </w:t>
      </w:r>
      <w:proofErr w:type="spellStart"/>
      <w:r>
        <w:rPr>
          <w:rFonts w:ascii="Arial" w:hAnsi="Arial" w:cs="Arial"/>
          <w:color w:val="auto"/>
        </w:rPr>
        <w:t>unităţile</w:t>
      </w:r>
      <w:proofErr w:type="spellEnd"/>
      <w:r>
        <w:rPr>
          <w:rFonts w:ascii="Arial" w:hAnsi="Arial" w:cs="Arial"/>
          <w:color w:val="auto"/>
        </w:rPr>
        <w:t xml:space="preserve"> de </w:t>
      </w:r>
      <w:proofErr w:type="spellStart"/>
      <w:r>
        <w:rPr>
          <w:rFonts w:ascii="Arial" w:hAnsi="Arial" w:cs="Arial"/>
          <w:color w:val="auto"/>
        </w:rPr>
        <w:t>învăţământ</w:t>
      </w:r>
      <w:proofErr w:type="spellEnd"/>
      <w:r>
        <w:rPr>
          <w:rFonts w:ascii="Arial" w:hAnsi="Arial" w:cs="Arial"/>
          <w:color w:val="auto"/>
        </w:rPr>
        <w:t xml:space="preserve">. In aceste </w:t>
      </w:r>
      <w:proofErr w:type="spellStart"/>
      <w:r>
        <w:rPr>
          <w:rFonts w:ascii="Arial" w:hAnsi="Arial" w:cs="Arial"/>
          <w:color w:val="auto"/>
        </w:rPr>
        <w:t>condiţii</w:t>
      </w:r>
      <w:proofErr w:type="spellEnd"/>
      <w:r>
        <w:rPr>
          <w:rFonts w:ascii="Arial" w:hAnsi="Arial" w:cs="Arial"/>
          <w:color w:val="auto"/>
        </w:rPr>
        <w:t xml:space="preserve">, este necesar ca activitatea de audit a </w:t>
      </w:r>
      <w:proofErr w:type="spellStart"/>
      <w:r>
        <w:rPr>
          <w:rFonts w:ascii="Arial" w:hAnsi="Arial" w:cs="Arial"/>
          <w:color w:val="auto"/>
        </w:rPr>
        <w:t>unităţilor</w:t>
      </w:r>
      <w:proofErr w:type="spellEnd"/>
      <w:r>
        <w:rPr>
          <w:rFonts w:ascii="Arial" w:hAnsi="Arial" w:cs="Arial"/>
          <w:color w:val="auto"/>
        </w:rPr>
        <w:t xml:space="preserve"> subordonate să fie efectuată de auditul </w:t>
      </w:r>
      <w:proofErr w:type="spellStart"/>
      <w:r>
        <w:rPr>
          <w:rFonts w:ascii="Arial" w:hAnsi="Arial" w:cs="Arial"/>
          <w:color w:val="auto"/>
        </w:rPr>
        <w:t>entităţii</w:t>
      </w:r>
      <w:proofErr w:type="spellEnd"/>
      <w:r>
        <w:rPr>
          <w:rFonts w:ascii="Arial" w:hAnsi="Arial" w:cs="Arial"/>
          <w:color w:val="auto"/>
        </w:rPr>
        <w:t xml:space="preserve"> ierarhice.</w:t>
      </w:r>
    </w:p>
    <w:p w14:paraId="7C9B8D7F" w14:textId="77777777" w:rsidR="005A1156" w:rsidRDefault="005A1156">
      <w:pPr>
        <w:spacing w:line="276" w:lineRule="auto"/>
        <w:jc w:val="both"/>
        <w:rPr>
          <w:rFonts w:ascii="Arial" w:hAnsi="Arial" w:cs="Arial"/>
          <w:color w:val="auto"/>
        </w:rPr>
      </w:pPr>
    </w:p>
    <w:p w14:paraId="76903AE4" w14:textId="77777777" w:rsidR="005A1156" w:rsidRDefault="00000000">
      <w:pPr>
        <w:spacing w:line="276" w:lineRule="auto"/>
        <w:ind w:left="567"/>
        <w:jc w:val="both"/>
        <w:rPr>
          <w:rFonts w:ascii="Arial" w:hAnsi="Arial" w:cs="Arial"/>
          <w:b/>
          <w:color w:val="auto"/>
          <w:lang w:val="it-IT"/>
        </w:rPr>
      </w:pPr>
      <w:r>
        <w:rPr>
          <w:rFonts w:ascii="Arial" w:hAnsi="Arial" w:cs="Arial"/>
          <w:b/>
          <w:color w:val="auto"/>
          <w:lang w:val="it-IT"/>
        </w:rPr>
        <w:t xml:space="preserve">                                Prestator servicii audit public intern,</w:t>
      </w:r>
    </w:p>
    <w:p w14:paraId="1630437A" w14:textId="77777777" w:rsidR="005A1156" w:rsidRDefault="005A1156">
      <w:pPr>
        <w:spacing w:line="276" w:lineRule="auto"/>
        <w:ind w:left="567"/>
        <w:jc w:val="both"/>
        <w:rPr>
          <w:rFonts w:ascii="Arial" w:hAnsi="Arial" w:cs="Arial"/>
          <w:b/>
          <w:color w:val="FF0000"/>
          <w:lang w:val="it-IT"/>
        </w:rPr>
      </w:pPr>
    </w:p>
    <w:p w14:paraId="54996288" w14:textId="77777777" w:rsidR="005A1156" w:rsidRDefault="00000000">
      <w:pPr>
        <w:spacing w:line="276" w:lineRule="auto"/>
        <w:ind w:left="567"/>
        <w:jc w:val="both"/>
        <w:rPr>
          <w:rFonts w:ascii="Arial" w:hAnsi="Arial" w:cs="Arial"/>
          <w:b/>
          <w:color w:val="auto"/>
          <w:lang w:val="it-IT"/>
        </w:rPr>
      </w:pPr>
      <w:r>
        <w:rPr>
          <w:rFonts w:ascii="Arial" w:hAnsi="Arial" w:cs="Arial"/>
          <w:b/>
          <w:color w:val="FF0000"/>
          <w:lang w:val="it-IT"/>
        </w:rPr>
        <w:tab/>
      </w:r>
      <w:r>
        <w:rPr>
          <w:rFonts w:ascii="Arial" w:hAnsi="Arial" w:cs="Arial"/>
          <w:b/>
          <w:color w:val="FF0000"/>
          <w:lang w:val="it-IT"/>
        </w:rPr>
        <w:tab/>
      </w:r>
      <w:r>
        <w:rPr>
          <w:rFonts w:ascii="Arial" w:hAnsi="Arial" w:cs="Arial"/>
          <w:b/>
          <w:color w:val="FF0000"/>
          <w:lang w:val="it-IT"/>
        </w:rPr>
        <w:tab/>
      </w:r>
      <w:r>
        <w:rPr>
          <w:rFonts w:ascii="Arial" w:hAnsi="Arial" w:cs="Arial"/>
          <w:b/>
          <w:color w:val="FF0000"/>
          <w:lang w:val="it-IT"/>
        </w:rPr>
        <w:tab/>
      </w:r>
      <w:r>
        <w:rPr>
          <w:rFonts w:ascii="Arial" w:hAnsi="Arial" w:cs="Arial"/>
          <w:b/>
          <w:color w:val="FF0000"/>
          <w:lang w:val="it-IT"/>
        </w:rPr>
        <w:tab/>
      </w:r>
      <w:r>
        <w:rPr>
          <w:rFonts w:ascii="Arial" w:hAnsi="Arial" w:cs="Arial"/>
          <w:b/>
          <w:color w:val="auto"/>
          <w:lang w:val="it-IT"/>
        </w:rPr>
        <w:t>Blaj Doina</w:t>
      </w:r>
    </w:p>
    <w:p w14:paraId="1B65D2A0" w14:textId="77777777" w:rsidR="005A1156" w:rsidRDefault="005A1156">
      <w:pPr>
        <w:spacing w:before="120" w:after="120" w:line="276" w:lineRule="auto"/>
        <w:jc w:val="both"/>
        <w:rPr>
          <w:rFonts w:ascii="Arial" w:hAnsi="Arial" w:cs="Arial"/>
          <w:color w:val="FF0000"/>
        </w:rPr>
      </w:pPr>
    </w:p>
    <w:p w14:paraId="2C4E0816" w14:textId="77777777" w:rsidR="005A1156" w:rsidRDefault="005A1156">
      <w:pPr>
        <w:spacing w:before="120" w:after="120" w:line="276" w:lineRule="auto"/>
        <w:jc w:val="both"/>
        <w:rPr>
          <w:rFonts w:ascii="Arial" w:hAnsi="Arial" w:cs="Arial"/>
          <w:color w:val="FF0000"/>
        </w:rPr>
      </w:pPr>
    </w:p>
    <w:sectPr w:rsidR="005A1156">
      <w:headerReference w:type="default" r:id="rId8"/>
      <w:footerReference w:type="default" r:id="rId9"/>
      <w:footerReference w:type="first" r:id="rId10"/>
      <w:pgSz w:w="11906" w:h="16838" w:code="9"/>
      <w:pgMar w:top="1134" w:right="1134" w:bottom="0" w:left="1418" w:header="425" w:footer="284"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8AEA2" w14:textId="77777777" w:rsidR="005447E2" w:rsidRDefault="005447E2">
      <w:r>
        <w:separator/>
      </w:r>
    </w:p>
  </w:endnote>
  <w:endnote w:type="continuationSeparator" w:id="0">
    <w:p w14:paraId="3473FCD5" w14:textId="77777777" w:rsidR="005447E2" w:rsidRDefault="00544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111734"/>
      <w:docPartObj>
        <w:docPartGallery w:val="Page Numbers (Bottom of Page)"/>
        <w:docPartUnique/>
      </w:docPartObj>
    </w:sdtPr>
    <w:sdtEndPr>
      <w:rPr>
        <w:noProof/>
      </w:rPr>
    </w:sdtEndPr>
    <w:sdtContent>
      <w:p w14:paraId="79371834" w14:textId="77777777" w:rsidR="005A1156" w:rsidRDefault="00000000">
        <w:pPr>
          <w:pStyle w:val="Subsol"/>
          <w:jc w:val="right"/>
        </w:pPr>
        <w:r>
          <w:fldChar w:fldCharType="begin"/>
        </w:r>
        <w:r>
          <w:instrText xml:space="preserve"> PAGE   \* MERGEFORMAT </w:instrText>
        </w:r>
        <w:r>
          <w:fldChar w:fldCharType="separate"/>
        </w:r>
        <w:r>
          <w:rPr>
            <w:noProof/>
          </w:rPr>
          <w:t>2</w:t>
        </w:r>
        <w:r>
          <w:rPr>
            <w:noProof/>
          </w:rPr>
          <w:fldChar w:fldCharType="end"/>
        </w:r>
      </w:p>
    </w:sdtContent>
  </w:sdt>
  <w:p w14:paraId="51A88EB5" w14:textId="77777777" w:rsidR="005A1156" w:rsidRDefault="005A1156">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999579"/>
      <w:docPartObj>
        <w:docPartGallery w:val="Page Numbers (Bottom of Page)"/>
        <w:docPartUnique/>
      </w:docPartObj>
    </w:sdtPr>
    <w:sdtEndPr>
      <w:rPr>
        <w:noProof/>
      </w:rPr>
    </w:sdtEndPr>
    <w:sdtContent>
      <w:p w14:paraId="677C0F82" w14:textId="77777777" w:rsidR="005A1156" w:rsidRDefault="00000000">
        <w:pPr>
          <w:pStyle w:val="Subsol"/>
          <w:jc w:val="right"/>
        </w:pPr>
        <w:r>
          <w:fldChar w:fldCharType="begin"/>
        </w:r>
        <w:r>
          <w:instrText xml:space="preserve"> PAGE   \* MERGEFORMAT </w:instrText>
        </w:r>
        <w:r>
          <w:fldChar w:fldCharType="separate"/>
        </w:r>
        <w:r>
          <w:rPr>
            <w:noProof/>
          </w:rPr>
          <w:t>2</w:t>
        </w:r>
        <w:r>
          <w:rPr>
            <w:noProof/>
          </w:rPr>
          <w:fldChar w:fldCharType="end"/>
        </w:r>
      </w:p>
    </w:sdtContent>
  </w:sdt>
  <w:p w14:paraId="1D6BEE48" w14:textId="77777777" w:rsidR="005A1156" w:rsidRDefault="005A115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C0D54" w14:textId="77777777" w:rsidR="005447E2" w:rsidRDefault="005447E2">
      <w:r>
        <w:separator/>
      </w:r>
    </w:p>
  </w:footnote>
  <w:footnote w:type="continuationSeparator" w:id="0">
    <w:p w14:paraId="30D33EE3" w14:textId="77777777" w:rsidR="005447E2" w:rsidRDefault="00544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56377" w14:textId="77777777" w:rsidR="005A1156" w:rsidRDefault="00000000">
    <w:pPr>
      <w:pStyle w:val="Corptext"/>
      <w:ind w:right="-11"/>
      <w:rPr>
        <w:rFonts w:ascii="Arial" w:hAnsi="Arial" w:cs="Arial"/>
        <w:b w:val="0"/>
        <w:bCs w:val="0"/>
        <w:iCs/>
        <w:color w:val="auto"/>
        <w:sz w:val="22"/>
        <w:szCs w:val="22"/>
      </w:rPr>
    </w:pPr>
    <w:r>
      <w:rPr>
        <w:rFonts w:ascii="Arial" w:hAnsi="Arial" w:cs="Arial"/>
        <w:b w:val="0"/>
        <w:bCs w:val="0"/>
        <w:iCs/>
        <w:color w:val="auto"/>
        <w:sz w:val="22"/>
        <w:szCs w:val="22"/>
      </w:rPr>
      <w:t xml:space="preserve">Unitatea </w:t>
    </w:r>
    <w:proofErr w:type="spellStart"/>
    <w:r>
      <w:rPr>
        <w:rFonts w:ascii="Arial" w:hAnsi="Arial" w:cs="Arial"/>
        <w:b w:val="0"/>
        <w:bCs w:val="0"/>
        <w:iCs/>
        <w:color w:val="auto"/>
        <w:sz w:val="22"/>
        <w:szCs w:val="22"/>
      </w:rPr>
      <w:t>Administartiv</w:t>
    </w:r>
    <w:proofErr w:type="spellEnd"/>
    <w:r>
      <w:rPr>
        <w:rFonts w:ascii="Arial" w:hAnsi="Arial" w:cs="Arial"/>
        <w:b w:val="0"/>
        <w:bCs w:val="0"/>
        <w:iCs/>
        <w:color w:val="auto"/>
        <w:sz w:val="22"/>
        <w:szCs w:val="22"/>
      </w:rPr>
      <w:t xml:space="preserve"> Teritorială a Comunei Dorna Candrenilor</w:t>
    </w:r>
  </w:p>
  <w:p w14:paraId="5435845A" w14:textId="77777777" w:rsidR="005A1156" w:rsidRDefault="00000000">
    <w:pPr>
      <w:pStyle w:val="Antet"/>
      <w:pBdr>
        <w:bottom w:val="single" w:sz="4" w:space="1" w:color="00000A"/>
      </w:pBdr>
      <w:spacing w:after="120"/>
      <w:rPr>
        <w:color w:val="auto"/>
        <w:lang w:val="fr-FR"/>
      </w:rPr>
    </w:pPr>
    <w:r>
      <w:rPr>
        <w:rFonts w:ascii="Arial" w:hAnsi="Arial" w:cs="Arial"/>
        <w:color w:val="auto"/>
        <w:sz w:val="22"/>
        <w:szCs w:val="22"/>
      </w:rPr>
      <w:t xml:space="preserve">Raport anual de activitate aferent anului </w:t>
    </w:r>
    <w:r>
      <w:rPr>
        <w:rFonts w:ascii="Arial" w:hAnsi="Arial" w:cs="Arial"/>
        <w:iCs/>
        <w:color w:val="auto"/>
        <w:sz w:val="22"/>
        <w:szCs w:val="22"/>
        <w:lang w:val="fr-FR"/>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7"/>
    <w:lvl w:ilvl="0">
      <w:start w:val="1"/>
      <w:numFmt w:val="bullet"/>
      <w:lvlText w:val=""/>
      <w:lvlJc w:val="left"/>
      <w:pPr>
        <w:tabs>
          <w:tab w:val="num" w:pos="-273"/>
        </w:tabs>
        <w:ind w:left="-273" w:hanging="360"/>
      </w:pPr>
      <w:rPr>
        <w:rFonts w:ascii="Symbol" w:hAnsi="Symbol"/>
        <w:sz w:val="20"/>
      </w:rPr>
    </w:lvl>
    <w:lvl w:ilvl="1">
      <w:start w:val="1"/>
      <w:numFmt w:val="bullet"/>
      <w:lvlText w:val="o"/>
      <w:lvlJc w:val="left"/>
      <w:pPr>
        <w:tabs>
          <w:tab w:val="num" w:pos="447"/>
        </w:tabs>
        <w:ind w:left="447" w:hanging="360"/>
      </w:pPr>
      <w:rPr>
        <w:rFonts w:ascii="Courier New" w:hAnsi="Courier New"/>
        <w:sz w:val="20"/>
      </w:rPr>
    </w:lvl>
    <w:lvl w:ilvl="2">
      <w:start w:val="1"/>
      <w:numFmt w:val="bullet"/>
      <w:lvlText w:val=""/>
      <w:lvlJc w:val="left"/>
      <w:pPr>
        <w:tabs>
          <w:tab w:val="num" w:pos="1167"/>
        </w:tabs>
        <w:ind w:left="1167" w:hanging="360"/>
      </w:pPr>
      <w:rPr>
        <w:rFonts w:ascii="Wingdings" w:hAnsi="Wingdings"/>
        <w:sz w:val="20"/>
      </w:rPr>
    </w:lvl>
    <w:lvl w:ilvl="3">
      <w:start w:val="1"/>
      <w:numFmt w:val="bullet"/>
      <w:lvlText w:val=""/>
      <w:lvlJc w:val="left"/>
      <w:pPr>
        <w:tabs>
          <w:tab w:val="num" w:pos="1887"/>
        </w:tabs>
        <w:ind w:left="1887" w:hanging="360"/>
      </w:pPr>
      <w:rPr>
        <w:rFonts w:ascii="Wingdings" w:hAnsi="Wingdings"/>
        <w:sz w:val="20"/>
      </w:rPr>
    </w:lvl>
    <w:lvl w:ilvl="4">
      <w:start w:val="1"/>
      <w:numFmt w:val="bullet"/>
      <w:lvlText w:val=""/>
      <w:lvlJc w:val="left"/>
      <w:pPr>
        <w:tabs>
          <w:tab w:val="num" w:pos="2607"/>
        </w:tabs>
        <w:ind w:left="2607" w:hanging="360"/>
      </w:pPr>
      <w:rPr>
        <w:rFonts w:ascii="Wingdings" w:hAnsi="Wingdings"/>
        <w:sz w:val="20"/>
      </w:rPr>
    </w:lvl>
    <w:lvl w:ilvl="5">
      <w:start w:val="1"/>
      <w:numFmt w:val="bullet"/>
      <w:lvlText w:val=""/>
      <w:lvlJc w:val="left"/>
      <w:pPr>
        <w:tabs>
          <w:tab w:val="num" w:pos="3327"/>
        </w:tabs>
        <w:ind w:left="3327" w:hanging="360"/>
      </w:pPr>
      <w:rPr>
        <w:rFonts w:ascii="Wingdings" w:hAnsi="Wingdings"/>
        <w:sz w:val="20"/>
      </w:rPr>
    </w:lvl>
    <w:lvl w:ilvl="6">
      <w:start w:val="1"/>
      <w:numFmt w:val="bullet"/>
      <w:lvlText w:val=""/>
      <w:lvlJc w:val="left"/>
      <w:pPr>
        <w:tabs>
          <w:tab w:val="num" w:pos="4047"/>
        </w:tabs>
        <w:ind w:left="4047" w:hanging="360"/>
      </w:pPr>
      <w:rPr>
        <w:rFonts w:ascii="Wingdings" w:hAnsi="Wingdings"/>
        <w:sz w:val="20"/>
      </w:rPr>
    </w:lvl>
    <w:lvl w:ilvl="7">
      <w:start w:val="1"/>
      <w:numFmt w:val="bullet"/>
      <w:lvlText w:val=""/>
      <w:lvlJc w:val="left"/>
      <w:pPr>
        <w:tabs>
          <w:tab w:val="num" w:pos="4767"/>
        </w:tabs>
        <w:ind w:left="4767" w:hanging="360"/>
      </w:pPr>
      <w:rPr>
        <w:rFonts w:ascii="Wingdings" w:hAnsi="Wingdings"/>
        <w:sz w:val="20"/>
      </w:rPr>
    </w:lvl>
    <w:lvl w:ilvl="8">
      <w:start w:val="1"/>
      <w:numFmt w:val="bullet"/>
      <w:lvlText w:val=""/>
      <w:lvlJc w:val="left"/>
      <w:pPr>
        <w:tabs>
          <w:tab w:val="num" w:pos="5487"/>
        </w:tabs>
        <w:ind w:left="5487" w:hanging="360"/>
      </w:pPr>
      <w:rPr>
        <w:rFonts w:ascii="Wingdings" w:hAnsi="Wingdings"/>
        <w:sz w:val="20"/>
      </w:rPr>
    </w:lvl>
  </w:abstractNum>
  <w:abstractNum w:abstractNumId="1" w15:restartNumberingAfterBreak="0">
    <w:nsid w:val="06E95BF8"/>
    <w:multiLevelType w:val="hybridMultilevel"/>
    <w:tmpl w:val="08226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A375C"/>
    <w:multiLevelType w:val="multilevel"/>
    <w:tmpl w:val="125A55E8"/>
    <w:lvl w:ilvl="0">
      <w:start w:val="1"/>
      <w:numFmt w:val="bullet"/>
      <w:lvlText w:val="-"/>
      <w:lvlJc w:val="left"/>
      <w:pPr>
        <w:ind w:left="786" w:hanging="360"/>
      </w:pPr>
      <w:rPr>
        <w:rFonts w:ascii="Arial" w:hAnsi="Arial" w:cs="Arial" w:hint="default"/>
        <w:b w:val="0"/>
        <w:bCs w:val="0"/>
        <w:sz w:val="22"/>
        <w:szCs w:val="22"/>
      </w:rPr>
    </w:lvl>
    <w:lvl w:ilvl="1">
      <w:start w:val="1"/>
      <w:numFmt w:val="bullet"/>
      <w:lvlText w:val=""/>
      <w:lvlJc w:val="left"/>
      <w:pPr>
        <w:ind w:left="1440" w:hanging="360"/>
      </w:pPr>
      <w:rPr>
        <w:rFonts w:ascii="Symbol" w:hAnsi="Symbol" w:cs="Symbol" w:hint="default"/>
        <w:b w:val="0"/>
        <w:bCs w:val="0"/>
        <w:sz w:val="22"/>
        <w:szCs w:val="22"/>
      </w:rPr>
    </w:lvl>
    <w:lvl w:ilvl="2">
      <w:start w:val="1"/>
      <w:numFmt w:val="bullet"/>
      <w:lvlText w:val=""/>
      <w:lvlJc w:val="left"/>
      <w:pPr>
        <w:ind w:left="2160" w:hanging="360"/>
      </w:pPr>
      <w:rPr>
        <w:rFonts w:ascii="Wingdings" w:hAnsi="Wingdings" w:cs="Wingdings" w:hint="default"/>
        <w:b w:val="0"/>
        <w:bCs w:val="0"/>
        <w:color w:val="A6A6A6"/>
        <w:sz w:val="22"/>
        <w:szCs w:val="22"/>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CAC4C84"/>
    <w:multiLevelType w:val="hybridMultilevel"/>
    <w:tmpl w:val="62AE4598"/>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1C584C"/>
    <w:multiLevelType w:val="hybridMultilevel"/>
    <w:tmpl w:val="C7E66B28"/>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15EC4610"/>
    <w:multiLevelType w:val="hybridMultilevel"/>
    <w:tmpl w:val="4B7C42A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16283085"/>
    <w:multiLevelType w:val="hybridMultilevel"/>
    <w:tmpl w:val="1F5A2D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F405F3"/>
    <w:multiLevelType w:val="hybridMultilevel"/>
    <w:tmpl w:val="D6AE4F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C55DA"/>
    <w:multiLevelType w:val="hybridMultilevel"/>
    <w:tmpl w:val="CDA01262"/>
    <w:lvl w:ilvl="0" w:tplc="125C9AC8">
      <w:start w:val="1"/>
      <w:numFmt w:val="decimal"/>
      <w:lvlText w:val="%1."/>
      <w:lvlJc w:val="left"/>
      <w:pPr>
        <w:tabs>
          <w:tab w:val="num" w:pos="644"/>
        </w:tabs>
        <w:ind w:left="644"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6F7B92"/>
    <w:multiLevelType w:val="hybridMultilevel"/>
    <w:tmpl w:val="517A2C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A1293A"/>
    <w:multiLevelType w:val="hybridMultilevel"/>
    <w:tmpl w:val="C5A043AA"/>
    <w:lvl w:ilvl="0" w:tplc="04180005">
      <w:start w:val="1"/>
      <w:numFmt w:val="bullet"/>
      <w:lvlText w:val=""/>
      <w:lvlJc w:val="left"/>
      <w:pPr>
        <w:tabs>
          <w:tab w:val="num" w:pos="1080"/>
        </w:tabs>
        <w:ind w:left="1080" w:hanging="360"/>
      </w:pPr>
      <w:rPr>
        <w:rFonts w:ascii="Wingdings" w:hAnsi="Wingdings"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27C189B"/>
    <w:multiLevelType w:val="hybridMultilevel"/>
    <w:tmpl w:val="C302AA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704631"/>
    <w:multiLevelType w:val="hybridMultilevel"/>
    <w:tmpl w:val="0450C7FE"/>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6AD0600"/>
    <w:multiLevelType w:val="hybridMultilevel"/>
    <w:tmpl w:val="9998E1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67525E"/>
    <w:multiLevelType w:val="hybridMultilevel"/>
    <w:tmpl w:val="5E5A1AD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D2A5544"/>
    <w:multiLevelType w:val="hybridMultilevel"/>
    <w:tmpl w:val="FB22D026"/>
    <w:lvl w:ilvl="0" w:tplc="04180005">
      <w:start w:val="1"/>
      <w:numFmt w:val="bullet"/>
      <w:lvlText w:val=""/>
      <w:lvlJc w:val="left"/>
      <w:pPr>
        <w:tabs>
          <w:tab w:val="num" w:pos="720"/>
        </w:tabs>
        <w:ind w:left="720" w:hanging="360"/>
      </w:pPr>
      <w:rPr>
        <w:rFonts w:ascii="Wingdings" w:hAnsi="Wingdings"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6" w15:restartNumberingAfterBreak="0">
    <w:nsid w:val="30446F18"/>
    <w:multiLevelType w:val="multilevel"/>
    <w:tmpl w:val="9274F360"/>
    <w:lvl w:ilvl="0">
      <w:start w:val="1"/>
      <w:numFmt w:val="bullet"/>
      <w:lvlText w:val=""/>
      <w:lvlJc w:val="left"/>
      <w:pPr>
        <w:ind w:left="786" w:hanging="360"/>
      </w:pPr>
      <w:rPr>
        <w:rFonts w:ascii="Wingdings" w:hAnsi="Wingdings" w:hint="default"/>
        <w:b w:val="0"/>
        <w:bCs w:val="0"/>
        <w:sz w:val="22"/>
        <w:szCs w:val="22"/>
      </w:rPr>
    </w:lvl>
    <w:lvl w:ilvl="1">
      <w:start w:val="1"/>
      <w:numFmt w:val="bullet"/>
      <w:lvlText w:val=""/>
      <w:lvlJc w:val="left"/>
      <w:pPr>
        <w:ind w:left="1440" w:hanging="360"/>
      </w:pPr>
      <w:rPr>
        <w:rFonts w:ascii="Symbol" w:hAnsi="Symbol" w:cs="Symbol" w:hint="default"/>
        <w:b w:val="0"/>
        <w:bCs w:val="0"/>
        <w:sz w:val="22"/>
        <w:szCs w:val="22"/>
      </w:rPr>
    </w:lvl>
    <w:lvl w:ilvl="2">
      <w:start w:val="1"/>
      <w:numFmt w:val="bullet"/>
      <w:lvlText w:val=""/>
      <w:lvlJc w:val="left"/>
      <w:pPr>
        <w:ind w:left="2160" w:hanging="360"/>
      </w:pPr>
      <w:rPr>
        <w:rFonts w:ascii="Wingdings" w:hAnsi="Wingdings" w:cs="Wingdings" w:hint="default"/>
        <w:b w:val="0"/>
        <w:bCs w:val="0"/>
        <w:color w:val="A6A6A6"/>
        <w:sz w:val="22"/>
        <w:szCs w:val="22"/>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30FD0C1B"/>
    <w:multiLevelType w:val="hybridMultilevel"/>
    <w:tmpl w:val="10EA278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33F75284"/>
    <w:multiLevelType w:val="hybridMultilevel"/>
    <w:tmpl w:val="67C68094"/>
    <w:lvl w:ilvl="0" w:tplc="500A0CDA">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398A1ECF"/>
    <w:multiLevelType w:val="hybridMultilevel"/>
    <w:tmpl w:val="043CC8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2A1747"/>
    <w:multiLevelType w:val="hybridMultilevel"/>
    <w:tmpl w:val="569E81AA"/>
    <w:lvl w:ilvl="0" w:tplc="04180005">
      <w:start w:val="1"/>
      <w:numFmt w:val="bullet"/>
      <w:lvlText w:val=""/>
      <w:lvlJc w:val="left"/>
      <w:pPr>
        <w:tabs>
          <w:tab w:val="num" w:pos="1260"/>
        </w:tabs>
        <w:ind w:left="1260" w:hanging="360"/>
      </w:pPr>
      <w:rPr>
        <w:rFonts w:ascii="Wingdings" w:hAnsi="Wingdings" w:hint="default"/>
      </w:rPr>
    </w:lvl>
    <w:lvl w:ilvl="1" w:tplc="04180003" w:tentative="1">
      <w:start w:val="1"/>
      <w:numFmt w:val="bullet"/>
      <w:lvlText w:val="o"/>
      <w:lvlJc w:val="left"/>
      <w:pPr>
        <w:tabs>
          <w:tab w:val="num" w:pos="1980"/>
        </w:tabs>
        <w:ind w:left="1980" w:hanging="360"/>
      </w:pPr>
      <w:rPr>
        <w:rFonts w:ascii="Courier New" w:hAnsi="Courier New" w:cs="Courier New" w:hint="default"/>
      </w:rPr>
    </w:lvl>
    <w:lvl w:ilvl="2" w:tplc="04180005" w:tentative="1">
      <w:start w:val="1"/>
      <w:numFmt w:val="bullet"/>
      <w:lvlText w:val=""/>
      <w:lvlJc w:val="left"/>
      <w:pPr>
        <w:tabs>
          <w:tab w:val="num" w:pos="2700"/>
        </w:tabs>
        <w:ind w:left="2700" w:hanging="360"/>
      </w:pPr>
      <w:rPr>
        <w:rFonts w:ascii="Wingdings" w:hAnsi="Wingdings" w:hint="default"/>
      </w:rPr>
    </w:lvl>
    <w:lvl w:ilvl="3" w:tplc="04180001" w:tentative="1">
      <w:start w:val="1"/>
      <w:numFmt w:val="bullet"/>
      <w:lvlText w:val=""/>
      <w:lvlJc w:val="left"/>
      <w:pPr>
        <w:tabs>
          <w:tab w:val="num" w:pos="3420"/>
        </w:tabs>
        <w:ind w:left="3420" w:hanging="360"/>
      </w:pPr>
      <w:rPr>
        <w:rFonts w:ascii="Symbol" w:hAnsi="Symbol" w:hint="default"/>
      </w:rPr>
    </w:lvl>
    <w:lvl w:ilvl="4" w:tplc="04180003" w:tentative="1">
      <w:start w:val="1"/>
      <w:numFmt w:val="bullet"/>
      <w:lvlText w:val="o"/>
      <w:lvlJc w:val="left"/>
      <w:pPr>
        <w:tabs>
          <w:tab w:val="num" w:pos="4140"/>
        </w:tabs>
        <w:ind w:left="4140" w:hanging="360"/>
      </w:pPr>
      <w:rPr>
        <w:rFonts w:ascii="Courier New" w:hAnsi="Courier New" w:cs="Courier New" w:hint="default"/>
      </w:rPr>
    </w:lvl>
    <w:lvl w:ilvl="5" w:tplc="04180005" w:tentative="1">
      <w:start w:val="1"/>
      <w:numFmt w:val="bullet"/>
      <w:lvlText w:val=""/>
      <w:lvlJc w:val="left"/>
      <w:pPr>
        <w:tabs>
          <w:tab w:val="num" w:pos="4860"/>
        </w:tabs>
        <w:ind w:left="4860" w:hanging="360"/>
      </w:pPr>
      <w:rPr>
        <w:rFonts w:ascii="Wingdings" w:hAnsi="Wingdings" w:hint="default"/>
      </w:rPr>
    </w:lvl>
    <w:lvl w:ilvl="6" w:tplc="04180001" w:tentative="1">
      <w:start w:val="1"/>
      <w:numFmt w:val="bullet"/>
      <w:lvlText w:val=""/>
      <w:lvlJc w:val="left"/>
      <w:pPr>
        <w:tabs>
          <w:tab w:val="num" w:pos="5580"/>
        </w:tabs>
        <w:ind w:left="5580" w:hanging="360"/>
      </w:pPr>
      <w:rPr>
        <w:rFonts w:ascii="Symbol" w:hAnsi="Symbol" w:hint="default"/>
      </w:rPr>
    </w:lvl>
    <w:lvl w:ilvl="7" w:tplc="04180003" w:tentative="1">
      <w:start w:val="1"/>
      <w:numFmt w:val="bullet"/>
      <w:lvlText w:val="o"/>
      <w:lvlJc w:val="left"/>
      <w:pPr>
        <w:tabs>
          <w:tab w:val="num" w:pos="6300"/>
        </w:tabs>
        <w:ind w:left="6300" w:hanging="360"/>
      </w:pPr>
      <w:rPr>
        <w:rFonts w:ascii="Courier New" w:hAnsi="Courier New" w:cs="Courier New" w:hint="default"/>
      </w:rPr>
    </w:lvl>
    <w:lvl w:ilvl="8" w:tplc="0418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401A6DB8"/>
    <w:multiLevelType w:val="hybridMultilevel"/>
    <w:tmpl w:val="F78669A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2" w15:restartNumberingAfterBreak="0">
    <w:nsid w:val="402C2589"/>
    <w:multiLevelType w:val="hybridMultilevel"/>
    <w:tmpl w:val="FDB4921A"/>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66182E"/>
    <w:multiLevelType w:val="hybridMultilevel"/>
    <w:tmpl w:val="9ED49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946817"/>
    <w:multiLevelType w:val="hybridMultilevel"/>
    <w:tmpl w:val="2B04B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9766D7"/>
    <w:multiLevelType w:val="hybridMultilevel"/>
    <w:tmpl w:val="B038C6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E36ECD"/>
    <w:multiLevelType w:val="hybridMultilevel"/>
    <w:tmpl w:val="E872FC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1047D3"/>
    <w:multiLevelType w:val="hybridMultilevel"/>
    <w:tmpl w:val="496E4E2A"/>
    <w:lvl w:ilvl="0" w:tplc="04180005">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16776C"/>
    <w:multiLevelType w:val="hybridMultilevel"/>
    <w:tmpl w:val="8EF02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A541F"/>
    <w:multiLevelType w:val="hybridMultilevel"/>
    <w:tmpl w:val="CB5866CA"/>
    <w:lvl w:ilvl="0" w:tplc="04180001">
      <w:start w:val="1"/>
      <w:numFmt w:val="bullet"/>
      <w:lvlText w:val=""/>
      <w:lvlJc w:val="left"/>
      <w:pPr>
        <w:ind w:left="1211"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0" w15:restartNumberingAfterBreak="0">
    <w:nsid w:val="52EE4261"/>
    <w:multiLevelType w:val="hybridMultilevel"/>
    <w:tmpl w:val="830A98D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1" w15:restartNumberingAfterBreak="0">
    <w:nsid w:val="53EF400E"/>
    <w:multiLevelType w:val="hybridMultilevel"/>
    <w:tmpl w:val="1AB6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9E5001"/>
    <w:multiLevelType w:val="hybridMultilevel"/>
    <w:tmpl w:val="122C77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E20B53"/>
    <w:multiLevelType w:val="hybridMultilevel"/>
    <w:tmpl w:val="50CC1F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56165235"/>
    <w:multiLevelType w:val="multilevel"/>
    <w:tmpl w:val="0E9E25A2"/>
    <w:lvl w:ilvl="0">
      <w:start w:val="1"/>
      <w:numFmt w:val="bullet"/>
      <w:lvlText w:val="-"/>
      <w:lvlJc w:val="left"/>
      <w:pPr>
        <w:ind w:left="720" w:hanging="360"/>
      </w:pPr>
      <w:rPr>
        <w:rFonts w:ascii="Arial" w:hAnsi="Arial" w:cs="Arial" w:hint="default"/>
        <w:b w:val="0"/>
        <w:bCs w:val="0"/>
        <w:sz w:val="22"/>
        <w:szCs w:val="22"/>
      </w:rPr>
    </w:lvl>
    <w:lvl w:ilvl="1">
      <w:start w:val="1"/>
      <w:numFmt w:val="bullet"/>
      <w:lvlText w:val=""/>
      <w:lvlJc w:val="left"/>
      <w:pPr>
        <w:ind w:left="1440" w:hanging="360"/>
      </w:pPr>
      <w:rPr>
        <w:rFonts w:ascii="Symbol" w:hAnsi="Symbol" w:cs="Symbol" w:hint="default"/>
        <w:b w:val="0"/>
        <w:bCs w:val="0"/>
        <w:sz w:val="22"/>
        <w:szCs w:val="22"/>
      </w:rPr>
    </w:lvl>
    <w:lvl w:ilvl="2">
      <w:start w:val="1"/>
      <w:numFmt w:val="bullet"/>
      <w:lvlText w:val=""/>
      <w:lvlJc w:val="left"/>
      <w:pPr>
        <w:ind w:left="2160" w:hanging="360"/>
      </w:pPr>
      <w:rPr>
        <w:rFonts w:ascii="Wingdings" w:hAnsi="Wingdings" w:cs="Wingdings" w:hint="default"/>
        <w:b w:val="0"/>
        <w:bCs w:val="0"/>
        <w:color w:val="A6A6A6"/>
        <w:sz w:val="22"/>
        <w:szCs w:val="22"/>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571C1A25"/>
    <w:multiLevelType w:val="hybridMultilevel"/>
    <w:tmpl w:val="411C2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3D341E"/>
    <w:multiLevelType w:val="hybridMultilevel"/>
    <w:tmpl w:val="C42C88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0056C8"/>
    <w:multiLevelType w:val="hybridMultilevel"/>
    <w:tmpl w:val="995E38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AC6C32"/>
    <w:multiLevelType w:val="hybridMultilevel"/>
    <w:tmpl w:val="079E87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E53D0E"/>
    <w:multiLevelType w:val="hybridMultilevel"/>
    <w:tmpl w:val="203E5DD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788E3578"/>
    <w:multiLevelType w:val="hybridMultilevel"/>
    <w:tmpl w:val="DAFA41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3658B6"/>
    <w:multiLevelType w:val="hybridMultilevel"/>
    <w:tmpl w:val="25904CE6"/>
    <w:lvl w:ilvl="0" w:tplc="04180005">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C613C8"/>
    <w:multiLevelType w:val="hybridMultilevel"/>
    <w:tmpl w:val="39CA765A"/>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4B2D0D"/>
    <w:multiLevelType w:val="hybridMultilevel"/>
    <w:tmpl w:val="2F02B5EA"/>
    <w:lvl w:ilvl="0" w:tplc="04180005">
      <w:start w:val="1"/>
      <w:numFmt w:val="bullet"/>
      <w:lvlText w:val=""/>
      <w:lvlJc w:val="left"/>
      <w:pPr>
        <w:tabs>
          <w:tab w:val="num" w:pos="720"/>
        </w:tabs>
        <w:ind w:left="720" w:hanging="360"/>
      </w:pPr>
      <w:rPr>
        <w:rFonts w:ascii="Wingdings" w:hAnsi="Wingdings"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9D797D"/>
    <w:multiLevelType w:val="hybridMultilevel"/>
    <w:tmpl w:val="FD6EE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6650945">
    <w:abstractNumId w:val="34"/>
  </w:num>
  <w:num w:numId="2" w16cid:durableId="1738280240">
    <w:abstractNumId w:val="8"/>
  </w:num>
  <w:num w:numId="3" w16cid:durableId="2122256958">
    <w:abstractNumId w:val="21"/>
  </w:num>
  <w:num w:numId="4" w16cid:durableId="1432970643">
    <w:abstractNumId w:val="41"/>
  </w:num>
  <w:num w:numId="5" w16cid:durableId="1840266521">
    <w:abstractNumId w:val="3"/>
  </w:num>
  <w:num w:numId="6" w16cid:durableId="2103602783">
    <w:abstractNumId w:val="14"/>
  </w:num>
  <w:num w:numId="7" w16cid:durableId="278487826">
    <w:abstractNumId w:val="29"/>
  </w:num>
  <w:num w:numId="8" w16cid:durableId="233319809">
    <w:abstractNumId w:val="27"/>
  </w:num>
  <w:num w:numId="9" w16cid:durableId="793405554">
    <w:abstractNumId w:val="10"/>
  </w:num>
  <w:num w:numId="10" w16cid:durableId="875581447">
    <w:abstractNumId w:val="20"/>
  </w:num>
  <w:num w:numId="11" w16cid:durableId="1216087991">
    <w:abstractNumId w:val="1"/>
  </w:num>
  <w:num w:numId="12" w16cid:durableId="252935196">
    <w:abstractNumId w:val="35"/>
  </w:num>
  <w:num w:numId="13" w16cid:durableId="610862604">
    <w:abstractNumId w:val="43"/>
  </w:num>
  <w:num w:numId="14" w16cid:durableId="1935287131">
    <w:abstractNumId w:val="33"/>
  </w:num>
  <w:num w:numId="15" w16cid:durableId="88494999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8513374">
    <w:abstractNumId w:val="44"/>
  </w:num>
  <w:num w:numId="17" w16cid:durableId="909197337">
    <w:abstractNumId w:val="4"/>
  </w:num>
  <w:num w:numId="18" w16cid:durableId="890310850">
    <w:abstractNumId w:val="2"/>
  </w:num>
  <w:num w:numId="19" w16cid:durableId="568884529">
    <w:abstractNumId w:val="9"/>
  </w:num>
  <w:num w:numId="20" w16cid:durableId="1086731507">
    <w:abstractNumId w:val="5"/>
  </w:num>
  <w:num w:numId="21" w16cid:durableId="196165032">
    <w:abstractNumId w:val="39"/>
  </w:num>
  <w:num w:numId="22" w16cid:durableId="902569320">
    <w:abstractNumId w:val="30"/>
  </w:num>
  <w:num w:numId="23" w16cid:durableId="504396673">
    <w:abstractNumId w:val="42"/>
  </w:num>
  <w:num w:numId="24" w16cid:durableId="1414467929">
    <w:abstractNumId w:val="37"/>
  </w:num>
  <w:num w:numId="25" w16cid:durableId="989556094">
    <w:abstractNumId w:val="26"/>
  </w:num>
  <w:num w:numId="26" w16cid:durableId="1260524591">
    <w:abstractNumId w:val="7"/>
  </w:num>
  <w:num w:numId="27" w16cid:durableId="2141143374">
    <w:abstractNumId w:val="25"/>
  </w:num>
  <w:num w:numId="28" w16cid:durableId="2047676000">
    <w:abstractNumId w:val="13"/>
  </w:num>
  <w:num w:numId="29" w16cid:durableId="815683592">
    <w:abstractNumId w:val="12"/>
  </w:num>
  <w:num w:numId="30" w16cid:durableId="1982080749">
    <w:abstractNumId w:val="36"/>
  </w:num>
  <w:num w:numId="31" w16cid:durableId="1157916857">
    <w:abstractNumId w:val="32"/>
  </w:num>
  <w:num w:numId="32" w16cid:durableId="1949656624">
    <w:abstractNumId w:val="19"/>
  </w:num>
  <w:num w:numId="33" w16cid:durableId="157231874">
    <w:abstractNumId w:val="6"/>
  </w:num>
  <w:num w:numId="34" w16cid:durableId="1077439398">
    <w:abstractNumId w:val="11"/>
  </w:num>
  <w:num w:numId="35" w16cid:durableId="261256581">
    <w:abstractNumId w:val="24"/>
  </w:num>
  <w:num w:numId="36" w16cid:durableId="210070078">
    <w:abstractNumId w:val="22"/>
  </w:num>
  <w:num w:numId="37" w16cid:durableId="782850113">
    <w:abstractNumId w:val="31"/>
  </w:num>
  <w:num w:numId="38" w16cid:durableId="547256127">
    <w:abstractNumId w:val="40"/>
  </w:num>
  <w:num w:numId="39" w16cid:durableId="813060292">
    <w:abstractNumId w:val="18"/>
  </w:num>
  <w:num w:numId="40" w16cid:durableId="1243174561">
    <w:abstractNumId w:val="23"/>
  </w:num>
  <w:num w:numId="41" w16cid:durableId="455872789">
    <w:abstractNumId w:val="28"/>
  </w:num>
  <w:num w:numId="42" w16cid:durableId="366565060">
    <w:abstractNumId w:val="38"/>
  </w:num>
  <w:num w:numId="43" w16cid:durableId="729887664">
    <w:abstractNumId w:val="17"/>
  </w:num>
  <w:num w:numId="44" w16cid:durableId="996886320">
    <w:abstractNumId w:val="1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156"/>
    <w:rsid w:val="00072F91"/>
    <w:rsid w:val="005447E2"/>
    <w:rsid w:val="005A1156"/>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E89C3"/>
  <w15:docId w15:val="{846DB2F6-EDCC-4EA7-9C83-45497EF2C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A"/>
      <w:sz w:val="24"/>
      <w:szCs w:val="24"/>
      <w:lang w:eastAsia="en-US"/>
    </w:rPr>
  </w:style>
  <w:style w:type="paragraph" w:styleId="Titlu1">
    <w:name w:val="heading 1"/>
    <w:basedOn w:val="Normal"/>
    <w:next w:val="Normal"/>
    <w:link w:val="Titlu1Caracter"/>
    <w:uiPriority w:val="99"/>
    <w:qFormat/>
    <w:locked/>
    <w:pPr>
      <w:keepNext/>
      <w:spacing w:before="240" w:after="60"/>
      <w:jc w:val="center"/>
      <w:outlineLvl w:val="0"/>
    </w:pPr>
    <w:rPr>
      <w:rFonts w:ascii="Arial" w:hAnsi="Arial" w:cs="Arial"/>
      <w:b/>
      <w:bCs/>
      <w:sz w:val="28"/>
      <w:szCs w:val="28"/>
    </w:rPr>
  </w:style>
  <w:style w:type="paragraph" w:styleId="Titlu2">
    <w:name w:val="heading 2"/>
    <w:basedOn w:val="Normal"/>
    <w:next w:val="Normal"/>
    <w:link w:val="Titlu2Caracter"/>
    <w:uiPriority w:val="99"/>
    <w:qFormat/>
    <w:locked/>
    <w:pPr>
      <w:keepNext/>
      <w:keepLines/>
      <w:spacing w:before="40"/>
      <w:outlineLvl w:val="1"/>
    </w:pPr>
    <w:rPr>
      <w:rFonts w:ascii="Calibri Light" w:hAnsi="Calibri Light" w:cs="Calibri Light"/>
      <w:color w:val="2E74B5"/>
      <w:sz w:val="26"/>
      <w:szCs w:val="26"/>
    </w:rPr>
  </w:style>
  <w:style w:type="paragraph" w:styleId="Titlu3">
    <w:name w:val="heading 3"/>
    <w:basedOn w:val="Normal"/>
    <w:next w:val="Normal"/>
    <w:link w:val="Titlu3Caracter"/>
    <w:uiPriority w:val="99"/>
    <w:qFormat/>
    <w:locked/>
    <w:pPr>
      <w:keepNext/>
      <w:keepLines/>
      <w:spacing w:before="40"/>
      <w:outlineLvl w:val="2"/>
    </w:pPr>
    <w:rPr>
      <w:rFonts w:ascii="Calibri Light" w:hAnsi="Calibri Light" w:cs="Calibri Light"/>
      <w:color w:val="1F4D78"/>
    </w:rPr>
  </w:style>
  <w:style w:type="paragraph" w:styleId="Titlu4">
    <w:name w:val="heading 4"/>
    <w:basedOn w:val="Normal"/>
    <w:next w:val="Normal"/>
    <w:link w:val="Titlu4Caracter"/>
    <w:uiPriority w:val="99"/>
    <w:qFormat/>
    <w:locked/>
    <w:pPr>
      <w:keepNext/>
      <w:keepLines/>
      <w:spacing w:before="40"/>
      <w:outlineLvl w:val="3"/>
    </w:pPr>
    <w:rPr>
      <w:rFonts w:ascii="Calibri Light" w:hAnsi="Calibri Light" w:cs="Calibri Light"/>
      <w:i/>
      <w:iCs/>
      <w:color w:val="2E74B5"/>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9"/>
    <w:qFormat/>
    <w:locked/>
    <w:rPr>
      <w:rFonts w:ascii="Arial" w:hAnsi="Arial" w:cs="Arial"/>
      <w:b/>
      <w:bCs/>
      <w:sz w:val="32"/>
      <w:szCs w:val="32"/>
      <w:lang w:eastAsia="en-US"/>
    </w:rPr>
  </w:style>
  <w:style w:type="character" w:customStyle="1" w:styleId="Titlu2Caracter">
    <w:name w:val="Titlu 2 Caracter"/>
    <w:link w:val="Titlu2"/>
    <w:uiPriority w:val="99"/>
    <w:qFormat/>
    <w:locked/>
    <w:rPr>
      <w:rFonts w:ascii="Calibri Light" w:hAnsi="Calibri Light" w:cs="Calibri Light"/>
      <w:color w:val="2E74B5"/>
      <w:sz w:val="26"/>
      <w:szCs w:val="26"/>
      <w:lang w:eastAsia="en-US"/>
    </w:rPr>
  </w:style>
  <w:style w:type="character" w:customStyle="1" w:styleId="Titlu3Caracter">
    <w:name w:val="Titlu 3 Caracter"/>
    <w:link w:val="Titlu3"/>
    <w:uiPriority w:val="99"/>
    <w:qFormat/>
    <w:locked/>
    <w:rPr>
      <w:rFonts w:ascii="Calibri Light" w:hAnsi="Calibri Light" w:cs="Calibri Light"/>
      <w:color w:val="1F4D78"/>
      <w:sz w:val="24"/>
      <w:szCs w:val="24"/>
      <w:lang w:eastAsia="en-US"/>
    </w:rPr>
  </w:style>
  <w:style w:type="character" w:customStyle="1" w:styleId="Titlu4Caracter">
    <w:name w:val="Titlu 4 Caracter"/>
    <w:link w:val="Titlu4"/>
    <w:uiPriority w:val="99"/>
    <w:qFormat/>
    <w:locked/>
    <w:rPr>
      <w:rFonts w:ascii="Calibri Light" w:hAnsi="Calibri Light" w:cs="Calibri Light"/>
      <w:i/>
      <w:iCs/>
      <w:color w:val="2E74B5"/>
      <w:sz w:val="24"/>
      <w:szCs w:val="24"/>
      <w:lang w:eastAsia="en-US"/>
    </w:rPr>
  </w:style>
  <w:style w:type="character" w:styleId="Referincomentariu">
    <w:name w:val="annotation reference"/>
    <w:uiPriority w:val="99"/>
    <w:semiHidden/>
    <w:qFormat/>
    <w:rPr>
      <w:sz w:val="16"/>
      <w:szCs w:val="16"/>
    </w:rPr>
  </w:style>
  <w:style w:type="character" w:styleId="Referinnotdesubsol">
    <w:name w:val="footnote reference"/>
    <w:uiPriority w:val="99"/>
    <w:semiHidden/>
    <w:qFormat/>
    <w:rPr>
      <w:vertAlign w:val="superscript"/>
    </w:rPr>
  </w:style>
  <w:style w:type="character" w:styleId="Numrdepagin">
    <w:name w:val="page number"/>
    <w:basedOn w:val="Fontdeparagrafimplicit"/>
    <w:uiPriority w:val="99"/>
    <w:qFormat/>
  </w:style>
  <w:style w:type="character" w:customStyle="1" w:styleId="TextnotdefinalCaracter">
    <w:name w:val="Text notă de final Caracter"/>
    <w:link w:val="Textnotdefinal"/>
    <w:uiPriority w:val="99"/>
    <w:qFormat/>
    <w:locked/>
  </w:style>
  <w:style w:type="character" w:styleId="Referinnotdefinal">
    <w:name w:val="endnote reference"/>
    <w:uiPriority w:val="99"/>
    <w:semiHidden/>
    <w:qFormat/>
    <w:rPr>
      <w:vertAlign w:val="superscript"/>
    </w:rPr>
  </w:style>
  <w:style w:type="character" w:customStyle="1" w:styleId="AntetCaracter">
    <w:name w:val="Antet Caracter"/>
    <w:link w:val="Antet"/>
    <w:uiPriority w:val="99"/>
    <w:qFormat/>
    <w:locked/>
    <w:rPr>
      <w:sz w:val="24"/>
      <w:szCs w:val="24"/>
      <w:lang w:val="ro-RO"/>
    </w:rPr>
  </w:style>
  <w:style w:type="character" w:customStyle="1" w:styleId="SubsolCaracter">
    <w:name w:val="Subsol Caracter"/>
    <w:link w:val="Subsol"/>
    <w:uiPriority w:val="99"/>
    <w:qFormat/>
    <w:locked/>
    <w:rPr>
      <w:sz w:val="24"/>
      <w:szCs w:val="24"/>
      <w:lang w:val="ro-RO"/>
    </w:rPr>
  </w:style>
  <w:style w:type="character" w:customStyle="1" w:styleId="InternetLink">
    <w:name w:val="Internet Link"/>
    <w:uiPriority w:val="99"/>
    <w:locked/>
    <w:rPr>
      <w:color w:val="0000FF"/>
      <w:u w:val="single"/>
    </w:rPr>
  </w:style>
  <w:style w:type="character" w:customStyle="1" w:styleId="TextnotdesubsolCaracter">
    <w:name w:val="Text notă de subsol Caracter"/>
    <w:link w:val="Textnotdesubsol"/>
    <w:uiPriority w:val="99"/>
    <w:semiHidden/>
    <w:qFormat/>
    <w:locked/>
    <w:rPr>
      <w:lang w:val="ro-RO"/>
    </w:rPr>
  </w:style>
  <w:style w:type="character" w:customStyle="1" w:styleId="CorptextCaracter">
    <w:name w:val="Corp text Caracter"/>
    <w:link w:val="Corptext"/>
    <w:uiPriority w:val="99"/>
    <w:qFormat/>
    <w:locked/>
    <w:rPr>
      <w:b/>
      <w:bCs/>
      <w:sz w:val="36"/>
      <w:szCs w:val="36"/>
      <w:lang w:val="ro-RO"/>
    </w:rPr>
  </w:style>
  <w:style w:type="character" w:styleId="Textsubstituent">
    <w:name w:val="Placeholder Text"/>
    <w:uiPriority w:val="99"/>
    <w:semiHidden/>
    <w:qFormat/>
    <w:rPr>
      <w:color w:val="808080"/>
    </w:rPr>
  </w:style>
  <w:style w:type="character" w:customStyle="1" w:styleId="Style1Char">
    <w:name w:val="Style1 Char"/>
    <w:link w:val="Style1"/>
    <w:uiPriority w:val="99"/>
    <w:qFormat/>
    <w:locked/>
    <w:rPr>
      <w:rFonts w:ascii="Courier New" w:hAnsi="Courier New" w:cs="Courier New"/>
      <w:b/>
      <w:bCs/>
      <w:color w:val="000000"/>
      <w:sz w:val="24"/>
      <w:szCs w:val="24"/>
      <w:u w:val="single"/>
      <w:lang w:eastAsia="en-US"/>
    </w:rPr>
  </w:style>
  <w:style w:type="character" w:customStyle="1" w:styleId="ListLabel1">
    <w:name w:val="ListLabel 1"/>
    <w:uiPriority w:val="99"/>
    <w:qFormat/>
    <w:rPr>
      <w:b/>
      <w:bCs/>
    </w:rPr>
  </w:style>
  <w:style w:type="character" w:customStyle="1" w:styleId="ListLabel2">
    <w:name w:val="ListLabel 2"/>
    <w:uiPriority w:val="99"/>
    <w:qFormat/>
    <w:rPr>
      <w:b/>
      <w:bCs/>
    </w:rPr>
  </w:style>
  <w:style w:type="character" w:customStyle="1" w:styleId="ListLabel3">
    <w:name w:val="ListLabel 3"/>
    <w:uiPriority w:val="99"/>
    <w:qFormat/>
    <w:rPr>
      <w:b/>
      <w:bCs/>
    </w:rPr>
  </w:style>
  <w:style w:type="character" w:customStyle="1" w:styleId="ListLabel4">
    <w:name w:val="ListLabel 4"/>
    <w:uiPriority w:val="99"/>
    <w:qFormat/>
    <w:rPr>
      <w:b/>
      <w:bCs/>
    </w:rPr>
  </w:style>
  <w:style w:type="character" w:customStyle="1" w:styleId="ListLabel5">
    <w:name w:val="ListLabel 5"/>
    <w:uiPriority w:val="99"/>
    <w:qFormat/>
    <w:rPr>
      <w:b/>
      <w:bCs/>
    </w:rPr>
  </w:style>
  <w:style w:type="character" w:customStyle="1" w:styleId="ListLabel6">
    <w:name w:val="ListLabel 6"/>
    <w:uiPriority w:val="99"/>
    <w:qFormat/>
    <w:rPr>
      <w:b/>
      <w:bCs/>
    </w:rPr>
  </w:style>
  <w:style w:type="character" w:customStyle="1" w:styleId="ListLabel7">
    <w:name w:val="ListLabel 7"/>
    <w:uiPriority w:val="99"/>
    <w:qFormat/>
    <w:rPr>
      <w:b/>
      <w:bCs/>
    </w:rPr>
  </w:style>
  <w:style w:type="character" w:customStyle="1" w:styleId="ListLabel8">
    <w:name w:val="ListLabel 8"/>
    <w:uiPriority w:val="99"/>
    <w:qFormat/>
    <w:rPr>
      <w:b/>
      <w:bCs/>
    </w:rPr>
  </w:style>
  <w:style w:type="character" w:customStyle="1" w:styleId="ListLabel9">
    <w:name w:val="ListLabel 9"/>
    <w:uiPriority w:val="99"/>
    <w:qFormat/>
    <w:rPr>
      <w:b/>
      <w:bCs/>
    </w:rPr>
  </w:style>
  <w:style w:type="character" w:customStyle="1" w:styleId="ListLabel10">
    <w:name w:val="ListLabel 10"/>
    <w:uiPriority w:val="99"/>
    <w:qFormat/>
    <w:rPr>
      <w:b/>
      <w:bCs/>
    </w:rPr>
  </w:style>
  <w:style w:type="character" w:customStyle="1" w:styleId="ListLabel11">
    <w:name w:val="ListLabel 11"/>
    <w:uiPriority w:val="99"/>
    <w:qFormat/>
    <w:rPr>
      <w:b/>
      <w:bCs/>
    </w:rPr>
  </w:style>
  <w:style w:type="character" w:customStyle="1" w:styleId="ListLabel12">
    <w:name w:val="ListLabel 12"/>
    <w:uiPriority w:val="99"/>
    <w:qFormat/>
    <w:rPr>
      <w:b/>
      <w:bCs/>
    </w:rPr>
  </w:style>
  <w:style w:type="character" w:customStyle="1" w:styleId="ListLabel13">
    <w:name w:val="ListLabel 13"/>
    <w:uiPriority w:val="99"/>
    <w:qFormat/>
    <w:rPr>
      <w:b/>
      <w:bCs/>
    </w:rPr>
  </w:style>
  <w:style w:type="character" w:customStyle="1" w:styleId="ListLabel14">
    <w:name w:val="ListLabel 14"/>
    <w:uiPriority w:val="99"/>
    <w:qFormat/>
    <w:rPr>
      <w:b/>
      <w:bCs/>
    </w:rPr>
  </w:style>
  <w:style w:type="character" w:customStyle="1" w:styleId="ListLabel15">
    <w:name w:val="ListLabel 15"/>
    <w:uiPriority w:val="99"/>
    <w:qFormat/>
    <w:rPr>
      <w:b/>
      <w:bCs/>
    </w:rPr>
  </w:style>
  <w:style w:type="character" w:customStyle="1" w:styleId="ListLabel16">
    <w:name w:val="ListLabel 16"/>
    <w:uiPriority w:val="99"/>
    <w:qFormat/>
    <w:rPr>
      <w:b/>
      <w:bCs/>
    </w:rPr>
  </w:style>
  <w:style w:type="character" w:customStyle="1" w:styleId="ListLabel17">
    <w:name w:val="ListLabel 17"/>
    <w:uiPriority w:val="99"/>
    <w:qFormat/>
    <w:rPr>
      <w:b/>
      <w:bCs/>
    </w:rPr>
  </w:style>
  <w:style w:type="character" w:customStyle="1" w:styleId="ListLabel18">
    <w:name w:val="ListLabel 18"/>
    <w:uiPriority w:val="99"/>
    <w:qFormat/>
    <w:rPr>
      <w:b/>
      <w:bCs/>
    </w:rPr>
  </w:style>
  <w:style w:type="character" w:customStyle="1" w:styleId="ListLabel19">
    <w:name w:val="ListLabel 19"/>
    <w:uiPriority w:val="99"/>
    <w:qFormat/>
    <w:rPr>
      <w:b/>
      <w:bCs/>
    </w:rPr>
  </w:style>
  <w:style w:type="character" w:customStyle="1" w:styleId="ListLabel20">
    <w:name w:val="ListLabel 20"/>
    <w:uiPriority w:val="99"/>
    <w:qFormat/>
    <w:rPr>
      <w:b/>
      <w:bCs/>
    </w:rPr>
  </w:style>
  <w:style w:type="character" w:customStyle="1" w:styleId="ListLabel21">
    <w:name w:val="ListLabel 21"/>
    <w:uiPriority w:val="99"/>
    <w:qFormat/>
    <w:rPr>
      <w:b/>
      <w:bCs/>
    </w:rPr>
  </w:style>
  <w:style w:type="character" w:customStyle="1" w:styleId="ListLabel22">
    <w:name w:val="ListLabel 22"/>
    <w:uiPriority w:val="99"/>
    <w:qFormat/>
    <w:rPr>
      <w:b/>
      <w:bCs/>
    </w:rPr>
  </w:style>
  <w:style w:type="character" w:customStyle="1" w:styleId="ListLabel23">
    <w:name w:val="ListLabel 23"/>
    <w:uiPriority w:val="99"/>
    <w:qFormat/>
    <w:rPr>
      <w:b/>
      <w:bCs/>
    </w:rPr>
  </w:style>
  <w:style w:type="character" w:customStyle="1" w:styleId="ListLabel24">
    <w:name w:val="ListLabel 24"/>
    <w:uiPriority w:val="99"/>
    <w:qFormat/>
    <w:rPr>
      <w:b/>
      <w:bCs/>
    </w:rPr>
  </w:style>
  <w:style w:type="character" w:customStyle="1" w:styleId="ListLabel25">
    <w:name w:val="ListLabel 25"/>
    <w:uiPriority w:val="99"/>
    <w:qFormat/>
    <w:rPr>
      <w:b/>
      <w:bCs/>
    </w:rPr>
  </w:style>
  <w:style w:type="character" w:customStyle="1" w:styleId="ListLabel26">
    <w:name w:val="ListLabel 26"/>
    <w:uiPriority w:val="99"/>
    <w:qFormat/>
    <w:rPr>
      <w:b/>
      <w:bCs/>
    </w:rPr>
  </w:style>
  <w:style w:type="character" w:customStyle="1" w:styleId="ListLabel27">
    <w:name w:val="ListLabel 27"/>
    <w:uiPriority w:val="99"/>
    <w:qFormat/>
    <w:rPr>
      <w:b/>
      <w:bCs/>
    </w:rPr>
  </w:style>
  <w:style w:type="character" w:customStyle="1" w:styleId="ListLabel28">
    <w:name w:val="ListLabel 28"/>
    <w:uiPriority w:val="99"/>
    <w:qFormat/>
  </w:style>
  <w:style w:type="character" w:customStyle="1" w:styleId="ListLabel29">
    <w:name w:val="ListLabel 29"/>
    <w:uiPriority w:val="99"/>
    <w:qFormat/>
  </w:style>
  <w:style w:type="character" w:customStyle="1" w:styleId="ListLabel30">
    <w:name w:val="ListLabel 30"/>
    <w:uiPriority w:val="99"/>
    <w:qFormat/>
  </w:style>
  <w:style w:type="character" w:customStyle="1" w:styleId="ListLabel31">
    <w:name w:val="ListLabel 31"/>
    <w:uiPriority w:val="99"/>
    <w:qFormat/>
  </w:style>
  <w:style w:type="character" w:customStyle="1" w:styleId="ListLabel32">
    <w:name w:val="ListLabel 32"/>
    <w:uiPriority w:val="99"/>
    <w:qFormat/>
  </w:style>
  <w:style w:type="character" w:customStyle="1" w:styleId="ListLabel33">
    <w:name w:val="ListLabel 33"/>
    <w:uiPriority w:val="99"/>
    <w:qFormat/>
  </w:style>
  <w:style w:type="character" w:customStyle="1" w:styleId="ListLabel34">
    <w:name w:val="ListLabel 34"/>
    <w:uiPriority w:val="99"/>
    <w:qFormat/>
  </w:style>
  <w:style w:type="character" w:customStyle="1" w:styleId="ListLabel35">
    <w:name w:val="ListLabel 35"/>
    <w:uiPriority w:val="99"/>
    <w:qFormat/>
  </w:style>
  <w:style w:type="character" w:customStyle="1" w:styleId="ListLabel36">
    <w:name w:val="ListLabel 36"/>
    <w:uiPriority w:val="99"/>
    <w:qFormat/>
  </w:style>
  <w:style w:type="character" w:customStyle="1" w:styleId="ListLabel37">
    <w:name w:val="ListLabel 37"/>
    <w:uiPriority w:val="99"/>
    <w:qFormat/>
  </w:style>
  <w:style w:type="character" w:customStyle="1" w:styleId="ListLabel38">
    <w:name w:val="ListLabel 38"/>
    <w:uiPriority w:val="99"/>
    <w:qFormat/>
  </w:style>
  <w:style w:type="character" w:customStyle="1" w:styleId="ListLabel39">
    <w:name w:val="ListLabel 39"/>
    <w:uiPriority w:val="99"/>
    <w:qFormat/>
  </w:style>
  <w:style w:type="character" w:customStyle="1" w:styleId="ListLabel40">
    <w:name w:val="ListLabel 40"/>
    <w:uiPriority w:val="99"/>
    <w:qFormat/>
  </w:style>
  <w:style w:type="character" w:customStyle="1" w:styleId="ListLabel41">
    <w:name w:val="ListLabel 41"/>
    <w:uiPriority w:val="99"/>
    <w:qFormat/>
  </w:style>
  <w:style w:type="character" w:customStyle="1" w:styleId="ListLabel42">
    <w:name w:val="ListLabel 42"/>
    <w:uiPriority w:val="99"/>
    <w:qFormat/>
  </w:style>
  <w:style w:type="character" w:customStyle="1" w:styleId="ListLabel43">
    <w:name w:val="ListLabel 43"/>
    <w:uiPriority w:val="99"/>
    <w:qFormat/>
  </w:style>
  <w:style w:type="character" w:customStyle="1" w:styleId="ListLabel44">
    <w:name w:val="ListLabel 44"/>
    <w:uiPriority w:val="99"/>
    <w:qFormat/>
  </w:style>
  <w:style w:type="character" w:customStyle="1" w:styleId="ListLabel45">
    <w:name w:val="ListLabel 45"/>
    <w:uiPriority w:val="99"/>
    <w:qFormat/>
  </w:style>
  <w:style w:type="character" w:customStyle="1" w:styleId="ListLabel46">
    <w:name w:val="ListLabel 46"/>
    <w:uiPriority w:val="99"/>
    <w:qFormat/>
  </w:style>
  <w:style w:type="character" w:customStyle="1" w:styleId="ListLabel47">
    <w:name w:val="ListLabel 47"/>
    <w:uiPriority w:val="99"/>
    <w:qFormat/>
  </w:style>
  <w:style w:type="character" w:customStyle="1" w:styleId="ListLabel48">
    <w:name w:val="ListLabel 48"/>
    <w:uiPriority w:val="99"/>
    <w:qFormat/>
    <w:rPr>
      <w:b/>
      <w:bCs/>
    </w:rPr>
  </w:style>
  <w:style w:type="character" w:customStyle="1" w:styleId="ListLabel49">
    <w:name w:val="ListLabel 49"/>
    <w:uiPriority w:val="99"/>
    <w:qFormat/>
  </w:style>
  <w:style w:type="character" w:customStyle="1" w:styleId="ListLabel50">
    <w:name w:val="ListLabel 50"/>
    <w:uiPriority w:val="99"/>
    <w:qFormat/>
  </w:style>
  <w:style w:type="character" w:customStyle="1" w:styleId="ListLabel51">
    <w:name w:val="ListLabel 51"/>
    <w:uiPriority w:val="99"/>
    <w:qFormat/>
  </w:style>
  <w:style w:type="character" w:customStyle="1" w:styleId="ListLabel52">
    <w:name w:val="ListLabel 52"/>
    <w:uiPriority w:val="99"/>
    <w:qFormat/>
  </w:style>
  <w:style w:type="character" w:customStyle="1" w:styleId="ListLabel53">
    <w:name w:val="ListLabel 53"/>
    <w:uiPriority w:val="99"/>
    <w:qFormat/>
  </w:style>
  <w:style w:type="character" w:customStyle="1" w:styleId="ListLabel54">
    <w:name w:val="ListLabel 54"/>
    <w:uiPriority w:val="99"/>
    <w:qFormat/>
  </w:style>
  <w:style w:type="character" w:customStyle="1" w:styleId="ListLabel55">
    <w:name w:val="ListLabel 55"/>
    <w:uiPriority w:val="99"/>
    <w:qFormat/>
  </w:style>
  <w:style w:type="character" w:customStyle="1" w:styleId="ListLabel56">
    <w:name w:val="ListLabel 56"/>
    <w:uiPriority w:val="99"/>
    <w:qFormat/>
  </w:style>
  <w:style w:type="character" w:customStyle="1" w:styleId="ListLabel57">
    <w:name w:val="ListLabel 57"/>
    <w:uiPriority w:val="99"/>
    <w:qFormat/>
  </w:style>
  <w:style w:type="character" w:customStyle="1" w:styleId="ListLabel58">
    <w:name w:val="ListLabel 58"/>
    <w:uiPriority w:val="99"/>
    <w:qFormat/>
  </w:style>
  <w:style w:type="character" w:customStyle="1" w:styleId="ListLabel59">
    <w:name w:val="ListLabel 59"/>
    <w:uiPriority w:val="99"/>
    <w:qFormat/>
  </w:style>
  <w:style w:type="character" w:customStyle="1" w:styleId="ListLabel60">
    <w:name w:val="ListLabel 60"/>
    <w:uiPriority w:val="99"/>
    <w:qFormat/>
  </w:style>
  <w:style w:type="character" w:customStyle="1" w:styleId="ListLabel61">
    <w:name w:val="ListLabel 61"/>
    <w:uiPriority w:val="99"/>
    <w:qFormat/>
  </w:style>
  <w:style w:type="character" w:customStyle="1" w:styleId="ListLabel62">
    <w:name w:val="ListLabel 62"/>
    <w:uiPriority w:val="99"/>
    <w:qFormat/>
  </w:style>
  <w:style w:type="character" w:customStyle="1" w:styleId="ListLabel63">
    <w:name w:val="ListLabel 63"/>
    <w:uiPriority w:val="99"/>
    <w:qFormat/>
  </w:style>
  <w:style w:type="character" w:customStyle="1" w:styleId="ListLabel64">
    <w:name w:val="ListLabel 64"/>
    <w:uiPriority w:val="99"/>
    <w:qFormat/>
  </w:style>
  <w:style w:type="character" w:customStyle="1" w:styleId="ListLabel65">
    <w:name w:val="ListLabel 65"/>
    <w:uiPriority w:val="99"/>
    <w:qFormat/>
  </w:style>
  <w:style w:type="character" w:customStyle="1" w:styleId="ListLabel66">
    <w:name w:val="ListLabel 66"/>
    <w:uiPriority w:val="99"/>
    <w:qFormat/>
    <w:rPr>
      <w:b/>
      <w:bCs/>
    </w:rPr>
  </w:style>
  <w:style w:type="character" w:customStyle="1" w:styleId="ListLabel67">
    <w:name w:val="ListLabel 67"/>
    <w:uiPriority w:val="99"/>
    <w:qFormat/>
  </w:style>
  <w:style w:type="character" w:customStyle="1" w:styleId="ListLabel68">
    <w:name w:val="ListLabel 68"/>
    <w:uiPriority w:val="99"/>
    <w:qFormat/>
  </w:style>
  <w:style w:type="character" w:customStyle="1" w:styleId="ListLabel69">
    <w:name w:val="ListLabel 69"/>
    <w:uiPriority w:val="99"/>
    <w:qFormat/>
  </w:style>
  <w:style w:type="character" w:customStyle="1" w:styleId="ListLabel70">
    <w:name w:val="ListLabel 70"/>
    <w:uiPriority w:val="99"/>
    <w:qFormat/>
  </w:style>
  <w:style w:type="character" w:customStyle="1" w:styleId="ListLabel71">
    <w:name w:val="ListLabel 71"/>
    <w:uiPriority w:val="99"/>
    <w:qFormat/>
  </w:style>
  <w:style w:type="character" w:customStyle="1" w:styleId="ListLabel72">
    <w:name w:val="ListLabel 72"/>
    <w:uiPriority w:val="99"/>
    <w:qFormat/>
  </w:style>
  <w:style w:type="character" w:customStyle="1" w:styleId="ListLabel73">
    <w:name w:val="ListLabel 73"/>
    <w:uiPriority w:val="99"/>
    <w:qFormat/>
    <w:rPr>
      <w:rFonts w:eastAsia="Times New Roman"/>
    </w:rPr>
  </w:style>
  <w:style w:type="character" w:customStyle="1" w:styleId="ListLabel74">
    <w:name w:val="ListLabel 74"/>
    <w:uiPriority w:val="99"/>
    <w:qFormat/>
  </w:style>
  <w:style w:type="character" w:customStyle="1" w:styleId="ListLabel75">
    <w:name w:val="ListLabel 75"/>
    <w:uiPriority w:val="99"/>
    <w:qFormat/>
  </w:style>
  <w:style w:type="character" w:customStyle="1" w:styleId="ListLabel76">
    <w:name w:val="ListLabel 76"/>
    <w:uiPriority w:val="99"/>
    <w:qFormat/>
  </w:style>
  <w:style w:type="character" w:customStyle="1" w:styleId="ListLabel77">
    <w:name w:val="ListLabel 77"/>
    <w:uiPriority w:val="99"/>
    <w:qFormat/>
  </w:style>
  <w:style w:type="character" w:customStyle="1" w:styleId="ListLabel78">
    <w:name w:val="ListLabel 78"/>
    <w:uiPriority w:val="99"/>
    <w:qFormat/>
  </w:style>
  <w:style w:type="character" w:customStyle="1" w:styleId="ListLabel79">
    <w:name w:val="ListLabel 79"/>
    <w:uiPriority w:val="99"/>
    <w:qFormat/>
  </w:style>
  <w:style w:type="character" w:customStyle="1" w:styleId="ListLabel80">
    <w:name w:val="ListLabel 80"/>
    <w:uiPriority w:val="99"/>
    <w:qFormat/>
  </w:style>
  <w:style w:type="character" w:customStyle="1" w:styleId="ListLabel81">
    <w:name w:val="ListLabel 81"/>
    <w:uiPriority w:val="99"/>
    <w:qFormat/>
  </w:style>
  <w:style w:type="character" w:customStyle="1" w:styleId="ListLabel82">
    <w:name w:val="ListLabel 82"/>
    <w:uiPriority w:val="99"/>
    <w:qFormat/>
  </w:style>
  <w:style w:type="character" w:customStyle="1" w:styleId="ListLabel83">
    <w:name w:val="ListLabel 83"/>
    <w:uiPriority w:val="99"/>
    <w:qFormat/>
  </w:style>
  <w:style w:type="character" w:customStyle="1" w:styleId="ListLabel84">
    <w:name w:val="ListLabel 84"/>
    <w:uiPriority w:val="99"/>
    <w:qFormat/>
  </w:style>
  <w:style w:type="character" w:customStyle="1" w:styleId="ListLabel85">
    <w:name w:val="ListLabel 85"/>
    <w:uiPriority w:val="99"/>
    <w:qFormat/>
  </w:style>
  <w:style w:type="character" w:customStyle="1" w:styleId="ListLabel86">
    <w:name w:val="ListLabel 86"/>
    <w:uiPriority w:val="99"/>
    <w:qFormat/>
  </w:style>
  <w:style w:type="character" w:customStyle="1" w:styleId="ListLabel87">
    <w:name w:val="ListLabel 87"/>
    <w:uiPriority w:val="99"/>
    <w:qFormat/>
  </w:style>
  <w:style w:type="character" w:customStyle="1" w:styleId="ListLabel88">
    <w:name w:val="ListLabel 88"/>
    <w:uiPriority w:val="99"/>
    <w:qFormat/>
  </w:style>
  <w:style w:type="character" w:customStyle="1" w:styleId="ListLabel89">
    <w:name w:val="ListLabel 89"/>
    <w:uiPriority w:val="99"/>
    <w:qFormat/>
  </w:style>
  <w:style w:type="character" w:customStyle="1" w:styleId="ListLabel90">
    <w:name w:val="ListLabel 90"/>
    <w:uiPriority w:val="99"/>
    <w:qFormat/>
  </w:style>
  <w:style w:type="character" w:customStyle="1" w:styleId="ListLabel91">
    <w:name w:val="ListLabel 91"/>
    <w:uiPriority w:val="99"/>
    <w:qFormat/>
  </w:style>
  <w:style w:type="character" w:customStyle="1" w:styleId="ListLabel92">
    <w:name w:val="ListLabel 92"/>
    <w:uiPriority w:val="99"/>
    <w:qFormat/>
    <w:rPr>
      <w:b/>
      <w:bCs/>
    </w:rPr>
  </w:style>
  <w:style w:type="character" w:customStyle="1" w:styleId="ListLabel93">
    <w:name w:val="ListLabel 93"/>
    <w:uiPriority w:val="99"/>
    <w:qFormat/>
    <w:rPr>
      <w:b/>
      <w:bCs/>
    </w:rPr>
  </w:style>
  <w:style w:type="character" w:customStyle="1" w:styleId="ListLabel94">
    <w:name w:val="ListLabel 94"/>
    <w:uiPriority w:val="99"/>
    <w:qFormat/>
    <w:rPr>
      <w:b/>
      <w:bCs/>
    </w:rPr>
  </w:style>
  <w:style w:type="character" w:customStyle="1" w:styleId="ListLabel95">
    <w:name w:val="ListLabel 95"/>
    <w:uiPriority w:val="99"/>
    <w:qFormat/>
    <w:rPr>
      <w:b/>
      <w:bCs/>
    </w:rPr>
  </w:style>
  <w:style w:type="character" w:customStyle="1" w:styleId="ListLabel96">
    <w:name w:val="ListLabel 96"/>
    <w:uiPriority w:val="99"/>
    <w:qFormat/>
    <w:rPr>
      <w:b/>
      <w:bCs/>
    </w:rPr>
  </w:style>
  <w:style w:type="character" w:customStyle="1" w:styleId="ListLabel97">
    <w:name w:val="ListLabel 97"/>
    <w:uiPriority w:val="99"/>
    <w:qFormat/>
    <w:rPr>
      <w:b/>
      <w:bCs/>
    </w:rPr>
  </w:style>
  <w:style w:type="character" w:customStyle="1" w:styleId="ListLabel98">
    <w:name w:val="ListLabel 98"/>
    <w:uiPriority w:val="99"/>
    <w:qFormat/>
    <w:rPr>
      <w:b/>
      <w:bCs/>
    </w:rPr>
  </w:style>
  <w:style w:type="character" w:customStyle="1" w:styleId="ListLabel99">
    <w:name w:val="ListLabel 99"/>
    <w:uiPriority w:val="99"/>
    <w:qFormat/>
    <w:rPr>
      <w:b/>
      <w:bCs/>
    </w:rPr>
  </w:style>
  <w:style w:type="character" w:customStyle="1" w:styleId="ListLabel100">
    <w:name w:val="ListLabel 100"/>
    <w:uiPriority w:val="99"/>
    <w:qFormat/>
    <w:rPr>
      <w:b/>
      <w:bCs/>
    </w:rPr>
  </w:style>
  <w:style w:type="character" w:customStyle="1" w:styleId="ListLabel101">
    <w:name w:val="ListLabel 101"/>
    <w:uiPriority w:val="99"/>
    <w:qFormat/>
  </w:style>
  <w:style w:type="character" w:customStyle="1" w:styleId="ListLabel102">
    <w:name w:val="ListLabel 102"/>
    <w:uiPriority w:val="99"/>
    <w:qFormat/>
  </w:style>
  <w:style w:type="character" w:customStyle="1" w:styleId="ListLabel103">
    <w:name w:val="ListLabel 103"/>
    <w:uiPriority w:val="99"/>
    <w:qFormat/>
  </w:style>
  <w:style w:type="character" w:customStyle="1" w:styleId="ListLabel104">
    <w:name w:val="ListLabel 104"/>
    <w:uiPriority w:val="99"/>
    <w:qFormat/>
  </w:style>
  <w:style w:type="character" w:customStyle="1" w:styleId="ListLabel105">
    <w:name w:val="ListLabel 105"/>
    <w:uiPriority w:val="99"/>
    <w:qFormat/>
  </w:style>
  <w:style w:type="character" w:customStyle="1" w:styleId="ListLabel106">
    <w:name w:val="ListLabel 106"/>
    <w:uiPriority w:val="99"/>
    <w:qFormat/>
  </w:style>
  <w:style w:type="character" w:customStyle="1" w:styleId="ListLabel107">
    <w:name w:val="ListLabel 107"/>
    <w:uiPriority w:val="99"/>
    <w:qFormat/>
  </w:style>
  <w:style w:type="character" w:customStyle="1" w:styleId="ListLabel108">
    <w:name w:val="ListLabel 108"/>
    <w:uiPriority w:val="99"/>
    <w:qFormat/>
  </w:style>
  <w:style w:type="character" w:customStyle="1" w:styleId="ListLabel109">
    <w:name w:val="ListLabel 109"/>
    <w:uiPriority w:val="99"/>
    <w:qFormat/>
  </w:style>
  <w:style w:type="character" w:customStyle="1" w:styleId="ListLabel110">
    <w:name w:val="ListLabel 110"/>
    <w:uiPriority w:val="99"/>
    <w:qFormat/>
    <w:rPr>
      <w:vertAlign w:val="superscript"/>
    </w:rPr>
  </w:style>
  <w:style w:type="character" w:customStyle="1" w:styleId="ListLabel111">
    <w:name w:val="ListLabel 111"/>
    <w:uiPriority w:val="99"/>
    <w:qFormat/>
  </w:style>
  <w:style w:type="character" w:customStyle="1" w:styleId="ListLabel112">
    <w:name w:val="ListLabel 112"/>
    <w:uiPriority w:val="99"/>
    <w:qFormat/>
  </w:style>
  <w:style w:type="character" w:customStyle="1" w:styleId="ListLabel113">
    <w:name w:val="ListLabel 113"/>
    <w:uiPriority w:val="99"/>
    <w:qFormat/>
  </w:style>
  <w:style w:type="character" w:customStyle="1" w:styleId="ListLabel114">
    <w:name w:val="ListLabel 114"/>
    <w:uiPriority w:val="99"/>
    <w:qFormat/>
  </w:style>
  <w:style w:type="character" w:customStyle="1" w:styleId="ListLabel115">
    <w:name w:val="ListLabel 115"/>
    <w:uiPriority w:val="99"/>
    <w:qFormat/>
  </w:style>
  <w:style w:type="character" w:customStyle="1" w:styleId="ListLabel116">
    <w:name w:val="ListLabel 116"/>
    <w:uiPriority w:val="99"/>
    <w:qFormat/>
  </w:style>
  <w:style w:type="character" w:customStyle="1" w:styleId="ListLabel117">
    <w:name w:val="ListLabel 117"/>
    <w:uiPriority w:val="99"/>
    <w:qFormat/>
  </w:style>
  <w:style w:type="character" w:customStyle="1" w:styleId="ListLabel118">
    <w:name w:val="ListLabel 118"/>
    <w:uiPriority w:val="99"/>
    <w:qFormat/>
  </w:style>
  <w:style w:type="character" w:customStyle="1" w:styleId="ListLabel119">
    <w:name w:val="ListLabel 119"/>
    <w:uiPriority w:val="99"/>
    <w:qFormat/>
  </w:style>
  <w:style w:type="character" w:customStyle="1" w:styleId="ListLabel120">
    <w:name w:val="ListLabel 120"/>
    <w:uiPriority w:val="99"/>
    <w:qFormat/>
  </w:style>
  <w:style w:type="character" w:customStyle="1" w:styleId="ListLabel121">
    <w:name w:val="ListLabel 121"/>
    <w:uiPriority w:val="99"/>
    <w:qFormat/>
  </w:style>
  <w:style w:type="character" w:customStyle="1" w:styleId="ListLabel122">
    <w:name w:val="ListLabel 122"/>
    <w:uiPriority w:val="99"/>
    <w:qFormat/>
  </w:style>
  <w:style w:type="character" w:customStyle="1" w:styleId="ListLabel123">
    <w:name w:val="ListLabel 123"/>
    <w:uiPriority w:val="99"/>
    <w:qFormat/>
  </w:style>
  <w:style w:type="character" w:customStyle="1" w:styleId="ListLabel124">
    <w:name w:val="ListLabel 124"/>
    <w:uiPriority w:val="99"/>
    <w:qFormat/>
  </w:style>
  <w:style w:type="character" w:customStyle="1" w:styleId="ListLabel125">
    <w:name w:val="ListLabel 125"/>
    <w:uiPriority w:val="99"/>
    <w:qFormat/>
  </w:style>
  <w:style w:type="character" w:customStyle="1" w:styleId="ListLabel126">
    <w:name w:val="ListLabel 126"/>
    <w:uiPriority w:val="99"/>
    <w:qFormat/>
  </w:style>
  <w:style w:type="character" w:customStyle="1" w:styleId="ListLabel127">
    <w:name w:val="ListLabel 127"/>
    <w:uiPriority w:val="99"/>
    <w:qFormat/>
  </w:style>
  <w:style w:type="character" w:customStyle="1" w:styleId="ListLabel128">
    <w:name w:val="ListLabel 128"/>
    <w:uiPriority w:val="99"/>
    <w:qFormat/>
    <w:rPr>
      <w:b/>
      <w:bCs/>
      <w:i/>
      <w:iCs/>
    </w:rPr>
  </w:style>
  <w:style w:type="character" w:customStyle="1" w:styleId="ListLabel129">
    <w:name w:val="ListLabel 129"/>
    <w:uiPriority w:val="99"/>
    <w:qFormat/>
    <w:rPr>
      <w:b/>
      <w:bCs/>
      <w:i/>
      <w:iCs/>
    </w:rPr>
  </w:style>
  <w:style w:type="character" w:customStyle="1" w:styleId="ListLabel130">
    <w:name w:val="ListLabel 130"/>
    <w:uiPriority w:val="99"/>
    <w:qFormat/>
    <w:rPr>
      <w:b/>
      <w:bCs/>
      <w:i/>
      <w:iCs/>
    </w:rPr>
  </w:style>
  <w:style w:type="character" w:customStyle="1" w:styleId="ListLabel131">
    <w:name w:val="ListLabel 131"/>
    <w:uiPriority w:val="99"/>
    <w:qFormat/>
    <w:rPr>
      <w:b/>
      <w:bCs/>
      <w:i/>
      <w:iCs/>
    </w:rPr>
  </w:style>
  <w:style w:type="character" w:customStyle="1" w:styleId="ListLabel132">
    <w:name w:val="ListLabel 132"/>
    <w:uiPriority w:val="99"/>
    <w:qFormat/>
    <w:rPr>
      <w:b/>
      <w:bCs/>
      <w:i/>
      <w:iCs/>
    </w:rPr>
  </w:style>
  <w:style w:type="character" w:customStyle="1" w:styleId="ListLabel133">
    <w:name w:val="ListLabel 133"/>
    <w:uiPriority w:val="99"/>
    <w:qFormat/>
    <w:rPr>
      <w:b/>
      <w:bCs/>
      <w:i/>
      <w:iCs/>
    </w:rPr>
  </w:style>
  <w:style w:type="character" w:customStyle="1" w:styleId="ListLabel134">
    <w:name w:val="ListLabel 134"/>
    <w:uiPriority w:val="99"/>
    <w:qFormat/>
    <w:rPr>
      <w:b/>
      <w:bCs/>
      <w:i/>
      <w:iCs/>
    </w:rPr>
  </w:style>
  <w:style w:type="character" w:customStyle="1" w:styleId="ListLabel135">
    <w:name w:val="ListLabel 135"/>
    <w:uiPriority w:val="99"/>
    <w:qFormat/>
    <w:rPr>
      <w:b/>
      <w:bCs/>
      <w:i/>
      <w:iCs/>
    </w:rPr>
  </w:style>
  <w:style w:type="character" w:customStyle="1" w:styleId="ListLabel136">
    <w:name w:val="ListLabel 136"/>
    <w:uiPriority w:val="99"/>
    <w:qFormat/>
    <w:rPr>
      <w:b/>
      <w:bCs/>
      <w:i/>
      <w:iCs/>
    </w:rPr>
  </w:style>
  <w:style w:type="character" w:customStyle="1" w:styleId="ListLabel137">
    <w:name w:val="ListLabel 137"/>
    <w:uiPriority w:val="99"/>
    <w:qFormat/>
    <w:rPr>
      <w:rFonts w:eastAsia="Times New Roman"/>
    </w:rPr>
  </w:style>
  <w:style w:type="character" w:customStyle="1" w:styleId="ListLabel138">
    <w:name w:val="ListLabel 138"/>
    <w:uiPriority w:val="99"/>
    <w:qFormat/>
    <w:rPr>
      <w:color w:val="00000A"/>
    </w:rPr>
  </w:style>
  <w:style w:type="character" w:customStyle="1" w:styleId="ListLabel139">
    <w:name w:val="ListLabel 139"/>
    <w:uiPriority w:val="99"/>
    <w:qFormat/>
    <w:rPr>
      <w:b/>
      <w:bCs/>
      <w:color w:val="00000A"/>
    </w:rPr>
  </w:style>
  <w:style w:type="character" w:customStyle="1" w:styleId="ListLabel140">
    <w:name w:val="ListLabel 140"/>
    <w:uiPriority w:val="99"/>
    <w:qFormat/>
    <w:rPr>
      <w:color w:val="00000A"/>
    </w:rPr>
  </w:style>
  <w:style w:type="character" w:customStyle="1" w:styleId="ListLabel141">
    <w:name w:val="ListLabel 141"/>
    <w:uiPriority w:val="99"/>
    <w:qFormat/>
    <w:rPr>
      <w:color w:val="00000A"/>
    </w:rPr>
  </w:style>
  <w:style w:type="character" w:customStyle="1" w:styleId="ListLabel142">
    <w:name w:val="ListLabel 142"/>
    <w:uiPriority w:val="99"/>
    <w:qFormat/>
    <w:rPr>
      <w:color w:val="00000A"/>
    </w:rPr>
  </w:style>
  <w:style w:type="character" w:customStyle="1" w:styleId="ListLabel143">
    <w:name w:val="ListLabel 143"/>
    <w:uiPriority w:val="99"/>
    <w:qFormat/>
    <w:rPr>
      <w:color w:val="00000A"/>
    </w:rPr>
  </w:style>
  <w:style w:type="character" w:customStyle="1" w:styleId="ListLabel144">
    <w:name w:val="ListLabel 144"/>
    <w:uiPriority w:val="99"/>
    <w:qFormat/>
    <w:rPr>
      <w:color w:val="00000A"/>
    </w:rPr>
  </w:style>
  <w:style w:type="character" w:customStyle="1" w:styleId="ListLabel145">
    <w:name w:val="ListLabel 145"/>
    <w:uiPriority w:val="99"/>
    <w:qFormat/>
    <w:rPr>
      <w:color w:val="00000A"/>
    </w:rPr>
  </w:style>
  <w:style w:type="character" w:customStyle="1" w:styleId="ListLabel146">
    <w:name w:val="ListLabel 146"/>
    <w:uiPriority w:val="99"/>
    <w:qFormat/>
    <w:rPr>
      <w:color w:val="00000A"/>
    </w:rPr>
  </w:style>
  <w:style w:type="character" w:customStyle="1" w:styleId="ListLabel147">
    <w:name w:val="ListLabel 147"/>
    <w:uiPriority w:val="99"/>
    <w:qFormat/>
    <w:rPr>
      <w:b/>
      <w:bCs/>
    </w:rPr>
  </w:style>
  <w:style w:type="character" w:customStyle="1" w:styleId="ListLabel148">
    <w:name w:val="ListLabel 148"/>
    <w:uiPriority w:val="99"/>
    <w:qFormat/>
  </w:style>
  <w:style w:type="character" w:customStyle="1" w:styleId="ListLabel149">
    <w:name w:val="ListLabel 149"/>
    <w:uiPriority w:val="99"/>
    <w:qFormat/>
  </w:style>
  <w:style w:type="character" w:customStyle="1" w:styleId="ListLabel150">
    <w:name w:val="ListLabel 150"/>
    <w:uiPriority w:val="99"/>
    <w:qFormat/>
  </w:style>
  <w:style w:type="character" w:customStyle="1" w:styleId="ListLabel151">
    <w:name w:val="ListLabel 151"/>
    <w:uiPriority w:val="99"/>
    <w:qFormat/>
  </w:style>
  <w:style w:type="character" w:customStyle="1" w:styleId="ListLabel152">
    <w:name w:val="ListLabel 152"/>
    <w:uiPriority w:val="99"/>
    <w:qFormat/>
  </w:style>
  <w:style w:type="character" w:customStyle="1" w:styleId="ListLabel153">
    <w:name w:val="ListLabel 153"/>
    <w:uiPriority w:val="99"/>
    <w:qFormat/>
  </w:style>
  <w:style w:type="character" w:customStyle="1" w:styleId="ListLabel154">
    <w:name w:val="ListLabel 154"/>
    <w:uiPriority w:val="99"/>
    <w:qFormat/>
  </w:style>
  <w:style w:type="character" w:customStyle="1" w:styleId="ListLabel155">
    <w:name w:val="ListLabel 155"/>
    <w:uiPriority w:val="99"/>
    <w:qFormat/>
  </w:style>
  <w:style w:type="character" w:customStyle="1" w:styleId="ListLabel156">
    <w:name w:val="ListLabel 156"/>
    <w:uiPriority w:val="99"/>
    <w:qFormat/>
    <w:rPr>
      <w:rFonts w:eastAsia="Times New Roman"/>
    </w:rPr>
  </w:style>
  <w:style w:type="character" w:customStyle="1" w:styleId="ListLabel157">
    <w:name w:val="ListLabel 157"/>
    <w:uiPriority w:val="99"/>
    <w:qFormat/>
    <w:rPr>
      <w:color w:val="00000A"/>
      <w:sz w:val="22"/>
      <w:szCs w:val="22"/>
    </w:rPr>
  </w:style>
  <w:style w:type="character" w:customStyle="1" w:styleId="ListLabel158">
    <w:name w:val="ListLabel 158"/>
    <w:uiPriority w:val="99"/>
    <w:qFormat/>
    <w:rPr>
      <w:color w:val="00000A"/>
      <w:sz w:val="22"/>
      <w:szCs w:val="22"/>
    </w:rPr>
  </w:style>
  <w:style w:type="character" w:customStyle="1" w:styleId="ListLabel159">
    <w:name w:val="ListLabel 159"/>
    <w:uiPriority w:val="99"/>
    <w:qFormat/>
  </w:style>
  <w:style w:type="character" w:customStyle="1" w:styleId="ListLabel160">
    <w:name w:val="ListLabel 160"/>
    <w:uiPriority w:val="99"/>
    <w:qFormat/>
  </w:style>
  <w:style w:type="character" w:customStyle="1" w:styleId="ListLabel161">
    <w:name w:val="ListLabel 161"/>
    <w:uiPriority w:val="99"/>
    <w:qFormat/>
  </w:style>
  <w:style w:type="character" w:customStyle="1" w:styleId="ListLabel162">
    <w:name w:val="ListLabel 162"/>
    <w:uiPriority w:val="99"/>
    <w:qFormat/>
  </w:style>
  <w:style w:type="character" w:customStyle="1" w:styleId="ListLabel163">
    <w:name w:val="ListLabel 163"/>
    <w:uiPriority w:val="99"/>
    <w:qFormat/>
  </w:style>
  <w:style w:type="character" w:customStyle="1" w:styleId="ListLabel164">
    <w:name w:val="ListLabel 164"/>
    <w:uiPriority w:val="99"/>
    <w:qFormat/>
  </w:style>
  <w:style w:type="character" w:customStyle="1" w:styleId="ListLabel165">
    <w:name w:val="ListLabel 165"/>
    <w:uiPriority w:val="99"/>
    <w:qFormat/>
  </w:style>
  <w:style w:type="character" w:customStyle="1" w:styleId="ListLabel166">
    <w:name w:val="ListLabel 166"/>
    <w:uiPriority w:val="99"/>
    <w:qFormat/>
  </w:style>
  <w:style w:type="character" w:customStyle="1" w:styleId="ListLabel167">
    <w:name w:val="ListLabel 167"/>
    <w:uiPriority w:val="99"/>
    <w:qFormat/>
  </w:style>
  <w:style w:type="character" w:customStyle="1" w:styleId="ListLabel168">
    <w:name w:val="ListLabel 168"/>
    <w:uiPriority w:val="99"/>
    <w:qFormat/>
  </w:style>
  <w:style w:type="character" w:customStyle="1" w:styleId="ListLabel169">
    <w:name w:val="ListLabel 169"/>
    <w:uiPriority w:val="99"/>
    <w:qFormat/>
  </w:style>
  <w:style w:type="character" w:customStyle="1" w:styleId="ListLabel170">
    <w:name w:val="ListLabel 170"/>
    <w:uiPriority w:val="99"/>
    <w:qFormat/>
  </w:style>
  <w:style w:type="character" w:customStyle="1" w:styleId="ListLabel171">
    <w:name w:val="ListLabel 171"/>
    <w:uiPriority w:val="99"/>
    <w:qFormat/>
  </w:style>
  <w:style w:type="character" w:customStyle="1" w:styleId="ListLabel172">
    <w:name w:val="ListLabel 172"/>
    <w:uiPriority w:val="99"/>
    <w:qFormat/>
  </w:style>
  <w:style w:type="character" w:customStyle="1" w:styleId="ListLabel173">
    <w:name w:val="ListLabel 173"/>
    <w:uiPriority w:val="99"/>
    <w:qFormat/>
  </w:style>
  <w:style w:type="character" w:customStyle="1" w:styleId="ListLabel174">
    <w:name w:val="ListLabel 174"/>
    <w:uiPriority w:val="99"/>
    <w:qFormat/>
  </w:style>
  <w:style w:type="character" w:customStyle="1" w:styleId="ListLabel175">
    <w:name w:val="ListLabel 175"/>
    <w:uiPriority w:val="99"/>
    <w:qFormat/>
  </w:style>
  <w:style w:type="character" w:customStyle="1" w:styleId="ListLabel176">
    <w:name w:val="ListLabel 176"/>
    <w:uiPriority w:val="99"/>
    <w:qFormat/>
  </w:style>
  <w:style w:type="character" w:customStyle="1" w:styleId="ListLabel177">
    <w:name w:val="ListLabel 177"/>
    <w:uiPriority w:val="99"/>
    <w:qFormat/>
  </w:style>
  <w:style w:type="character" w:customStyle="1" w:styleId="ListLabel178">
    <w:name w:val="ListLabel 178"/>
    <w:uiPriority w:val="99"/>
    <w:qFormat/>
  </w:style>
  <w:style w:type="character" w:customStyle="1" w:styleId="ListLabel179">
    <w:name w:val="ListLabel 179"/>
    <w:uiPriority w:val="99"/>
    <w:qFormat/>
  </w:style>
  <w:style w:type="character" w:customStyle="1" w:styleId="ListLabel180">
    <w:name w:val="ListLabel 180"/>
    <w:uiPriority w:val="99"/>
    <w:qFormat/>
  </w:style>
  <w:style w:type="character" w:customStyle="1" w:styleId="ListLabel181">
    <w:name w:val="ListLabel 181"/>
    <w:uiPriority w:val="99"/>
    <w:qFormat/>
  </w:style>
  <w:style w:type="character" w:customStyle="1" w:styleId="ListLabel182">
    <w:name w:val="ListLabel 182"/>
    <w:uiPriority w:val="99"/>
    <w:qFormat/>
  </w:style>
  <w:style w:type="character" w:customStyle="1" w:styleId="ListLabel183">
    <w:name w:val="ListLabel 183"/>
    <w:uiPriority w:val="99"/>
    <w:qFormat/>
  </w:style>
  <w:style w:type="character" w:customStyle="1" w:styleId="ListLabel184">
    <w:name w:val="ListLabel 184"/>
    <w:uiPriority w:val="99"/>
    <w:qFormat/>
  </w:style>
  <w:style w:type="character" w:customStyle="1" w:styleId="ListLabel185">
    <w:name w:val="ListLabel 185"/>
    <w:uiPriority w:val="99"/>
    <w:qFormat/>
  </w:style>
  <w:style w:type="character" w:customStyle="1" w:styleId="ListLabel186">
    <w:name w:val="ListLabel 186"/>
    <w:uiPriority w:val="99"/>
    <w:qFormat/>
    <w:rPr>
      <w:b/>
      <w:bCs/>
    </w:rPr>
  </w:style>
  <w:style w:type="character" w:customStyle="1" w:styleId="ListLabel187">
    <w:name w:val="ListLabel 187"/>
    <w:uiPriority w:val="99"/>
    <w:qFormat/>
    <w:rPr>
      <w:b/>
      <w:bCs/>
    </w:rPr>
  </w:style>
  <w:style w:type="character" w:customStyle="1" w:styleId="ListLabel188">
    <w:name w:val="ListLabel 188"/>
    <w:uiPriority w:val="99"/>
    <w:qFormat/>
    <w:rPr>
      <w:b/>
      <w:bCs/>
    </w:rPr>
  </w:style>
  <w:style w:type="character" w:customStyle="1" w:styleId="ListLabel189">
    <w:name w:val="ListLabel 189"/>
    <w:uiPriority w:val="99"/>
    <w:qFormat/>
    <w:rPr>
      <w:b/>
      <w:bCs/>
    </w:rPr>
  </w:style>
  <w:style w:type="character" w:customStyle="1" w:styleId="ListLabel190">
    <w:name w:val="ListLabel 190"/>
    <w:uiPriority w:val="99"/>
    <w:qFormat/>
    <w:rPr>
      <w:b/>
      <w:bCs/>
    </w:rPr>
  </w:style>
  <w:style w:type="character" w:customStyle="1" w:styleId="ListLabel191">
    <w:name w:val="ListLabel 191"/>
    <w:uiPriority w:val="99"/>
    <w:qFormat/>
    <w:rPr>
      <w:b/>
      <w:bCs/>
    </w:rPr>
  </w:style>
  <w:style w:type="character" w:customStyle="1" w:styleId="ListLabel192">
    <w:name w:val="ListLabel 192"/>
    <w:uiPriority w:val="99"/>
    <w:qFormat/>
    <w:rPr>
      <w:b/>
      <w:bCs/>
    </w:rPr>
  </w:style>
  <w:style w:type="character" w:customStyle="1" w:styleId="ListLabel193">
    <w:name w:val="ListLabel 193"/>
    <w:uiPriority w:val="99"/>
    <w:qFormat/>
    <w:rPr>
      <w:b/>
      <w:bCs/>
    </w:rPr>
  </w:style>
  <w:style w:type="character" w:customStyle="1" w:styleId="ListLabel194">
    <w:name w:val="ListLabel 194"/>
    <w:uiPriority w:val="99"/>
    <w:qFormat/>
    <w:rPr>
      <w:b/>
      <w:bCs/>
    </w:rPr>
  </w:style>
  <w:style w:type="character" w:customStyle="1" w:styleId="ListLabel195">
    <w:name w:val="ListLabel 195"/>
    <w:uiPriority w:val="99"/>
    <w:qFormat/>
    <w:rPr>
      <w:b/>
      <w:bCs/>
    </w:rPr>
  </w:style>
  <w:style w:type="character" w:customStyle="1" w:styleId="ListLabel196">
    <w:name w:val="ListLabel 196"/>
    <w:uiPriority w:val="99"/>
    <w:qFormat/>
    <w:rPr>
      <w:b/>
      <w:bCs/>
    </w:rPr>
  </w:style>
  <w:style w:type="character" w:customStyle="1" w:styleId="ListLabel197">
    <w:name w:val="ListLabel 197"/>
    <w:uiPriority w:val="99"/>
    <w:qFormat/>
    <w:rPr>
      <w:b/>
      <w:bCs/>
    </w:rPr>
  </w:style>
  <w:style w:type="character" w:customStyle="1" w:styleId="ListLabel198">
    <w:name w:val="ListLabel 198"/>
    <w:uiPriority w:val="99"/>
    <w:qFormat/>
    <w:rPr>
      <w:b/>
      <w:bCs/>
    </w:rPr>
  </w:style>
  <w:style w:type="character" w:customStyle="1" w:styleId="ListLabel199">
    <w:name w:val="ListLabel 199"/>
    <w:uiPriority w:val="99"/>
    <w:qFormat/>
    <w:rPr>
      <w:b/>
      <w:bCs/>
    </w:rPr>
  </w:style>
  <w:style w:type="character" w:customStyle="1" w:styleId="ListLabel200">
    <w:name w:val="ListLabel 200"/>
    <w:uiPriority w:val="99"/>
    <w:qFormat/>
    <w:rPr>
      <w:b/>
      <w:bCs/>
    </w:rPr>
  </w:style>
  <w:style w:type="character" w:customStyle="1" w:styleId="ListLabel201">
    <w:name w:val="ListLabel 201"/>
    <w:uiPriority w:val="99"/>
    <w:qFormat/>
    <w:rPr>
      <w:b/>
      <w:bCs/>
    </w:rPr>
  </w:style>
  <w:style w:type="character" w:customStyle="1" w:styleId="ListLabel202">
    <w:name w:val="ListLabel 202"/>
    <w:uiPriority w:val="99"/>
    <w:qFormat/>
    <w:rPr>
      <w:b/>
      <w:bCs/>
    </w:rPr>
  </w:style>
  <w:style w:type="character" w:customStyle="1" w:styleId="ListLabel203">
    <w:name w:val="ListLabel 203"/>
    <w:uiPriority w:val="99"/>
    <w:qFormat/>
    <w:rPr>
      <w:b/>
      <w:bCs/>
    </w:rPr>
  </w:style>
  <w:style w:type="character" w:customStyle="1" w:styleId="ListLabel204">
    <w:name w:val="ListLabel 204"/>
    <w:uiPriority w:val="99"/>
    <w:qFormat/>
    <w:rPr>
      <w:rFonts w:eastAsia="Times New Roman"/>
    </w:rPr>
  </w:style>
  <w:style w:type="character" w:customStyle="1" w:styleId="ListLabel205">
    <w:name w:val="ListLabel 205"/>
    <w:uiPriority w:val="99"/>
    <w:qFormat/>
  </w:style>
  <w:style w:type="character" w:customStyle="1" w:styleId="ListLabel206">
    <w:name w:val="ListLabel 206"/>
    <w:uiPriority w:val="99"/>
    <w:qFormat/>
  </w:style>
  <w:style w:type="character" w:customStyle="1" w:styleId="ListLabel207">
    <w:name w:val="ListLabel 207"/>
    <w:uiPriority w:val="99"/>
    <w:qFormat/>
  </w:style>
  <w:style w:type="character" w:customStyle="1" w:styleId="ListLabel208">
    <w:name w:val="ListLabel 208"/>
    <w:uiPriority w:val="99"/>
    <w:qFormat/>
    <w:rPr>
      <w:rFonts w:eastAsia="Times New Roman"/>
    </w:rPr>
  </w:style>
  <w:style w:type="character" w:customStyle="1" w:styleId="ListLabel209">
    <w:name w:val="ListLabel 209"/>
    <w:uiPriority w:val="99"/>
    <w:qFormat/>
  </w:style>
  <w:style w:type="character" w:customStyle="1" w:styleId="ListLabel210">
    <w:name w:val="ListLabel 210"/>
    <w:uiPriority w:val="99"/>
    <w:qFormat/>
  </w:style>
  <w:style w:type="character" w:customStyle="1" w:styleId="ListLabel211">
    <w:name w:val="ListLabel 211"/>
    <w:uiPriority w:val="99"/>
    <w:qFormat/>
  </w:style>
  <w:style w:type="character" w:customStyle="1" w:styleId="ListLabel212">
    <w:name w:val="ListLabel 212"/>
    <w:uiPriority w:val="99"/>
    <w:qFormat/>
    <w:rPr>
      <w:rFonts w:eastAsia="Times New Roman"/>
    </w:rPr>
  </w:style>
  <w:style w:type="character" w:customStyle="1" w:styleId="ListLabel213">
    <w:name w:val="ListLabel 213"/>
    <w:uiPriority w:val="99"/>
    <w:qFormat/>
  </w:style>
  <w:style w:type="character" w:customStyle="1" w:styleId="ListLabel214">
    <w:name w:val="ListLabel 214"/>
    <w:uiPriority w:val="99"/>
    <w:qFormat/>
  </w:style>
  <w:style w:type="character" w:customStyle="1" w:styleId="ListLabel215">
    <w:name w:val="ListLabel 215"/>
    <w:uiPriority w:val="99"/>
    <w:qFormat/>
  </w:style>
  <w:style w:type="character" w:customStyle="1" w:styleId="ListLabel216">
    <w:name w:val="ListLabel 216"/>
    <w:uiPriority w:val="99"/>
    <w:qFormat/>
    <w:rPr>
      <w:rFonts w:eastAsia="Times New Roman"/>
    </w:rPr>
  </w:style>
  <w:style w:type="character" w:customStyle="1" w:styleId="ListLabel217">
    <w:name w:val="ListLabel 217"/>
    <w:uiPriority w:val="99"/>
    <w:qFormat/>
  </w:style>
  <w:style w:type="character" w:customStyle="1" w:styleId="ListLabel218">
    <w:name w:val="ListLabel 218"/>
    <w:uiPriority w:val="99"/>
    <w:qFormat/>
  </w:style>
  <w:style w:type="character" w:customStyle="1" w:styleId="ListLabel219">
    <w:name w:val="ListLabel 219"/>
    <w:uiPriority w:val="99"/>
    <w:qFormat/>
  </w:style>
  <w:style w:type="character" w:customStyle="1" w:styleId="ListLabel220">
    <w:name w:val="ListLabel 220"/>
    <w:uiPriority w:val="99"/>
    <w:qFormat/>
    <w:rPr>
      <w:rFonts w:ascii="Arial" w:hAnsi="Arial" w:cs="Arial"/>
      <w:sz w:val="22"/>
      <w:szCs w:val="22"/>
    </w:rPr>
  </w:style>
  <w:style w:type="character" w:customStyle="1" w:styleId="ListLabel221">
    <w:name w:val="ListLabel 221"/>
    <w:uiPriority w:val="99"/>
    <w:qFormat/>
    <w:rPr>
      <w:rFonts w:ascii="Arial" w:hAnsi="Arial" w:cs="Arial"/>
      <w:color w:val="A6A6A6"/>
      <w:sz w:val="22"/>
      <w:szCs w:val="22"/>
    </w:rPr>
  </w:style>
  <w:style w:type="character" w:customStyle="1" w:styleId="ListLabel222">
    <w:name w:val="ListLabel 222"/>
    <w:uiPriority w:val="99"/>
    <w:qFormat/>
  </w:style>
  <w:style w:type="character" w:customStyle="1" w:styleId="ListLabel223">
    <w:name w:val="ListLabel 223"/>
    <w:uiPriority w:val="99"/>
    <w:qFormat/>
  </w:style>
  <w:style w:type="character" w:customStyle="1" w:styleId="ListLabel224">
    <w:name w:val="ListLabel 224"/>
    <w:uiPriority w:val="99"/>
    <w:qFormat/>
    <w:rPr>
      <w:rFonts w:ascii="Courier New" w:hAnsi="Courier New" w:cs="Courier New"/>
      <w:sz w:val="22"/>
      <w:szCs w:val="22"/>
    </w:rPr>
  </w:style>
  <w:style w:type="character" w:customStyle="1" w:styleId="ListLabel225">
    <w:name w:val="ListLabel 225"/>
    <w:uiPriority w:val="99"/>
    <w:qFormat/>
  </w:style>
  <w:style w:type="character" w:customStyle="1" w:styleId="ListLabel226">
    <w:name w:val="ListLabel 226"/>
    <w:uiPriority w:val="99"/>
    <w:qFormat/>
  </w:style>
  <w:style w:type="character" w:customStyle="1" w:styleId="ListLabel227">
    <w:name w:val="ListLabel 227"/>
    <w:uiPriority w:val="99"/>
    <w:qFormat/>
  </w:style>
  <w:style w:type="character" w:customStyle="1" w:styleId="ListLabel228">
    <w:name w:val="ListLabel 228"/>
    <w:uiPriority w:val="99"/>
    <w:qFormat/>
  </w:style>
  <w:style w:type="character" w:customStyle="1" w:styleId="ListLabel229">
    <w:name w:val="ListLabel 229"/>
    <w:uiPriority w:val="99"/>
    <w:qFormat/>
  </w:style>
  <w:style w:type="character" w:customStyle="1" w:styleId="ListLabel230">
    <w:name w:val="ListLabel 230"/>
    <w:uiPriority w:val="99"/>
    <w:qFormat/>
  </w:style>
  <w:style w:type="character" w:customStyle="1" w:styleId="ListLabel231">
    <w:name w:val="ListLabel 231"/>
    <w:uiPriority w:val="99"/>
    <w:qFormat/>
  </w:style>
  <w:style w:type="character" w:customStyle="1" w:styleId="ListLabel232">
    <w:name w:val="ListLabel 232"/>
    <w:uiPriority w:val="99"/>
    <w:qFormat/>
  </w:style>
  <w:style w:type="character" w:customStyle="1" w:styleId="ListLabel233">
    <w:name w:val="ListLabel 233"/>
    <w:uiPriority w:val="99"/>
    <w:qFormat/>
    <w:rPr>
      <w:rFonts w:ascii="Arial" w:hAnsi="Arial" w:cs="Arial"/>
      <w:color w:val="000000"/>
      <w:sz w:val="22"/>
      <w:szCs w:val="22"/>
    </w:rPr>
  </w:style>
  <w:style w:type="character" w:customStyle="1" w:styleId="ListLabel234">
    <w:name w:val="ListLabel 234"/>
    <w:uiPriority w:val="99"/>
    <w:qFormat/>
  </w:style>
  <w:style w:type="character" w:customStyle="1" w:styleId="ListLabel235">
    <w:name w:val="ListLabel 235"/>
    <w:uiPriority w:val="99"/>
    <w:qFormat/>
  </w:style>
  <w:style w:type="character" w:customStyle="1" w:styleId="ListLabel236">
    <w:name w:val="ListLabel 236"/>
    <w:uiPriority w:val="99"/>
    <w:qFormat/>
  </w:style>
  <w:style w:type="character" w:customStyle="1" w:styleId="ListLabel237">
    <w:name w:val="ListLabel 237"/>
    <w:uiPriority w:val="99"/>
    <w:qFormat/>
  </w:style>
  <w:style w:type="character" w:customStyle="1" w:styleId="ListLabel238">
    <w:name w:val="ListLabel 238"/>
    <w:uiPriority w:val="99"/>
    <w:qFormat/>
  </w:style>
  <w:style w:type="character" w:customStyle="1" w:styleId="ListLabel239">
    <w:name w:val="ListLabel 239"/>
    <w:uiPriority w:val="99"/>
    <w:qFormat/>
  </w:style>
  <w:style w:type="character" w:customStyle="1" w:styleId="ListLabel240">
    <w:name w:val="ListLabel 240"/>
    <w:uiPriority w:val="99"/>
    <w:qFormat/>
  </w:style>
  <w:style w:type="character" w:customStyle="1" w:styleId="ListLabel241">
    <w:name w:val="ListLabel 241"/>
    <w:uiPriority w:val="99"/>
    <w:qFormat/>
  </w:style>
  <w:style w:type="character" w:customStyle="1" w:styleId="ListLabel242">
    <w:name w:val="ListLabel 242"/>
    <w:uiPriority w:val="99"/>
    <w:qFormat/>
  </w:style>
  <w:style w:type="character" w:customStyle="1" w:styleId="ListLabel243">
    <w:name w:val="ListLabel 243"/>
    <w:uiPriority w:val="99"/>
    <w:qFormat/>
  </w:style>
  <w:style w:type="character" w:customStyle="1" w:styleId="ListLabel244">
    <w:name w:val="ListLabel 244"/>
    <w:uiPriority w:val="99"/>
    <w:qFormat/>
  </w:style>
  <w:style w:type="character" w:customStyle="1" w:styleId="ListLabel245">
    <w:name w:val="ListLabel 245"/>
    <w:uiPriority w:val="99"/>
    <w:qFormat/>
  </w:style>
  <w:style w:type="character" w:customStyle="1" w:styleId="ListLabel246">
    <w:name w:val="ListLabel 246"/>
    <w:uiPriority w:val="99"/>
    <w:qFormat/>
    <w:rPr>
      <w:rFonts w:ascii="Arial" w:hAnsi="Arial" w:cs="Arial"/>
      <w:sz w:val="23"/>
      <w:szCs w:val="23"/>
    </w:rPr>
  </w:style>
  <w:style w:type="character" w:customStyle="1" w:styleId="ListLabel247">
    <w:name w:val="ListLabel 247"/>
    <w:uiPriority w:val="99"/>
    <w:qFormat/>
  </w:style>
  <w:style w:type="character" w:customStyle="1" w:styleId="ListLabel248">
    <w:name w:val="ListLabel 248"/>
    <w:uiPriority w:val="99"/>
    <w:qFormat/>
  </w:style>
  <w:style w:type="character" w:customStyle="1" w:styleId="ListLabel249">
    <w:name w:val="ListLabel 249"/>
    <w:uiPriority w:val="99"/>
    <w:qFormat/>
  </w:style>
  <w:style w:type="character" w:customStyle="1" w:styleId="IndexLink">
    <w:name w:val="Index Link"/>
    <w:uiPriority w:val="99"/>
    <w:qFormat/>
  </w:style>
  <w:style w:type="character" w:customStyle="1" w:styleId="ListLabel250">
    <w:name w:val="ListLabel 250"/>
    <w:uiPriority w:val="99"/>
    <w:qFormat/>
    <w:rPr>
      <w:rFonts w:ascii="Arial" w:hAnsi="Arial" w:cs="Arial"/>
      <w:sz w:val="22"/>
      <w:szCs w:val="22"/>
    </w:rPr>
  </w:style>
  <w:style w:type="character" w:customStyle="1" w:styleId="ListLabel251">
    <w:name w:val="ListLabel 251"/>
    <w:uiPriority w:val="99"/>
    <w:qFormat/>
    <w:rPr>
      <w:rFonts w:ascii="Arial" w:hAnsi="Arial" w:cs="Arial"/>
      <w:sz w:val="22"/>
      <w:szCs w:val="22"/>
    </w:rPr>
  </w:style>
  <w:style w:type="character" w:customStyle="1" w:styleId="ListLabel252">
    <w:name w:val="ListLabel 252"/>
    <w:uiPriority w:val="99"/>
    <w:qFormat/>
    <w:rPr>
      <w:rFonts w:ascii="Arial" w:hAnsi="Arial" w:cs="Arial"/>
      <w:color w:val="A6A6A6"/>
      <w:sz w:val="22"/>
      <w:szCs w:val="22"/>
    </w:rPr>
  </w:style>
  <w:style w:type="character" w:customStyle="1" w:styleId="ListLabel253">
    <w:name w:val="ListLabel 253"/>
    <w:uiPriority w:val="99"/>
    <w:qFormat/>
  </w:style>
  <w:style w:type="character" w:customStyle="1" w:styleId="ListLabel254">
    <w:name w:val="ListLabel 254"/>
    <w:uiPriority w:val="99"/>
    <w:qFormat/>
  </w:style>
  <w:style w:type="character" w:customStyle="1" w:styleId="ListLabel255">
    <w:name w:val="ListLabel 255"/>
    <w:uiPriority w:val="99"/>
    <w:qFormat/>
  </w:style>
  <w:style w:type="character" w:customStyle="1" w:styleId="ListLabel256">
    <w:name w:val="ListLabel 256"/>
    <w:uiPriority w:val="99"/>
    <w:qFormat/>
  </w:style>
  <w:style w:type="character" w:customStyle="1" w:styleId="ListLabel257">
    <w:name w:val="ListLabel 257"/>
    <w:uiPriority w:val="99"/>
    <w:qFormat/>
  </w:style>
  <w:style w:type="character" w:customStyle="1" w:styleId="ListLabel258">
    <w:name w:val="ListLabel 258"/>
    <w:uiPriority w:val="99"/>
    <w:qFormat/>
  </w:style>
  <w:style w:type="character" w:customStyle="1" w:styleId="ListLabel259">
    <w:name w:val="ListLabel 259"/>
    <w:uiPriority w:val="99"/>
    <w:qFormat/>
    <w:rPr>
      <w:rFonts w:ascii="Courier New" w:hAnsi="Courier New" w:cs="Courier New"/>
      <w:sz w:val="22"/>
      <w:szCs w:val="22"/>
    </w:rPr>
  </w:style>
  <w:style w:type="character" w:customStyle="1" w:styleId="ListLabel260">
    <w:name w:val="ListLabel 260"/>
    <w:uiPriority w:val="99"/>
    <w:qFormat/>
  </w:style>
  <w:style w:type="character" w:customStyle="1" w:styleId="ListLabel261">
    <w:name w:val="ListLabel 261"/>
    <w:uiPriority w:val="99"/>
    <w:qFormat/>
  </w:style>
  <w:style w:type="character" w:customStyle="1" w:styleId="ListLabel262">
    <w:name w:val="ListLabel 262"/>
    <w:uiPriority w:val="99"/>
    <w:qFormat/>
  </w:style>
  <w:style w:type="character" w:customStyle="1" w:styleId="ListLabel263">
    <w:name w:val="ListLabel 263"/>
    <w:uiPriority w:val="99"/>
    <w:qFormat/>
  </w:style>
  <w:style w:type="character" w:customStyle="1" w:styleId="ListLabel264">
    <w:name w:val="ListLabel 264"/>
    <w:uiPriority w:val="99"/>
    <w:qFormat/>
  </w:style>
  <w:style w:type="character" w:customStyle="1" w:styleId="ListLabel265">
    <w:name w:val="ListLabel 265"/>
    <w:uiPriority w:val="99"/>
    <w:qFormat/>
  </w:style>
  <w:style w:type="character" w:customStyle="1" w:styleId="ListLabel266">
    <w:name w:val="ListLabel 266"/>
    <w:uiPriority w:val="99"/>
    <w:qFormat/>
  </w:style>
  <w:style w:type="character" w:customStyle="1" w:styleId="ListLabel267">
    <w:name w:val="ListLabel 267"/>
    <w:uiPriority w:val="99"/>
    <w:qFormat/>
  </w:style>
  <w:style w:type="character" w:customStyle="1" w:styleId="ListLabel268">
    <w:name w:val="ListLabel 268"/>
    <w:uiPriority w:val="99"/>
    <w:qFormat/>
  </w:style>
  <w:style w:type="character" w:customStyle="1" w:styleId="ListLabel269">
    <w:name w:val="ListLabel 269"/>
    <w:uiPriority w:val="99"/>
    <w:qFormat/>
  </w:style>
  <w:style w:type="character" w:customStyle="1" w:styleId="ListLabel270">
    <w:name w:val="ListLabel 270"/>
    <w:uiPriority w:val="99"/>
    <w:qFormat/>
    <w:rPr>
      <w:rFonts w:ascii="Arial" w:hAnsi="Arial" w:cs="Arial"/>
      <w:sz w:val="23"/>
      <w:szCs w:val="23"/>
    </w:rPr>
  </w:style>
  <w:style w:type="character" w:customStyle="1" w:styleId="ListLabel271">
    <w:name w:val="ListLabel 271"/>
    <w:uiPriority w:val="99"/>
    <w:qFormat/>
  </w:style>
  <w:style w:type="character" w:customStyle="1" w:styleId="ListLabel272">
    <w:name w:val="ListLabel 272"/>
    <w:uiPriority w:val="99"/>
    <w:qFormat/>
  </w:style>
  <w:style w:type="character" w:customStyle="1" w:styleId="ListLabel273">
    <w:name w:val="ListLabel 273"/>
    <w:uiPriority w:val="99"/>
    <w:qFormat/>
  </w:style>
  <w:style w:type="character" w:customStyle="1" w:styleId="ListLabel274">
    <w:name w:val="ListLabel 274"/>
    <w:uiPriority w:val="99"/>
    <w:qFormat/>
  </w:style>
  <w:style w:type="character" w:customStyle="1" w:styleId="ListLabel275">
    <w:name w:val="ListLabel 275"/>
    <w:uiPriority w:val="99"/>
    <w:qFormat/>
  </w:style>
  <w:style w:type="character" w:customStyle="1" w:styleId="ListLabel276">
    <w:name w:val="ListLabel 276"/>
    <w:uiPriority w:val="99"/>
    <w:qFormat/>
  </w:style>
  <w:style w:type="character" w:customStyle="1" w:styleId="ListLabel277">
    <w:name w:val="ListLabel 277"/>
    <w:uiPriority w:val="99"/>
    <w:qFormat/>
    <w:rPr>
      <w:rFonts w:ascii="Arial" w:hAnsi="Arial" w:cs="Arial"/>
      <w:color w:val="000000"/>
      <w:sz w:val="22"/>
      <w:szCs w:val="22"/>
    </w:rPr>
  </w:style>
  <w:style w:type="character" w:customStyle="1" w:styleId="ListLabel278">
    <w:name w:val="ListLabel 278"/>
    <w:uiPriority w:val="99"/>
    <w:qFormat/>
  </w:style>
  <w:style w:type="character" w:customStyle="1" w:styleId="ListLabel279">
    <w:name w:val="ListLabel 279"/>
    <w:uiPriority w:val="99"/>
    <w:qFormat/>
  </w:style>
  <w:style w:type="character" w:customStyle="1" w:styleId="ListLabel280">
    <w:name w:val="ListLabel 280"/>
    <w:uiPriority w:val="99"/>
    <w:qFormat/>
  </w:style>
  <w:style w:type="character" w:customStyle="1" w:styleId="ListLabel281">
    <w:name w:val="ListLabel 281"/>
    <w:uiPriority w:val="99"/>
    <w:qFormat/>
  </w:style>
  <w:style w:type="character" w:customStyle="1" w:styleId="ListLabel282">
    <w:name w:val="ListLabel 282"/>
    <w:uiPriority w:val="99"/>
    <w:qFormat/>
  </w:style>
  <w:style w:type="character" w:customStyle="1" w:styleId="ListLabel283">
    <w:name w:val="ListLabel 283"/>
    <w:uiPriority w:val="99"/>
    <w:qFormat/>
  </w:style>
  <w:style w:type="character" w:customStyle="1" w:styleId="ListLabel284">
    <w:name w:val="ListLabel 284"/>
    <w:uiPriority w:val="99"/>
    <w:qFormat/>
  </w:style>
  <w:style w:type="character" w:customStyle="1" w:styleId="ListLabel285">
    <w:name w:val="ListLabel 285"/>
    <w:uiPriority w:val="99"/>
    <w:qFormat/>
  </w:style>
  <w:style w:type="character" w:customStyle="1" w:styleId="ListLabel286">
    <w:name w:val="ListLabel 286"/>
    <w:uiPriority w:val="99"/>
    <w:qFormat/>
  </w:style>
  <w:style w:type="character" w:customStyle="1" w:styleId="ListLabel287">
    <w:name w:val="ListLabel 287"/>
    <w:uiPriority w:val="99"/>
    <w:qFormat/>
  </w:style>
  <w:style w:type="character" w:customStyle="1" w:styleId="ListLabel288">
    <w:name w:val="ListLabel 288"/>
    <w:uiPriority w:val="99"/>
    <w:qFormat/>
  </w:style>
  <w:style w:type="character" w:customStyle="1" w:styleId="ListLabel289">
    <w:name w:val="ListLabel 289"/>
    <w:uiPriority w:val="99"/>
    <w:qFormat/>
    <w:rPr>
      <w:rFonts w:ascii="Arial" w:hAnsi="Arial" w:cs="Arial"/>
      <w:sz w:val="22"/>
      <w:szCs w:val="22"/>
    </w:rPr>
  </w:style>
  <w:style w:type="character" w:customStyle="1" w:styleId="ListLabel290">
    <w:name w:val="ListLabel 290"/>
    <w:uiPriority w:val="99"/>
    <w:qFormat/>
  </w:style>
  <w:style w:type="character" w:customStyle="1" w:styleId="ListLabel291">
    <w:name w:val="ListLabel 291"/>
    <w:uiPriority w:val="99"/>
    <w:qFormat/>
  </w:style>
  <w:style w:type="character" w:customStyle="1" w:styleId="ListLabel292">
    <w:name w:val="ListLabel 292"/>
    <w:uiPriority w:val="99"/>
    <w:qFormat/>
  </w:style>
  <w:style w:type="character" w:customStyle="1" w:styleId="ListLabel293">
    <w:name w:val="ListLabel 293"/>
    <w:uiPriority w:val="99"/>
    <w:qFormat/>
  </w:style>
  <w:style w:type="character" w:customStyle="1" w:styleId="ListLabel294">
    <w:name w:val="ListLabel 294"/>
    <w:uiPriority w:val="99"/>
    <w:qFormat/>
  </w:style>
  <w:style w:type="character" w:customStyle="1" w:styleId="ListLabel295">
    <w:name w:val="ListLabel 295"/>
    <w:uiPriority w:val="99"/>
    <w:qFormat/>
    <w:rPr>
      <w:rFonts w:ascii="Arial" w:hAnsi="Arial" w:cs="Arial"/>
      <w:sz w:val="22"/>
      <w:szCs w:val="22"/>
    </w:rPr>
  </w:style>
  <w:style w:type="character" w:customStyle="1" w:styleId="ListLabel296">
    <w:name w:val="ListLabel 296"/>
    <w:uiPriority w:val="99"/>
    <w:qFormat/>
  </w:style>
  <w:style w:type="character" w:customStyle="1" w:styleId="ListLabel297">
    <w:name w:val="ListLabel 297"/>
    <w:uiPriority w:val="99"/>
    <w:qFormat/>
  </w:style>
  <w:style w:type="character" w:customStyle="1" w:styleId="ListLabel298">
    <w:name w:val="ListLabel 298"/>
    <w:uiPriority w:val="99"/>
    <w:qFormat/>
  </w:style>
  <w:style w:type="character" w:customStyle="1" w:styleId="ListLabel299">
    <w:name w:val="ListLabel 299"/>
    <w:uiPriority w:val="99"/>
    <w:qFormat/>
  </w:style>
  <w:style w:type="character" w:customStyle="1" w:styleId="ListLabel300">
    <w:name w:val="ListLabel 300"/>
    <w:uiPriority w:val="99"/>
    <w:qFormat/>
  </w:style>
  <w:style w:type="character" w:customStyle="1" w:styleId="ListLabel301">
    <w:name w:val="ListLabel 301"/>
    <w:uiPriority w:val="99"/>
    <w:qFormat/>
  </w:style>
  <w:style w:type="character" w:customStyle="1" w:styleId="ListLabel302">
    <w:name w:val="ListLabel 302"/>
    <w:uiPriority w:val="99"/>
    <w:qFormat/>
  </w:style>
  <w:style w:type="character" w:customStyle="1" w:styleId="ListLabel303">
    <w:name w:val="ListLabel 303"/>
    <w:uiPriority w:val="99"/>
    <w:qFormat/>
  </w:style>
  <w:style w:type="character" w:customStyle="1" w:styleId="ListLabel304">
    <w:name w:val="ListLabel 304"/>
    <w:uiPriority w:val="99"/>
    <w:qFormat/>
    <w:rPr>
      <w:rFonts w:ascii="Arial" w:hAnsi="Arial" w:cs="Arial"/>
      <w:sz w:val="23"/>
      <w:szCs w:val="23"/>
    </w:rPr>
  </w:style>
  <w:style w:type="character" w:customStyle="1" w:styleId="ListLabel305">
    <w:name w:val="ListLabel 305"/>
    <w:uiPriority w:val="99"/>
    <w:qFormat/>
  </w:style>
  <w:style w:type="character" w:customStyle="1" w:styleId="ListLabel306">
    <w:name w:val="ListLabel 306"/>
    <w:uiPriority w:val="99"/>
    <w:qFormat/>
  </w:style>
  <w:style w:type="character" w:customStyle="1" w:styleId="ListLabel307">
    <w:name w:val="ListLabel 307"/>
    <w:uiPriority w:val="99"/>
    <w:qFormat/>
  </w:style>
  <w:style w:type="character" w:customStyle="1" w:styleId="ListLabel308">
    <w:name w:val="ListLabel 308"/>
    <w:uiPriority w:val="99"/>
    <w:qFormat/>
  </w:style>
  <w:style w:type="character" w:customStyle="1" w:styleId="ListLabel309">
    <w:name w:val="ListLabel 309"/>
    <w:uiPriority w:val="99"/>
    <w:qFormat/>
  </w:style>
  <w:style w:type="character" w:customStyle="1" w:styleId="ListLabel310">
    <w:name w:val="ListLabel 310"/>
    <w:uiPriority w:val="99"/>
    <w:qFormat/>
  </w:style>
  <w:style w:type="character" w:customStyle="1" w:styleId="ListLabel311">
    <w:name w:val="ListLabel 311"/>
    <w:uiPriority w:val="99"/>
    <w:qFormat/>
  </w:style>
  <w:style w:type="character" w:customStyle="1" w:styleId="ListLabel312">
    <w:name w:val="ListLabel 312"/>
    <w:uiPriority w:val="99"/>
    <w:qFormat/>
  </w:style>
  <w:style w:type="character" w:customStyle="1" w:styleId="ListLabel313">
    <w:name w:val="ListLabel 313"/>
    <w:uiPriority w:val="99"/>
    <w:qFormat/>
    <w:rPr>
      <w:rFonts w:ascii="Arial" w:hAnsi="Arial" w:cs="Arial"/>
      <w:sz w:val="22"/>
      <w:szCs w:val="22"/>
    </w:rPr>
  </w:style>
  <w:style w:type="character" w:customStyle="1" w:styleId="ListLabel314">
    <w:name w:val="ListLabel 314"/>
    <w:uiPriority w:val="99"/>
    <w:qFormat/>
    <w:rPr>
      <w:rFonts w:ascii="Arial" w:hAnsi="Arial" w:cs="Arial"/>
      <w:sz w:val="22"/>
      <w:szCs w:val="22"/>
    </w:rPr>
  </w:style>
  <w:style w:type="character" w:customStyle="1" w:styleId="ListLabel315">
    <w:name w:val="ListLabel 315"/>
    <w:uiPriority w:val="99"/>
    <w:qFormat/>
    <w:rPr>
      <w:rFonts w:ascii="Arial" w:hAnsi="Arial" w:cs="Arial"/>
      <w:color w:val="A6A6A6"/>
      <w:sz w:val="22"/>
      <w:szCs w:val="22"/>
    </w:rPr>
  </w:style>
  <w:style w:type="character" w:customStyle="1" w:styleId="ListLabel316">
    <w:name w:val="ListLabel 316"/>
    <w:uiPriority w:val="99"/>
    <w:qFormat/>
  </w:style>
  <w:style w:type="character" w:customStyle="1" w:styleId="ListLabel317">
    <w:name w:val="ListLabel 317"/>
    <w:uiPriority w:val="99"/>
    <w:qFormat/>
  </w:style>
  <w:style w:type="character" w:customStyle="1" w:styleId="ListLabel318">
    <w:name w:val="ListLabel 318"/>
    <w:uiPriority w:val="99"/>
    <w:qFormat/>
  </w:style>
  <w:style w:type="character" w:customStyle="1" w:styleId="ListLabel319">
    <w:name w:val="ListLabel 319"/>
    <w:uiPriority w:val="99"/>
    <w:qFormat/>
  </w:style>
  <w:style w:type="character" w:customStyle="1" w:styleId="ListLabel320">
    <w:name w:val="ListLabel 320"/>
    <w:uiPriority w:val="99"/>
    <w:qFormat/>
  </w:style>
  <w:style w:type="character" w:customStyle="1" w:styleId="ListLabel321">
    <w:name w:val="ListLabel 321"/>
    <w:uiPriority w:val="99"/>
    <w:qFormat/>
  </w:style>
  <w:style w:type="character" w:customStyle="1" w:styleId="ListLabel322">
    <w:name w:val="ListLabel 322"/>
    <w:uiPriority w:val="99"/>
    <w:qFormat/>
    <w:rPr>
      <w:rFonts w:ascii="Courier New" w:hAnsi="Courier New" w:cs="Courier New"/>
      <w:sz w:val="22"/>
      <w:szCs w:val="22"/>
    </w:rPr>
  </w:style>
  <w:style w:type="character" w:customStyle="1" w:styleId="ListLabel323">
    <w:name w:val="ListLabel 323"/>
    <w:uiPriority w:val="99"/>
    <w:qFormat/>
  </w:style>
  <w:style w:type="character" w:customStyle="1" w:styleId="ListLabel324">
    <w:name w:val="ListLabel 324"/>
    <w:uiPriority w:val="99"/>
    <w:qFormat/>
  </w:style>
  <w:style w:type="character" w:customStyle="1" w:styleId="ListLabel325">
    <w:name w:val="ListLabel 325"/>
    <w:uiPriority w:val="99"/>
    <w:qFormat/>
  </w:style>
  <w:style w:type="character" w:customStyle="1" w:styleId="ListLabel326">
    <w:name w:val="ListLabel 326"/>
    <w:uiPriority w:val="99"/>
    <w:qFormat/>
  </w:style>
  <w:style w:type="character" w:customStyle="1" w:styleId="ListLabel327">
    <w:name w:val="ListLabel 327"/>
    <w:uiPriority w:val="99"/>
    <w:qFormat/>
  </w:style>
  <w:style w:type="character" w:customStyle="1" w:styleId="ListLabel328">
    <w:name w:val="ListLabel 328"/>
    <w:uiPriority w:val="99"/>
    <w:qFormat/>
  </w:style>
  <w:style w:type="character" w:customStyle="1" w:styleId="ListLabel329">
    <w:name w:val="ListLabel 329"/>
    <w:uiPriority w:val="99"/>
    <w:qFormat/>
  </w:style>
  <w:style w:type="character" w:customStyle="1" w:styleId="ListLabel330">
    <w:name w:val="ListLabel 330"/>
    <w:uiPriority w:val="99"/>
    <w:qFormat/>
  </w:style>
  <w:style w:type="character" w:customStyle="1" w:styleId="ListLabel331">
    <w:name w:val="ListLabel 331"/>
    <w:uiPriority w:val="99"/>
    <w:qFormat/>
  </w:style>
  <w:style w:type="character" w:customStyle="1" w:styleId="ListLabel332">
    <w:name w:val="ListLabel 332"/>
    <w:uiPriority w:val="99"/>
    <w:qFormat/>
  </w:style>
  <w:style w:type="character" w:customStyle="1" w:styleId="ListLabel333">
    <w:name w:val="ListLabel 333"/>
    <w:uiPriority w:val="99"/>
    <w:qFormat/>
    <w:rPr>
      <w:rFonts w:ascii="Arial" w:hAnsi="Arial" w:cs="Arial"/>
      <w:sz w:val="23"/>
      <w:szCs w:val="23"/>
    </w:rPr>
  </w:style>
  <w:style w:type="character" w:customStyle="1" w:styleId="ListLabel334">
    <w:name w:val="ListLabel 334"/>
    <w:uiPriority w:val="99"/>
    <w:qFormat/>
  </w:style>
  <w:style w:type="character" w:customStyle="1" w:styleId="ListLabel335">
    <w:name w:val="ListLabel 335"/>
    <w:uiPriority w:val="99"/>
    <w:qFormat/>
  </w:style>
  <w:style w:type="character" w:customStyle="1" w:styleId="ListLabel336">
    <w:name w:val="ListLabel 336"/>
    <w:uiPriority w:val="99"/>
    <w:qFormat/>
  </w:style>
  <w:style w:type="character" w:customStyle="1" w:styleId="ListLabel337">
    <w:name w:val="ListLabel 337"/>
    <w:uiPriority w:val="99"/>
    <w:qFormat/>
  </w:style>
  <w:style w:type="character" w:customStyle="1" w:styleId="ListLabel338">
    <w:name w:val="ListLabel 338"/>
    <w:uiPriority w:val="99"/>
    <w:qFormat/>
  </w:style>
  <w:style w:type="character" w:customStyle="1" w:styleId="ListLabel339">
    <w:name w:val="ListLabel 339"/>
    <w:uiPriority w:val="99"/>
    <w:qFormat/>
  </w:style>
  <w:style w:type="character" w:customStyle="1" w:styleId="ListLabel340">
    <w:name w:val="ListLabel 340"/>
    <w:uiPriority w:val="99"/>
    <w:qFormat/>
    <w:rPr>
      <w:rFonts w:ascii="Arial" w:hAnsi="Arial" w:cs="Arial"/>
      <w:color w:val="000000"/>
      <w:sz w:val="22"/>
      <w:szCs w:val="22"/>
    </w:rPr>
  </w:style>
  <w:style w:type="character" w:customStyle="1" w:styleId="ListLabel341">
    <w:name w:val="ListLabel 341"/>
    <w:uiPriority w:val="99"/>
    <w:qFormat/>
  </w:style>
  <w:style w:type="character" w:customStyle="1" w:styleId="ListLabel342">
    <w:name w:val="ListLabel 342"/>
    <w:uiPriority w:val="99"/>
    <w:qFormat/>
  </w:style>
  <w:style w:type="character" w:customStyle="1" w:styleId="ListLabel343">
    <w:name w:val="ListLabel 343"/>
    <w:uiPriority w:val="99"/>
    <w:qFormat/>
  </w:style>
  <w:style w:type="character" w:customStyle="1" w:styleId="ListLabel344">
    <w:name w:val="ListLabel 344"/>
    <w:uiPriority w:val="99"/>
    <w:qFormat/>
  </w:style>
  <w:style w:type="character" w:customStyle="1" w:styleId="ListLabel345">
    <w:name w:val="ListLabel 345"/>
    <w:uiPriority w:val="99"/>
    <w:qFormat/>
  </w:style>
  <w:style w:type="character" w:customStyle="1" w:styleId="ListLabel346">
    <w:name w:val="ListLabel 346"/>
    <w:uiPriority w:val="99"/>
    <w:qFormat/>
  </w:style>
  <w:style w:type="character" w:customStyle="1" w:styleId="ListLabel347">
    <w:name w:val="ListLabel 347"/>
    <w:uiPriority w:val="99"/>
    <w:qFormat/>
  </w:style>
  <w:style w:type="character" w:customStyle="1" w:styleId="ListLabel348">
    <w:name w:val="ListLabel 348"/>
    <w:uiPriority w:val="99"/>
    <w:qFormat/>
  </w:style>
  <w:style w:type="character" w:customStyle="1" w:styleId="ListLabel349">
    <w:name w:val="ListLabel 349"/>
    <w:uiPriority w:val="99"/>
    <w:qFormat/>
  </w:style>
  <w:style w:type="character" w:customStyle="1" w:styleId="ListLabel350">
    <w:name w:val="ListLabel 350"/>
    <w:uiPriority w:val="99"/>
    <w:qFormat/>
  </w:style>
  <w:style w:type="character" w:customStyle="1" w:styleId="ListLabel351">
    <w:name w:val="ListLabel 351"/>
    <w:uiPriority w:val="99"/>
    <w:qFormat/>
  </w:style>
  <w:style w:type="character" w:customStyle="1" w:styleId="ListLabel352">
    <w:name w:val="ListLabel 352"/>
    <w:uiPriority w:val="99"/>
    <w:qFormat/>
    <w:rPr>
      <w:rFonts w:ascii="Arial" w:hAnsi="Arial" w:cs="Arial"/>
      <w:sz w:val="22"/>
      <w:szCs w:val="22"/>
    </w:rPr>
  </w:style>
  <w:style w:type="character" w:customStyle="1" w:styleId="ListLabel353">
    <w:name w:val="ListLabel 353"/>
    <w:uiPriority w:val="99"/>
    <w:qFormat/>
  </w:style>
  <w:style w:type="character" w:customStyle="1" w:styleId="ListLabel354">
    <w:name w:val="ListLabel 354"/>
    <w:uiPriority w:val="99"/>
    <w:qFormat/>
  </w:style>
  <w:style w:type="character" w:customStyle="1" w:styleId="ListLabel355">
    <w:name w:val="ListLabel 355"/>
    <w:uiPriority w:val="99"/>
    <w:qFormat/>
  </w:style>
  <w:style w:type="character" w:customStyle="1" w:styleId="ListLabel356">
    <w:name w:val="ListLabel 356"/>
    <w:uiPriority w:val="99"/>
    <w:qFormat/>
  </w:style>
  <w:style w:type="character" w:customStyle="1" w:styleId="ListLabel357">
    <w:name w:val="ListLabel 357"/>
    <w:uiPriority w:val="99"/>
    <w:qFormat/>
  </w:style>
  <w:style w:type="character" w:customStyle="1" w:styleId="ListLabel358">
    <w:name w:val="ListLabel 358"/>
    <w:uiPriority w:val="99"/>
    <w:qFormat/>
    <w:rPr>
      <w:rFonts w:ascii="Arial" w:hAnsi="Arial" w:cs="Arial"/>
      <w:sz w:val="22"/>
      <w:szCs w:val="22"/>
    </w:rPr>
  </w:style>
  <w:style w:type="character" w:customStyle="1" w:styleId="ListLabel359">
    <w:name w:val="ListLabel 359"/>
    <w:uiPriority w:val="99"/>
    <w:qFormat/>
  </w:style>
  <w:style w:type="character" w:customStyle="1" w:styleId="ListLabel360">
    <w:name w:val="ListLabel 360"/>
    <w:uiPriority w:val="99"/>
    <w:qFormat/>
  </w:style>
  <w:style w:type="character" w:customStyle="1" w:styleId="ListLabel361">
    <w:name w:val="ListLabel 361"/>
    <w:uiPriority w:val="99"/>
    <w:qFormat/>
  </w:style>
  <w:style w:type="character" w:customStyle="1" w:styleId="ListLabel362">
    <w:name w:val="ListLabel 362"/>
    <w:uiPriority w:val="99"/>
    <w:qFormat/>
  </w:style>
  <w:style w:type="character" w:customStyle="1" w:styleId="ListLabel363">
    <w:name w:val="ListLabel 363"/>
    <w:uiPriority w:val="99"/>
    <w:qFormat/>
  </w:style>
  <w:style w:type="character" w:customStyle="1" w:styleId="ListLabel364">
    <w:name w:val="ListLabel 364"/>
    <w:uiPriority w:val="99"/>
    <w:qFormat/>
  </w:style>
  <w:style w:type="character" w:customStyle="1" w:styleId="ListLabel365">
    <w:name w:val="ListLabel 365"/>
    <w:uiPriority w:val="99"/>
    <w:qFormat/>
  </w:style>
  <w:style w:type="character" w:customStyle="1" w:styleId="ListLabel366">
    <w:name w:val="ListLabel 366"/>
    <w:uiPriority w:val="99"/>
    <w:qFormat/>
  </w:style>
  <w:style w:type="character" w:customStyle="1" w:styleId="ListLabel367">
    <w:name w:val="ListLabel 367"/>
    <w:uiPriority w:val="99"/>
    <w:qFormat/>
    <w:rPr>
      <w:rFonts w:ascii="Arial" w:hAnsi="Arial" w:cs="Arial"/>
      <w:sz w:val="23"/>
      <w:szCs w:val="23"/>
    </w:rPr>
  </w:style>
  <w:style w:type="character" w:customStyle="1" w:styleId="ListLabel368">
    <w:name w:val="ListLabel 368"/>
    <w:uiPriority w:val="99"/>
    <w:qFormat/>
  </w:style>
  <w:style w:type="character" w:customStyle="1" w:styleId="ListLabel369">
    <w:name w:val="ListLabel 369"/>
    <w:uiPriority w:val="99"/>
    <w:qFormat/>
  </w:style>
  <w:style w:type="character" w:customStyle="1" w:styleId="ListLabel370">
    <w:name w:val="ListLabel 370"/>
    <w:uiPriority w:val="99"/>
    <w:qFormat/>
  </w:style>
  <w:style w:type="character" w:customStyle="1" w:styleId="ListLabel371">
    <w:name w:val="ListLabel 371"/>
    <w:uiPriority w:val="99"/>
    <w:qFormat/>
  </w:style>
  <w:style w:type="character" w:customStyle="1" w:styleId="ListLabel372">
    <w:name w:val="ListLabel 372"/>
    <w:uiPriority w:val="99"/>
    <w:qFormat/>
  </w:style>
  <w:style w:type="character" w:customStyle="1" w:styleId="ListLabel373">
    <w:name w:val="ListLabel 373"/>
    <w:uiPriority w:val="99"/>
    <w:qFormat/>
  </w:style>
  <w:style w:type="character" w:customStyle="1" w:styleId="ListLabel374">
    <w:name w:val="ListLabel 374"/>
    <w:uiPriority w:val="99"/>
    <w:qFormat/>
  </w:style>
  <w:style w:type="character" w:customStyle="1" w:styleId="ListLabel375">
    <w:name w:val="ListLabel 375"/>
    <w:uiPriority w:val="99"/>
    <w:qFormat/>
  </w:style>
  <w:style w:type="character" w:customStyle="1" w:styleId="ListLabel376">
    <w:name w:val="ListLabel 376"/>
    <w:uiPriority w:val="99"/>
    <w:qFormat/>
    <w:rPr>
      <w:rFonts w:ascii="Arial" w:hAnsi="Arial" w:cs="Arial"/>
      <w:sz w:val="22"/>
      <w:szCs w:val="22"/>
    </w:rPr>
  </w:style>
  <w:style w:type="character" w:customStyle="1" w:styleId="ListLabel377">
    <w:name w:val="ListLabel 377"/>
    <w:uiPriority w:val="99"/>
    <w:qFormat/>
    <w:rPr>
      <w:rFonts w:ascii="Arial" w:hAnsi="Arial" w:cs="Arial"/>
      <w:sz w:val="22"/>
      <w:szCs w:val="22"/>
    </w:rPr>
  </w:style>
  <w:style w:type="character" w:customStyle="1" w:styleId="ListLabel378">
    <w:name w:val="ListLabel 378"/>
    <w:uiPriority w:val="99"/>
    <w:qFormat/>
    <w:rPr>
      <w:rFonts w:ascii="Arial" w:hAnsi="Arial" w:cs="Arial"/>
      <w:color w:val="A6A6A6"/>
      <w:sz w:val="22"/>
      <w:szCs w:val="22"/>
    </w:rPr>
  </w:style>
  <w:style w:type="character" w:customStyle="1" w:styleId="ListLabel379">
    <w:name w:val="ListLabel 379"/>
    <w:uiPriority w:val="99"/>
    <w:qFormat/>
  </w:style>
  <w:style w:type="character" w:customStyle="1" w:styleId="ListLabel380">
    <w:name w:val="ListLabel 380"/>
    <w:uiPriority w:val="99"/>
    <w:qFormat/>
  </w:style>
  <w:style w:type="character" w:customStyle="1" w:styleId="ListLabel381">
    <w:name w:val="ListLabel 381"/>
    <w:uiPriority w:val="99"/>
    <w:qFormat/>
  </w:style>
  <w:style w:type="character" w:customStyle="1" w:styleId="ListLabel382">
    <w:name w:val="ListLabel 382"/>
    <w:uiPriority w:val="99"/>
    <w:qFormat/>
  </w:style>
  <w:style w:type="character" w:customStyle="1" w:styleId="ListLabel383">
    <w:name w:val="ListLabel 383"/>
    <w:uiPriority w:val="99"/>
    <w:qFormat/>
  </w:style>
  <w:style w:type="character" w:customStyle="1" w:styleId="ListLabel384">
    <w:name w:val="ListLabel 384"/>
    <w:uiPriority w:val="99"/>
    <w:qFormat/>
  </w:style>
  <w:style w:type="character" w:customStyle="1" w:styleId="ListLabel385">
    <w:name w:val="ListLabel 385"/>
    <w:uiPriority w:val="99"/>
    <w:qFormat/>
    <w:rPr>
      <w:rFonts w:ascii="Courier New" w:hAnsi="Courier New" w:cs="Courier New"/>
      <w:sz w:val="22"/>
      <w:szCs w:val="22"/>
    </w:rPr>
  </w:style>
  <w:style w:type="character" w:customStyle="1" w:styleId="ListLabel386">
    <w:name w:val="ListLabel 386"/>
    <w:uiPriority w:val="99"/>
    <w:qFormat/>
  </w:style>
  <w:style w:type="character" w:customStyle="1" w:styleId="ListLabel387">
    <w:name w:val="ListLabel 387"/>
    <w:uiPriority w:val="99"/>
    <w:qFormat/>
  </w:style>
  <w:style w:type="character" w:customStyle="1" w:styleId="ListLabel388">
    <w:name w:val="ListLabel 388"/>
    <w:uiPriority w:val="99"/>
    <w:qFormat/>
  </w:style>
  <w:style w:type="character" w:customStyle="1" w:styleId="ListLabel389">
    <w:name w:val="ListLabel 389"/>
    <w:uiPriority w:val="99"/>
    <w:qFormat/>
  </w:style>
  <w:style w:type="character" w:customStyle="1" w:styleId="ListLabel390">
    <w:name w:val="ListLabel 390"/>
    <w:uiPriority w:val="99"/>
    <w:qFormat/>
  </w:style>
  <w:style w:type="character" w:customStyle="1" w:styleId="ListLabel391">
    <w:name w:val="ListLabel 391"/>
    <w:uiPriority w:val="99"/>
    <w:qFormat/>
  </w:style>
  <w:style w:type="character" w:customStyle="1" w:styleId="ListLabel392">
    <w:name w:val="ListLabel 392"/>
    <w:uiPriority w:val="99"/>
    <w:qFormat/>
  </w:style>
  <w:style w:type="character" w:customStyle="1" w:styleId="ListLabel393">
    <w:name w:val="ListLabel 393"/>
    <w:uiPriority w:val="99"/>
    <w:qFormat/>
  </w:style>
  <w:style w:type="character" w:customStyle="1" w:styleId="ListLabel394">
    <w:name w:val="ListLabel 394"/>
    <w:uiPriority w:val="99"/>
    <w:qFormat/>
  </w:style>
  <w:style w:type="character" w:customStyle="1" w:styleId="ListLabel395">
    <w:name w:val="ListLabel 395"/>
    <w:uiPriority w:val="99"/>
    <w:qFormat/>
  </w:style>
  <w:style w:type="character" w:customStyle="1" w:styleId="ListLabel396">
    <w:name w:val="ListLabel 396"/>
    <w:uiPriority w:val="99"/>
    <w:qFormat/>
    <w:rPr>
      <w:rFonts w:ascii="Arial" w:hAnsi="Arial" w:cs="Arial"/>
      <w:sz w:val="23"/>
      <w:szCs w:val="23"/>
    </w:rPr>
  </w:style>
  <w:style w:type="character" w:customStyle="1" w:styleId="ListLabel397">
    <w:name w:val="ListLabel 397"/>
    <w:uiPriority w:val="99"/>
    <w:qFormat/>
  </w:style>
  <w:style w:type="character" w:customStyle="1" w:styleId="ListLabel398">
    <w:name w:val="ListLabel 398"/>
    <w:uiPriority w:val="99"/>
    <w:qFormat/>
  </w:style>
  <w:style w:type="character" w:customStyle="1" w:styleId="ListLabel399">
    <w:name w:val="ListLabel 399"/>
    <w:uiPriority w:val="99"/>
    <w:qFormat/>
  </w:style>
  <w:style w:type="character" w:customStyle="1" w:styleId="ListLabel400">
    <w:name w:val="ListLabel 400"/>
    <w:uiPriority w:val="99"/>
    <w:qFormat/>
  </w:style>
  <w:style w:type="character" w:customStyle="1" w:styleId="ListLabel401">
    <w:name w:val="ListLabel 401"/>
    <w:uiPriority w:val="99"/>
    <w:qFormat/>
  </w:style>
  <w:style w:type="character" w:customStyle="1" w:styleId="ListLabel402">
    <w:name w:val="ListLabel 402"/>
    <w:uiPriority w:val="99"/>
    <w:qFormat/>
  </w:style>
  <w:style w:type="character" w:customStyle="1" w:styleId="ListLabel403">
    <w:name w:val="ListLabel 403"/>
    <w:uiPriority w:val="99"/>
    <w:qFormat/>
    <w:rPr>
      <w:rFonts w:ascii="Arial" w:hAnsi="Arial" w:cs="Arial"/>
      <w:color w:val="000000"/>
      <w:sz w:val="22"/>
      <w:szCs w:val="22"/>
    </w:rPr>
  </w:style>
  <w:style w:type="character" w:customStyle="1" w:styleId="ListLabel404">
    <w:name w:val="ListLabel 404"/>
    <w:uiPriority w:val="99"/>
    <w:qFormat/>
  </w:style>
  <w:style w:type="character" w:customStyle="1" w:styleId="ListLabel405">
    <w:name w:val="ListLabel 405"/>
    <w:uiPriority w:val="99"/>
    <w:qFormat/>
  </w:style>
  <w:style w:type="character" w:customStyle="1" w:styleId="ListLabel406">
    <w:name w:val="ListLabel 406"/>
    <w:uiPriority w:val="99"/>
    <w:qFormat/>
  </w:style>
  <w:style w:type="character" w:customStyle="1" w:styleId="ListLabel407">
    <w:name w:val="ListLabel 407"/>
    <w:uiPriority w:val="99"/>
    <w:qFormat/>
  </w:style>
  <w:style w:type="character" w:customStyle="1" w:styleId="ListLabel408">
    <w:name w:val="ListLabel 408"/>
    <w:uiPriority w:val="99"/>
    <w:qFormat/>
  </w:style>
  <w:style w:type="character" w:customStyle="1" w:styleId="ListLabel409">
    <w:name w:val="ListLabel 409"/>
    <w:uiPriority w:val="99"/>
    <w:qFormat/>
  </w:style>
  <w:style w:type="character" w:customStyle="1" w:styleId="ListLabel410">
    <w:name w:val="ListLabel 410"/>
    <w:uiPriority w:val="99"/>
    <w:qFormat/>
  </w:style>
  <w:style w:type="character" w:customStyle="1" w:styleId="ListLabel411">
    <w:name w:val="ListLabel 411"/>
    <w:uiPriority w:val="99"/>
    <w:qFormat/>
  </w:style>
  <w:style w:type="character" w:customStyle="1" w:styleId="ListLabel412">
    <w:name w:val="ListLabel 412"/>
    <w:uiPriority w:val="99"/>
    <w:qFormat/>
  </w:style>
  <w:style w:type="character" w:customStyle="1" w:styleId="ListLabel413">
    <w:name w:val="ListLabel 413"/>
    <w:uiPriority w:val="99"/>
    <w:qFormat/>
  </w:style>
  <w:style w:type="character" w:customStyle="1" w:styleId="ListLabel414">
    <w:name w:val="ListLabel 414"/>
    <w:uiPriority w:val="99"/>
    <w:qFormat/>
  </w:style>
  <w:style w:type="character" w:customStyle="1" w:styleId="ListLabel415">
    <w:name w:val="ListLabel 415"/>
    <w:uiPriority w:val="99"/>
    <w:qFormat/>
    <w:rPr>
      <w:rFonts w:ascii="Arial" w:hAnsi="Arial" w:cs="Arial"/>
      <w:sz w:val="22"/>
      <w:szCs w:val="22"/>
    </w:rPr>
  </w:style>
  <w:style w:type="character" w:customStyle="1" w:styleId="ListLabel416">
    <w:name w:val="ListLabel 416"/>
    <w:uiPriority w:val="99"/>
    <w:qFormat/>
  </w:style>
  <w:style w:type="character" w:customStyle="1" w:styleId="ListLabel417">
    <w:name w:val="ListLabel 417"/>
    <w:uiPriority w:val="99"/>
    <w:qFormat/>
  </w:style>
  <w:style w:type="character" w:customStyle="1" w:styleId="ListLabel418">
    <w:name w:val="ListLabel 418"/>
    <w:uiPriority w:val="99"/>
    <w:qFormat/>
  </w:style>
  <w:style w:type="character" w:customStyle="1" w:styleId="ListLabel419">
    <w:name w:val="ListLabel 419"/>
    <w:uiPriority w:val="99"/>
    <w:qFormat/>
  </w:style>
  <w:style w:type="character" w:customStyle="1" w:styleId="ListLabel420">
    <w:name w:val="ListLabel 420"/>
    <w:uiPriority w:val="99"/>
    <w:qFormat/>
  </w:style>
  <w:style w:type="character" w:customStyle="1" w:styleId="ListLabel421">
    <w:name w:val="ListLabel 421"/>
    <w:uiPriority w:val="99"/>
    <w:qFormat/>
    <w:rPr>
      <w:rFonts w:ascii="Arial" w:hAnsi="Arial" w:cs="Arial"/>
      <w:sz w:val="22"/>
      <w:szCs w:val="22"/>
    </w:rPr>
  </w:style>
  <w:style w:type="character" w:customStyle="1" w:styleId="ListLabel422">
    <w:name w:val="ListLabel 422"/>
    <w:uiPriority w:val="99"/>
    <w:qFormat/>
  </w:style>
  <w:style w:type="character" w:customStyle="1" w:styleId="ListLabel423">
    <w:name w:val="ListLabel 423"/>
    <w:uiPriority w:val="99"/>
    <w:qFormat/>
  </w:style>
  <w:style w:type="character" w:customStyle="1" w:styleId="ListLabel424">
    <w:name w:val="ListLabel 424"/>
    <w:uiPriority w:val="99"/>
    <w:qFormat/>
  </w:style>
  <w:style w:type="character" w:customStyle="1" w:styleId="ListLabel425">
    <w:name w:val="ListLabel 425"/>
    <w:uiPriority w:val="99"/>
    <w:qFormat/>
  </w:style>
  <w:style w:type="character" w:customStyle="1" w:styleId="ListLabel426">
    <w:name w:val="ListLabel 426"/>
    <w:uiPriority w:val="99"/>
    <w:qFormat/>
  </w:style>
  <w:style w:type="character" w:customStyle="1" w:styleId="ListLabel427">
    <w:name w:val="ListLabel 427"/>
    <w:uiPriority w:val="99"/>
    <w:qFormat/>
  </w:style>
  <w:style w:type="character" w:customStyle="1" w:styleId="ListLabel428">
    <w:name w:val="ListLabel 428"/>
    <w:uiPriority w:val="99"/>
    <w:qFormat/>
  </w:style>
  <w:style w:type="character" w:customStyle="1" w:styleId="ListLabel429">
    <w:name w:val="ListLabel 429"/>
    <w:uiPriority w:val="99"/>
    <w:qFormat/>
  </w:style>
  <w:style w:type="character" w:customStyle="1" w:styleId="ListLabel430">
    <w:name w:val="ListLabel 430"/>
    <w:uiPriority w:val="99"/>
    <w:qFormat/>
    <w:rPr>
      <w:rFonts w:ascii="Arial" w:hAnsi="Arial" w:cs="Arial"/>
      <w:sz w:val="23"/>
      <w:szCs w:val="23"/>
    </w:rPr>
  </w:style>
  <w:style w:type="character" w:customStyle="1" w:styleId="ListLabel431">
    <w:name w:val="ListLabel 431"/>
    <w:uiPriority w:val="99"/>
    <w:qFormat/>
  </w:style>
  <w:style w:type="character" w:customStyle="1" w:styleId="ListLabel432">
    <w:name w:val="ListLabel 432"/>
    <w:uiPriority w:val="99"/>
    <w:qFormat/>
  </w:style>
  <w:style w:type="character" w:customStyle="1" w:styleId="ListLabel433">
    <w:name w:val="ListLabel 433"/>
    <w:uiPriority w:val="99"/>
    <w:qFormat/>
  </w:style>
  <w:style w:type="character" w:customStyle="1" w:styleId="ListLabel434">
    <w:name w:val="ListLabel 434"/>
    <w:uiPriority w:val="99"/>
    <w:qFormat/>
  </w:style>
  <w:style w:type="character" w:customStyle="1" w:styleId="ListLabel435">
    <w:name w:val="ListLabel 435"/>
    <w:uiPriority w:val="99"/>
    <w:qFormat/>
  </w:style>
  <w:style w:type="character" w:customStyle="1" w:styleId="ListLabel436">
    <w:name w:val="ListLabel 436"/>
    <w:uiPriority w:val="99"/>
    <w:qFormat/>
  </w:style>
  <w:style w:type="character" w:customStyle="1" w:styleId="ListLabel437">
    <w:name w:val="ListLabel 437"/>
    <w:uiPriority w:val="99"/>
    <w:qFormat/>
  </w:style>
  <w:style w:type="character" w:customStyle="1" w:styleId="ListLabel438">
    <w:name w:val="ListLabel 438"/>
    <w:uiPriority w:val="99"/>
    <w:qFormat/>
  </w:style>
  <w:style w:type="character" w:customStyle="1" w:styleId="ListLabel439">
    <w:name w:val="ListLabel 439"/>
    <w:uiPriority w:val="99"/>
    <w:qFormat/>
    <w:rPr>
      <w:rFonts w:ascii="Arial" w:hAnsi="Arial" w:cs="Arial"/>
      <w:sz w:val="22"/>
      <w:szCs w:val="22"/>
    </w:rPr>
  </w:style>
  <w:style w:type="character" w:customStyle="1" w:styleId="ListLabel440">
    <w:name w:val="ListLabel 440"/>
    <w:uiPriority w:val="99"/>
    <w:qFormat/>
    <w:rPr>
      <w:rFonts w:ascii="Arial" w:hAnsi="Arial" w:cs="Arial"/>
      <w:sz w:val="22"/>
      <w:szCs w:val="22"/>
    </w:rPr>
  </w:style>
  <w:style w:type="character" w:customStyle="1" w:styleId="ListLabel441">
    <w:name w:val="ListLabel 441"/>
    <w:uiPriority w:val="99"/>
    <w:qFormat/>
    <w:rPr>
      <w:rFonts w:ascii="Arial" w:hAnsi="Arial" w:cs="Arial"/>
      <w:color w:val="A6A6A6"/>
      <w:sz w:val="22"/>
      <w:szCs w:val="22"/>
    </w:rPr>
  </w:style>
  <w:style w:type="character" w:customStyle="1" w:styleId="ListLabel442">
    <w:name w:val="ListLabel 442"/>
    <w:uiPriority w:val="99"/>
    <w:qFormat/>
  </w:style>
  <w:style w:type="character" w:customStyle="1" w:styleId="ListLabel443">
    <w:name w:val="ListLabel 443"/>
    <w:uiPriority w:val="99"/>
    <w:qFormat/>
  </w:style>
  <w:style w:type="character" w:customStyle="1" w:styleId="ListLabel444">
    <w:name w:val="ListLabel 444"/>
    <w:uiPriority w:val="99"/>
    <w:qFormat/>
  </w:style>
  <w:style w:type="character" w:customStyle="1" w:styleId="ListLabel445">
    <w:name w:val="ListLabel 445"/>
    <w:uiPriority w:val="99"/>
    <w:qFormat/>
  </w:style>
  <w:style w:type="character" w:customStyle="1" w:styleId="ListLabel446">
    <w:name w:val="ListLabel 446"/>
    <w:uiPriority w:val="99"/>
    <w:qFormat/>
  </w:style>
  <w:style w:type="character" w:customStyle="1" w:styleId="ListLabel447">
    <w:name w:val="ListLabel 447"/>
    <w:uiPriority w:val="99"/>
    <w:qFormat/>
  </w:style>
  <w:style w:type="character" w:customStyle="1" w:styleId="ListLabel448">
    <w:name w:val="ListLabel 448"/>
    <w:uiPriority w:val="99"/>
    <w:qFormat/>
    <w:rPr>
      <w:rFonts w:ascii="Courier New" w:hAnsi="Courier New" w:cs="Courier New"/>
      <w:sz w:val="22"/>
      <w:szCs w:val="22"/>
    </w:rPr>
  </w:style>
  <w:style w:type="character" w:customStyle="1" w:styleId="ListLabel449">
    <w:name w:val="ListLabel 449"/>
    <w:uiPriority w:val="99"/>
    <w:qFormat/>
  </w:style>
  <w:style w:type="character" w:customStyle="1" w:styleId="ListLabel450">
    <w:name w:val="ListLabel 450"/>
    <w:uiPriority w:val="99"/>
    <w:qFormat/>
  </w:style>
  <w:style w:type="character" w:customStyle="1" w:styleId="ListLabel451">
    <w:name w:val="ListLabel 451"/>
    <w:uiPriority w:val="99"/>
    <w:qFormat/>
  </w:style>
  <w:style w:type="character" w:customStyle="1" w:styleId="ListLabel452">
    <w:name w:val="ListLabel 452"/>
    <w:uiPriority w:val="99"/>
    <w:qFormat/>
  </w:style>
  <w:style w:type="character" w:customStyle="1" w:styleId="ListLabel453">
    <w:name w:val="ListLabel 453"/>
    <w:uiPriority w:val="99"/>
    <w:qFormat/>
  </w:style>
  <w:style w:type="character" w:customStyle="1" w:styleId="ListLabel454">
    <w:name w:val="ListLabel 454"/>
    <w:uiPriority w:val="99"/>
    <w:qFormat/>
  </w:style>
  <w:style w:type="character" w:customStyle="1" w:styleId="ListLabel455">
    <w:name w:val="ListLabel 455"/>
    <w:uiPriority w:val="99"/>
    <w:qFormat/>
  </w:style>
  <w:style w:type="character" w:customStyle="1" w:styleId="ListLabel456">
    <w:name w:val="ListLabel 456"/>
    <w:uiPriority w:val="99"/>
    <w:qFormat/>
  </w:style>
  <w:style w:type="character" w:customStyle="1" w:styleId="ListLabel457">
    <w:name w:val="ListLabel 457"/>
    <w:uiPriority w:val="99"/>
    <w:qFormat/>
  </w:style>
  <w:style w:type="character" w:customStyle="1" w:styleId="ListLabel458">
    <w:name w:val="ListLabel 458"/>
    <w:uiPriority w:val="99"/>
    <w:qFormat/>
  </w:style>
  <w:style w:type="character" w:customStyle="1" w:styleId="ListLabel459">
    <w:name w:val="ListLabel 459"/>
    <w:uiPriority w:val="99"/>
    <w:qFormat/>
    <w:rPr>
      <w:rFonts w:ascii="Arial" w:hAnsi="Arial" w:cs="Arial"/>
      <w:sz w:val="23"/>
      <w:szCs w:val="23"/>
    </w:rPr>
  </w:style>
  <w:style w:type="character" w:customStyle="1" w:styleId="ListLabel460">
    <w:name w:val="ListLabel 460"/>
    <w:uiPriority w:val="99"/>
    <w:qFormat/>
  </w:style>
  <w:style w:type="character" w:customStyle="1" w:styleId="ListLabel461">
    <w:name w:val="ListLabel 461"/>
    <w:uiPriority w:val="99"/>
    <w:qFormat/>
  </w:style>
  <w:style w:type="character" w:customStyle="1" w:styleId="ListLabel462">
    <w:name w:val="ListLabel 462"/>
    <w:uiPriority w:val="99"/>
    <w:qFormat/>
  </w:style>
  <w:style w:type="character" w:customStyle="1" w:styleId="ListLabel463">
    <w:name w:val="ListLabel 463"/>
    <w:uiPriority w:val="99"/>
    <w:qFormat/>
  </w:style>
  <w:style w:type="character" w:customStyle="1" w:styleId="ListLabel464">
    <w:name w:val="ListLabel 464"/>
    <w:uiPriority w:val="99"/>
    <w:qFormat/>
  </w:style>
  <w:style w:type="character" w:customStyle="1" w:styleId="ListLabel465">
    <w:name w:val="ListLabel 465"/>
    <w:uiPriority w:val="99"/>
    <w:qFormat/>
  </w:style>
  <w:style w:type="character" w:customStyle="1" w:styleId="ListLabel466">
    <w:name w:val="ListLabel 466"/>
    <w:uiPriority w:val="99"/>
    <w:qFormat/>
    <w:rPr>
      <w:rFonts w:ascii="Arial" w:hAnsi="Arial" w:cs="Arial"/>
      <w:color w:val="000000"/>
      <w:sz w:val="22"/>
      <w:szCs w:val="22"/>
    </w:rPr>
  </w:style>
  <w:style w:type="character" w:customStyle="1" w:styleId="ListLabel467">
    <w:name w:val="ListLabel 467"/>
    <w:uiPriority w:val="99"/>
    <w:qFormat/>
  </w:style>
  <w:style w:type="character" w:customStyle="1" w:styleId="ListLabel468">
    <w:name w:val="ListLabel 468"/>
    <w:uiPriority w:val="99"/>
    <w:qFormat/>
  </w:style>
  <w:style w:type="character" w:customStyle="1" w:styleId="ListLabel469">
    <w:name w:val="ListLabel 469"/>
    <w:uiPriority w:val="99"/>
    <w:qFormat/>
  </w:style>
  <w:style w:type="character" w:customStyle="1" w:styleId="ListLabel470">
    <w:name w:val="ListLabel 470"/>
    <w:uiPriority w:val="99"/>
    <w:qFormat/>
  </w:style>
  <w:style w:type="character" w:customStyle="1" w:styleId="ListLabel471">
    <w:name w:val="ListLabel 471"/>
    <w:uiPriority w:val="99"/>
    <w:qFormat/>
  </w:style>
  <w:style w:type="character" w:customStyle="1" w:styleId="ListLabel472">
    <w:name w:val="ListLabel 472"/>
    <w:uiPriority w:val="99"/>
    <w:qFormat/>
  </w:style>
  <w:style w:type="character" w:customStyle="1" w:styleId="ListLabel473">
    <w:name w:val="ListLabel 473"/>
    <w:uiPriority w:val="99"/>
    <w:qFormat/>
  </w:style>
  <w:style w:type="character" w:customStyle="1" w:styleId="ListLabel474">
    <w:name w:val="ListLabel 474"/>
    <w:uiPriority w:val="99"/>
    <w:qFormat/>
  </w:style>
  <w:style w:type="character" w:customStyle="1" w:styleId="ListLabel475">
    <w:name w:val="ListLabel 475"/>
    <w:uiPriority w:val="99"/>
    <w:qFormat/>
  </w:style>
  <w:style w:type="character" w:customStyle="1" w:styleId="ListLabel476">
    <w:name w:val="ListLabel 476"/>
    <w:uiPriority w:val="99"/>
    <w:qFormat/>
  </w:style>
  <w:style w:type="character" w:customStyle="1" w:styleId="ListLabel477">
    <w:name w:val="ListLabel 477"/>
    <w:uiPriority w:val="99"/>
    <w:qFormat/>
  </w:style>
  <w:style w:type="character" w:customStyle="1" w:styleId="ListLabel478">
    <w:name w:val="ListLabel 478"/>
    <w:uiPriority w:val="99"/>
    <w:qFormat/>
    <w:rPr>
      <w:rFonts w:ascii="Arial" w:hAnsi="Arial" w:cs="Arial"/>
      <w:sz w:val="22"/>
      <w:szCs w:val="22"/>
    </w:rPr>
  </w:style>
  <w:style w:type="character" w:customStyle="1" w:styleId="ListLabel479">
    <w:name w:val="ListLabel 479"/>
    <w:uiPriority w:val="99"/>
    <w:qFormat/>
  </w:style>
  <w:style w:type="character" w:customStyle="1" w:styleId="ListLabel480">
    <w:name w:val="ListLabel 480"/>
    <w:uiPriority w:val="99"/>
    <w:qFormat/>
  </w:style>
  <w:style w:type="character" w:customStyle="1" w:styleId="ListLabel481">
    <w:name w:val="ListLabel 481"/>
    <w:uiPriority w:val="99"/>
    <w:qFormat/>
  </w:style>
  <w:style w:type="character" w:customStyle="1" w:styleId="ListLabel482">
    <w:name w:val="ListLabel 482"/>
    <w:uiPriority w:val="99"/>
    <w:qFormat/>
  </w:style>
  <w:style w:type="character" w:customStyle="1" w:styleId="ListLabel483">
    <w:name w:val="ListLabel 483"/>
    <w:uiPriority w:val="99"/>
    <w:qFormat/>
  </w:style>
  <w:style w:type="character" w:customStyle="1" w:styleId="ListLabel484">
    <w:name w:val="ListLabel 484"/>
    <w:uiPriority w:val="99"/>
    <w:qFormat/>
    <w:rPr>
      <w:rFonts w:ascii="Arial" w:hAnsi="Arial" w:cs="Arial"/>
      <w:sz w:val="22"/>
      <w:szCs w:val="22"/>
    </w:rPr>
  </w:style>
  <w:style w:type="character" w:customStyle="1" w:styleId="ListLabel485">
    <w:name w:val="ListLabel 485"/>
    <w:uiPriority w:val="99"/>
    <w:qFormat/>
  </w:style>
  <w:style w:type="character" w:customStyle="1" w:styleId="ListLabel486">
    <w:name w:val="ListLabel 486"/>
    <w:uiPriority w:val="99"/>
    <w:qFormat/>
  </w:style>
  <w:style w:type="character" w:customStyle="1" w:styleId="ListLabel487">
    <w:name w:val="ListLabel 487"/>
    <w:uiPriority w:val="99"/>
    <w:qFormat/>
  </w:style>
  <w:style w:type="character" w:customStyle="1" w:styleId="ListLabel488">
    <w:name w:val="ListLabel 488"/>
    <w:uiPriority w:val="99"/>
    <w:qFormat/>
  </w:style>
  <w:style w:type="character" w:customStyle="1" w:styleId="ListLabel489">
    <w:name w:val="ListLabel 489"/>
    <w:uiPriority w:val="99"/>
    <w:qFormat/>
  </w:style>
  <w:style w:type="character" w:customStyle="1" w:styleId="ListLabel490">
    <w:name w:val="ListLabel 490"/>
    <w:uiPriority w:val="99"/>
    <w:qFormat/>
  </w:style>
  <w:style w:type="character" w:customStyle="1" w:styleId="ListLabel491">
    <w:name w:val="ListLabel 491"/>
    <w:uiPriority w:val="99"/>
    <w:qFormat/>
  </w:style>
  <w:style w:type="character" w:customStyle="1" w:styleId="ListLabel492">
    <w:name w:val="ListLabel 492"/>
    <w:uiPriority w:val="99"/>
    <w:qFormat/>
  </w:style>
  <w:style w:type="character" w:customStyle="1" w:styleId="ListLabel493">
    <w:name w:val="ListLabel 493"/>
    <w:uiPriority w:val="99"/>
    <w:qFormat/>
    <w:rPr>
      <w:rFonts w:ascii="Arial" w:hAnsi="Arial" w:cs="Arial"/>
      <w:sz w:val="23"/>
      <w:szCs w:val="23"/>
    </w:rPr>
  </w:style>
  <w:style w:type="character" w:customStyle="1" w:styleId="ListLabel494">
    <w:name w:val="ListLabel 494"/>
    <w:uiPriority w:val="99"/>
    <w:qFormat/>
  </w:style>
  <w:style w:type="character" w:customStyle="1" w:styleId="ListLabel495">
    <w:name w:val="ListLabel 495"/>
    <w:uiPriority w:val="99"/>
    <w:qFormat/>
  </w:style>
  <w:style w:type="character" w:customStyle="1" w:styleId="ListLabel496">
    <w:name w:val="ListLabel 496"/>
    <w:uiPriority w:val="99"/>
    <w:qFormat/>
  </w:style>
  <w:style w:type="character" w:customStyle="1" w:styleId="ListLabel497">
    <w:name w:val="ListLabel 497"/>
    <w:uiPriority w:val="99"/>
    <w:qFormat/>
  </w:style>
  <w:style w:type="character" w:customStyle="1" w:styleId="ListLabel498">
    <w:name w:val="ListLabel 498"/>
    <w:uiPriority w:val="99"/>
    <w:qFormat/>
  </w:style>
  <w:style w:type="character" w:customStyle="1" w:styleId="ListLabel499">
    <w:name w:val="ListLabel 499"/>
    <w:uiPriority w:val="99"/>
    <w:qFormat/>
  </w:style>
  <w:style w:type="character" w:customStyle="1" w:styleId="ListLabel500">
    <w:name w:val="ListLabel 500"/>
    <w:uiPriority w:val="99"/>
    <w:qFormat/>
  </w:style>
  <w:style w:type="character" w:customStyle="1" w:styleId="ListLabel501">
    <w:name w:val="ListLabel 501"/>
    <w:uiPriority w:val="99"/>
    <w:qFormat/>
  </w:style>
  <w:style w:type="character" w:customStyle="1" w:styleId="ListLabel502">
    <w:name w:val="ListLabel 502"/>
    <w:uiPriority w:val="99"/>
    <w:qFormat/>
    <w:rPr>
      <w:rFonts w:ascii="Arial" w:hAnsi="Arial" w:cs="Arial"/>
      <w:sz w:val="22"/>
      <w:szCs w:val="22"/>
    </w:rPr>
  </w:style>
  <w:style w:type="character" w:customStyle="1" w:styleId="ListLabel503">
    <w:name w:val="ListLabel 503"/>
    <w:uiPriority w:val="99"/>
    <w:qFormat/>
    <w:rPr>
      <w:rFonts w:ascii="Arial" w:hAnsi="Arial" w:cs="Arial"/>
      <w:sz w:val="22"/>
      <w:szCs w:val="22"/>
    </w:rPr>
  </w:style>
  <w:style w:type="character" w:customStyle="1" w:styleId="ListLabel504">
    <w:name w:val="ListLabel 504"/>
    <w:uiPriority w:val="99"/>
    <w:qFormat/>
    <w:rPr>
      <w:rFonts w:ascii="Arial" w:hAnsi="Arial" w:cs="Arial"/>
      <w:color w:val="A6A6A6"/>
      <w:sz w:val="22"/>
      <w:szCs w:val="22"/>
    </w:rPr>
  </w:style>
  <w:style w:type="character" w:customStyle="1" w:styleId="ListLabel505">
    <w:name w:val="ListLabel 505"/>
    <w:uiPriority w:val="99"/>
    <w:qFormat/>
  </w:style>
  <w:style w:type="character" w:customStyle="1" w:styleId="ListLabel506">
    <w:name w:val="ListLabel 506"/>
    <w:uiPriority w:val="99"/>
    <w:qFormat/>
  </w:style>
  <w:style w:type="character" w:customStyle="1" w:styleId="ListLabel507">
    <w:name w:val="ListLabel 507"/>
    <w:uiPriority w:val="99"/>
    <w:qFormat/>
  </w:style>
  <w:style w:type="character" w:customStyle="1" w:styleId="ListLabel508">
    <w:name w:val="ListLabel 508"/>
    <w:uiPriority w:val="99"/>
    <w:qFormat/>
  </w:style>
  <w:style w:type="character" w:customStyle="1" w:styleId="ListLabel509">
    <w:name w:val="ListLabel 509"/>
    <w:uiPriority w:val="99"/>
    <w:qFormat/>
  </w:style>
  <w:style w:type="character" w:customStyle="1" w:styleId="ListLabel510">
    <w:name w:val="ListLabel 510"/>
    <w:uiPriority w:val="99"/>
    <w:qFormat/>
  </w:style>
  <w:style w:type="character" w:customStyle="1" w:styleId="ListLabel511">
    <w:name w:val="ListLabel 511"/>
    <w:uiPriority w:val="99"/>
    <w:qFormat/>
    <w:rPr>
      <w:rFonts w:ascii="Courier New" w:hAnsi="Courier New" w:cs="Courier New"/>
      <w:sz w:val="22"/>
      <w:szCs w:val="22"/>
    </w:rPr>
  </w:style>
  <w:style w:type="character" w:customStyle="1" w:styleId="ListLabel512">
    <w:name w:val="ListLabel 512"/>
    <w:uiPriority w:val="99"/>
    <w:qFormat/>
  </w:style>
  <w:style w:type="character" w:customStyle="1" w:styleId="ListLabel513">
    <w:name w:val="ListLabel 513"/>
    <w:uiPriority w:val="99"/>
    <w:qFormat/>
  </w:style>
  <w:style w:type="character" w:customStyle="1" w:styleId="ListLabel514">
    <w:name w:val="ListLabel 514"/>
    <w:uiPriority w:val="99"/>
    <w:qFormat/>
  </w:style>
  <w:style w:type="character" w:customStyle="1" w:styleId="ListLabel515">
    <w:name w:val="ListLabel 515"/>
    <w:uiPriority w:val="99"/>
    <w:qFormat/>
  </w:style>
  <w:style w:type="character" w:customStyle="1" w:styleId="ListLabel516">
    <w:name w:val="ListLabel 516"/>
    <w:uiPriority w:val="99"/>
    <w:qFormat/>
  </w:style>
  <w:style w:type="character" w:customStyle="1" w:styleId="ListLabel517">
    <w:name w:val="ListLabel 517"/>
    <w:uiPriority w:val="99"/>
    <w:qFormat/>
  </w:style>
  <w:style w:type="character" w:customStyle="1" w:styleId="ListLabel518">
    <w:name w:val="ListLabel 518"/>
    <w:uiPriority w:val="99"/>
    <w:qFormat/>
  </w:style>
  <w:style w:type="character" w:customStyle="1" w:styleId="ListLabel519">
    <w:name w:val="ListLabel 519"/>
    <w:uiPriority w:val="99"/>
    <w:qFormat/>
  </w:style>
  <w:style w:type="character" w:customStyle="1" w:styleId="ListLabel520">
    <w:name w:val="ListLabel 520"/>
    <w:uiPriority w:val="99"/>
    <w:qFormat/>
  </w:style>
  <w:style w:type="character" w:customStyle="1" w:styleId="ListLabel521">
    <w:name w:val="ListLabel 521"/>
    <w:uiPriority w:val="99"/>
    <w:qFormat/>
  </w:style>
  <w:style w:type="character" w:customStyle="1" w:styleId="ListLabel522">
    <w:name w:val="ListLabel 522"/>
    <w:uiPriority w:val="99"/>
    <w:qFormat/>
    <w:rPr>
      <w:rFonts w:ascii="Arial" w:hAnsi="Arial" w:cs="Arial"/>
      <w:sz w:val="23"/>
      <w:szCs w:val="23"/>
    </w:rPr>
  </w:style>
  <w:style w:type="character" w:customStyle="1" w:styleId="ListLabel523">
    <w:name w:val="ListLabel 523"/>
    <w:uiPriority w:val="99"/>
    <w:qFormat/>
  </w:style>
  <w:style w:type="character" w:customStyle="1" w:styleId="ListLabel524">
    <w:name w:val="ListLabel 524"/>
    <w:uiPriority w:val="99"/>
    <w:qFormat/>
  </w:style>
  <w:style w:type="character" w:customStyle="1" w:styleId="ListLabel525">
    <w:name w:val="ListLabel 525"/>
    <w:uiPriority w:val="99"/>
    <w:qFormat/>
  </w:style>
  <w:style w:type="character" w:customStyle="1" w:styleId="ListLabel526">
    <w:name w:val="ListLabel 526"/>
    <w:uiPriority w:val="99"/>
    <w:qFormat/>
  </w:style>
  <w:style w:type="character" w:customStyle="1" w:styleId="ListLabel527">
    <w:name w:val="ListLabel 527"/>
    <w:uiPriority w:val="99"/>
    <w:qFormat/>
  </w:style>
  <w:style w:type="character" w:customStyle="1" w:styleId="ListLabel528">
    <w:name w:val="ListLabel 528"/>
    <w:uiPriority w:val="99"/>
    <w:qFormat/>
  </w:style>
  <w:style w:type="character" w:customStyle="1" w:styleId="ListLabel529">
    <w:name w:val="ListLabel 529"/>
    <w:uiPriority w:val="99"/>
    <w:qFormat/>
    <w:rPr>
      <w:rFonts w:ascii="Arial" w:hAnsi="Arial" w:cs="Arial"/>
      <w:color w:val="000000"/>
      <w:sz w:val="22"/>
      <w:szCs w:val="22"/>
    </w:rPr>
  </w:style>
  <w:style w:type="character" w:customStyle="1" w:styleId="ListLabel530">
    <w:name w:val="ListLabel 530"/>
    <w:uiPriority w:val="99"/>
    <w:qFormat/>
  </w:style>
  <w:style w:type="character" w:customStyle="1" w:styleId="ListLabel531">
    <w:name w:val="ListLabel 531"/>
    <w:uiPriority w:val="99"/>
    <w:qFormat/>
  </w:style>
  <w:style w:type="character" w:customStyle="1" w:styleId="ListLabel532">
    <w:name w:val="ListLabel 532"/>
    <w:uiPriority w:val="99"/>
    <w:qFormat/>
  </w:style>
  <w:style w:type="character" w:customStyle="1" w:styleId="ListLabel533">
    <w:name w:val="ListLabel 533"/>
    <w:uiPriority w:val="99"/>
    <w:qFormat/>
  </w:style>
  <w:style w:type="character" w:customStyle="1" w:styleId="ListLabel534">
    <w:name w:val="ListLabel 534"/>
    <w:uiPriority w:val="99"/>
    <w:qFormat/>
  </w:style>
  <w:style w:type="character" w:customStyle="1" w:styleId="ListLabel535">
    <w:name w:val="ListLabel 535"/>
    <w:uiPriority w:val="99"/>
    <w:qFormat/>
  </w:style>
  <w:style w:type="character" w:customStyle="1" w:styleId="ListLabel536">
    <w:name w:val="ListLabel 536"/>
    <w:uiPriority w:val="99"/>
    <w:qFormat/>
  </w:style>
  <w:style w:type="character" w:customStyle="1" w:styleId="ListLabel537">
    <w:name w:val="ListLabel 537"/>
    <w:uiPriority w:val="99"/>
    <w:qFormat/>
  </w:style>
  <w:style w:type="character" w:customStyle="1" w:styleId="ListLabel538">
    <w:name w:val="ListLabel 538"/>
    <w:uiPriority w:val="99"/>
    <w:qFormat/>
  </w:style>
  <w:style w:type="character" w:customStyle="1" w:styleId="ListLabel539">
    <w:name w:val="ListLabel 539"/>
    <w:uiPriority w:val="99"/>
    <w:qFormat/>
  </w:style>
  <w:style w:type="character" w:customStyle="1" w:styleId="ListLabel540">
    <w:name w:val="ListLabel 540"/>
    <w:uiPriority w:val="99"/>
    <w:qFormat/>
  </w:style>
  <w:style w:type="character" w:customStyle="1" w:styleId="ListLabel541">
    <w:name w:val="ListLabel 541"/>
    <w:uiPriority w:val="99"/>
    <w:qFormat/>
    <w:rPr>
      <w:rFonts w:ascii="Arial" w:hAnsi="Arial" w:cs="Arial"/>
      <w:sz w:val="22"/>
      <w:szCs w:val="22"/>
    </w:rPr>
  </w:style>
  <w:style w:type="character" w:customStyle="1" w:styleId="ListLabel542">
    <w:name w:val="ListLabel 542"/>
    <w:uiPriority w:val="99"/>
    <w:qFormat/>
  </w:style>
  <w:style w:type="character" w:customStyle="1" w:styleId="ListLabel543">
    <w:name w:val="ListLabel 543"/>
    <w:uiPriority w:val="99"/>
    <w:qFormat/>
  </w:style>
  <w:style w:type="character" w:customStyle="1" w:styleId="ListLabel544">
    <w:name w:val="ListLabel 544"/>
    <w:uiPriority w:val="99"/>
    <w:qFormat/>
  </w:style>
  <w:style w:type="character" w:customStyle="1" w:styleId="ListLabel545">
    <w:name w:val="ListLabel 545"/>
    <w:uiPriority w:val="99"/>
    <w:qFormat/>
  </w:style>
  <w:style w:type="character" w:customStyle="1" w:styleId="ListLabel546">
    <w:name w:val="ListLabel 546"/>
    <w:uiPriority w:val="99"/>
    <w:qFormat/>
  </w:style>
  <w:style w:type="character" w:customStyle="1" w:styleId="ListLabel547">
    <w:name w:val="ListLabel 547"/>
    <w:uiPriority w:val="99"/>
    <w:qFormat/>
    <w:rPr>
      <w:rFonts w:ascii="Arial" w:hAnsi="Arial" w:cs="Arial"/>
      <w:sz w:val="22"/>
      <w:szCs w:val="22"/>
    </w:rPr>
  </w:style>
  <w:style w:type="character" w:customStyle="1" w:styleId="ListLabel548">
    <w:name w:val="ListLabel 548"/>
    <w:uiPriority w:val="99"/>
    <w:qFormat/>
  </w:style>
  <w:style w:type="character" w:customStyle="1" w:styleId="ListLabel549">
    <w:name w:val="ListLabel 549"/>
    <w:uiPriority w:val="99"/>
    <w:qFormat/>
  </w:style>
  <w:style w:type="character" w:customStyle="1" w:styleId="ListLabel550">
    <w:name w:val="ListLabel 550"/>
    <w:uiPriority w:val="99"/>
    <w:qFormat/>
  </w:style>
  <w:style w:type="character" w:customStyle="1" w:styleId="ListLabel551">
    <w:name w:val="ListLabel 551"/>
    <w:uiPriority w:val="99"/>
    <w:qFormat/>
  </w:style>
  <w:style w:type="character" w:customStyle="1" w:styleId="ListLabel552">
    <w:name w:val="ListLabel 552"/>
    <w:uiPriority w:val="99"/>
    <w:qFormat/>
  </w:style>
  <w:style w:type="character" w:customStyle="1" w:styleId="ListLabel553">
    <w:name w:val="ListLabel 553"/>
    <w:uiPriority w:val="99"/>
    <w:qFormat/>
  </w:style>
  <w:style w:type="character" w:customStyle="1" w:styleId="ListLabel554">
    <w:name w:val="ListLabel 554"/>
    <w:uiPriority w:val="99"/>
    <w:qFormat/>
  </w:style>
  <w:style w:type="character" w:customStyle="1" w:styleId="ListLabel555">
    <w:name w:val="ListLabel 555"/>
    <w:uiPriority w:val="99"/>
    <w:qFormat/>
  </w:style>
  <w:style w:type="character" w:customStyle="1" w:styleId="ListLabel556">
    <w:name w:val="ListLabel 556"/>
    <w:uiPriority w:val="99"/>
    <w:qFormat/>
    <w:rPr>
      <w:rFonts w:ascii="Arial" w:hAnsi="Arial" w:cs="Arial"/>
      <w:sz w:val="23"/>
      <w:szCs w:val="23"/>
    </w:rPr>
  </w:style>
  <w:style w:type="character" w:customStyle="1" w:styleId="ListLabel557">
    <w:name w:val="ListLabel 557"/>
    <w:uiPriority w:val="99"/>
    <w:qFormat/>
  </w:style>
  <w:style w:type="character" w:customStyle="1" w:styleId="ListLabel558">
    <w:name w:val="ListLabel 558"/>
    <w:uiPriority w:val="99"/>
    <w:qFormat/>
  </w:style>
  <w:style w:type="character" w:customStyle="1" w:styleId="ListLabel559">
    <w:name w:val="ListLabel 559"/>
    <w:uiPriority w:val="99"/>
    <w:qFormat/>
  </w:style>
  <w:style w:type="character" w:customStyle="1" w:styleId="ListLabel560">
    <w:name w:val="ListLabel 560"/>
    <w:uiPriority w:val="99"/>
    <w:qFormat/>
  </w:style>
  <w:style w:type="character" w:customStyle="1" w:styleId="ListLabel561">
    <w:name w:val="ListLabel 561"/>
    <w:uiPriority w:val="99"/>
    <w:qFormat/>
  </w:style>
  <w:style w:type="character" w:customStyle="1" w:styleId="ListLabel562">
    <w:name w:val="ListLabel 562"/>
    <w:uiPriority w:val="99"/>
    <w:qFormat/>
  </w:style>
  <w:style w:type="character" w:customStyle="1" w:styleId="ListLabel563">
    <w:name w:val="ListLabel 563"/>
    <w:uiPriority w:val="99"/>
    <w:qFormat/>
  </w:style>
  <w:style w:type="character" w:customStyle="1" w:styleId="ListLabel564">
    <w:name w:val="ListLabel 564"/>
    <w:uiPriority w:val="99"/>
    <w:qFormat/>
  </w:style>
  <w:style w:type="character" w:customStyle="1" w:styleId="ListLabel565">
    <w:name w:val="ListLabel 565"/>
    <w:uiPriority w:val="99"/>
    <w:qFormat/>
    <w:rPr>
      <w:rFonts w:ascii="Arial" w:hAnsi="Arial" w:cs="Arial"/>
      <w:sz w:val="22"/>
      <w:szCs w:val="22"/>
    </w:rPr>
  </w:style>
  <w:style w:type="character" w:customStyle="1" w:styleId="ListLabel566">
    <w:name w:val="ListLabel 566"/>
    <w:uiPriority w:val="99"/>
    <w:qFormat/>
    <w:rPr>
      <w:rFonts w:ascii="Arial" w:hAnsi="Arial" w:cs="Arial"/>
      <w:sz w:val="22"/>
      <w:szCs w:val="22"/>
    </w:rPr>
  </w:style>
  <w:style w:type="character" w:customStyle="1" w:styleId="ListLabel567">
    <w:name w:val="ListLabel 567"/>
    <w:uiPriority w:val="99"/>
    <w:qFormat/>
    <w:rPr>
      <w:rFonts w:ascii="Arial" w:hAnsi="Arial" w:cs="Arial"/>
      <w:color w:val="A6A6A6"/>
      <w:sz w:val="22"/>
      <w:szCs w:val="22"/>
    </w:rPr>
  </w:style>
  <w:style w:type="character" w:customStyle="1" w:styleId="ListLabel568">
    <w:name w:val="ListLabel 568"/>
    <w:uiPriority w:val="99"/>
    <w:qFormat/>
  </w:style>
  <w:style w:type="character" w:customStyle="1" w:styleId="ListLabel569">
    <w:name w:val="ListLabel 569"/>
    <w:uiPriority w:val="99"/>
    <w:qFormat/>
  </w:style>
  <w:style w:type="character" w:customStyle="1" w:styleId="ListLabel570">
    <w:name w:val="ListLabel 570"/>
    <w:uiPriority w:val="99"/>
    <w:qFormat/>
  </w:style>
  <w:style w:type="character" w:customStyle="1" w:styleId="ListLabel571">
    <w:name w:val="ListLabel 571"/>
    <w:uiPriority w:val="99"/>
    <w:qFormat/>
  </w:style>
  <w:style w:type="character" w:customStyle="1" w:styleId="ListLabel572">
    <w:name w:val="ListLabel 572"/>
    <w:uiPriority w:val="99"/>
    <w:qFormat/>
  </w:style>
  <w:style w:type="character" w:customStyle="1" w:styleId="ListLabel573">
    <w:name w:val="ListLabel 573"/>
    <w:uiPriority w:val="99"/>
    <w:qFormat/>
  </w:style>
  <w:style w:type="character" w:customStyle="1" w:styleId="ListLabel574">
    <w:name w:val="ListLabel 574"/>
    <w:uiPriority w:val="99"/>
    <w:qFormat/>
    <w:rPr>
      <w:rFonts w:ascii="Courier New" w:hAnsi="Courier New" w:cs="Courier New"/>
      <w:sz w:val="22"/>
      <w:szCs w:val="22"/>
    </w:rPr>
  </w:style>
  <w:style w:type="character" w:customStyle="1" w:styleId="ListLabel575">
    <w:name w:val="ListLabel 575"/>
    <w:uiPriority w:val="99"/>
    <w:qFormat/>
  </w:style>
  <w:style w:type="character" w:customStyle="1" w:styleId="ListLabel576">
    <w:name w:val="ListLabel 576"/>
    <w:uiPriority w:val="99"/>
    <w:qFormat/>
  </w:style>
  <w:style w:type="character" w:customStyle="1" w:styleId="ListLabel577">
    <w:name w:val="ListLabel 577"/>
    <w:uiPriority w:val="99"/>
    <w:qFormat/>
  </w:style>
  <w:style w:type="character" w:customStyle="1" w:styleId="ListLabel578">
    <w:name w:val="ListLabel 578"/>
    <w:uiPriority w:val="99"/>
    <w:qFormat/>
  </w:style>
  <w:style w:type="character" w:customStyle="1" w:styleId="ListLabel579">
    <w:name w:val="ListLabel 579"/>
    <w:uiPriority w:val="99"/>
    <w:qFormat/>
  </w:style>
  <w:style w:type="character" w:customStyle="1" w:styleId="ListLabel580">
    <w:name w:val="ListLabel 580"/>
    <w:uiPriority w:val="99"/>
    <w:qFormat/>
  </w:style>
  <w:style w:type="character" w:customStyle="1" w:styleId="ListLabel581">
    <w:name w:val="ListLabel 581"/>
    <w:uiPriority w:val="99"/>
    <w:qFormat/>
  </w:style>
  <w:style w:type="character" w:customStyle="1" w:styleId="ListLabel582">
    <w:name w:val="ListLabel 582"/>
    <w:uiPriority w:val="99"/>
    <w:qFormat/>
  </w:style>
  <w:style w:type="character" w:customStyle="1" w:styleId="ListLabel583">
    <w:name w:val="ListLabel 583"/>
    <w:uiPriority w:val="99"/>
    <w:qFormat/>
  </w:style>
  <w:style w:type="character" w:customStyle="1" w:styleId="ListLabel584">
    <w:name w:val="ListLabel 584"/>
    <w:uiPriority w:val="99"/>
    <w:qFormat/>
  </w:style>
  <w:style w:type="character" w:customStyle="1" w:styleId="ListLabel585">
    <w:name w:val="ListLabel 585"/>
    <w:uiPriority w:val="99"/>
    <w:qFormat/>
    <w:rPr>
      <w:rFonts w:ascii="Arial" w:hAnsi="Arial" w:cs="Arial"/>
      <w:sz w:val="23"/>
      <w:szCs w:val="23"/>
    </w:rPr>
  </w:style>
  <w:style w:type="character" w:customStyle="1" w:styleId="ListLabel586">
    <w:name w:val="ListLabel 586"/>
    <w:uiPriority w:val="99"/>
    <w:qFormat/>
  </w:style>
  <w:style w:type="character" w:customStyle="1" w:styleId="ListLabel587">
    <w:name w:val="ListLabel 587"/>
    <w:uiPriority w:val="99"/>
    <w:qFormat/>
  </w:style>
  <w:style w:type="character" w:customStyle="1" w:styleId="ListLabel588">
    <w:name w:val="ListLabel 588"/>
    <w:uiPriority w:val="99"/>
    <w:qFormat/>
  </w:style>
  <w:style w:type="character" w:customStyle="1" w:styleId="ListLabel589">
    <w:name w:val="ListLabel 589"/>
    <w:uiPriority w:val="99"/>
    <w:qFormat/>
  </w:style>
  <w:style w:type="character" w:customStyle="1" w:styleId="ListLabel590">
    <w:name w:val="ListLabel 590"/>
    <w:uiPriority w:val="99"/>
    <w:qFormat/>
  </w:style>
  <w:style w:type="character" w:customStyle="1" w:styleId="ListLabel591">
    <w:name w:val="ListLabel 591"/>
    <w:uiPriority w:val="99"/>
    <w:qFormat/>
  </w:style>
  <w:style w:type="character" w:customStyle="1" w:styleId="ListLabel592">
    <w:name w:val="ListLabel 592"/>
    <w:uiPriority w:val="99"/>
    <w:qFormat/>
    <w:rPr>
      <w:rFonts w:ascii="Arial" w:hAnsi="Arial" w:cs="Arial"/>
      <w:color w:val="000000"/>
      <w:sz w:val="22"/>
      <w:szCs w:val="22"/>
    </w:rPr>
  </w:style>
  <w:style w:type="character" w:customStyle="1" w:styleId="ListLabel593">
    <w:name w:val="ListLabel 593"/>
    <w:uiPriority w:val="99"/>
    <w:qFormat/>
  </w:style>
  <w:style w:type="character" w:customStyle="1" w:styleId="ListLabel594">
    <w:name w:val="ListLabel 594"/>
    <w:uiPriority w:val="99"/>
    <w:qFormat/>
  </w:style>
  <w:style w:type="character" w:customStyle="1" w:styleId="ListLabel595">
    <w:name w:val="ListLabel 595"/>
    <w:uiPriority w:val="99"/>
    <w:qFormat/>
  </w:style>
  <w:style w:type="character" w:customStyle="1" w:styleId="ListLabel596">
    <w:name w:val="ListLabel 596"/>
    <w:uiPriority w:val="99"/>
    <w:qFormat/>
  </w:style>
  <w:style w:type="character" w:customStyle="1" w:styleId="ListLabel597">
    <w:name w:val="ListLabel 597"/>
    <w:uiPriority w:val="99"/>
    <w:qFormat/>
  </w:style>
  <w:style w:type="character" w:customStyle="1" w:styleId="ListLabel598">
    <w:name w:val="ListLabel 598"/>
    <w:uiPriority w:val="99"/>
    <w:qFormat/>
  </w:style>
  <w:style w:type="character" w:customStyle="1" w:styleId="ListLabel599">
    <w:name w:val="ListLabel 599"/>
    <w:uiPriority w:val="99"/>
    <w:qFormat/>
  </w:style>
  <w:style w:type="character" w:customStyle="1" w:styleId="ListLabel600">
    <w:name w:val="ListLabel 600"/>
    <w:uiPriority w:val="99"/>
    <w:qFormat/>
  </w:style>
  <w:style w:type="character" w:customStyle="1" w:styleId="ListLabel601">
    <w:name w:val="ListLabel 601"/>
    <w:uiPriority w:val="99"/>
    <w:qFormat/>
  </w:style>
  <w:style w:type="character" w:customStyle="1" w:styleId="ListLabel602">
    <w:name w:val="ListLabel 602"/>
    <w:uiPriority w:val="99"/>
    <w:qFormat/>
  </w:style>
  <w:style w:type="character" w:customStyle="1" w:styleId="ListLabel603">
    <w:name w:val="ListLabel 603"/>
    <w:uiPriority w:val="99"/>
    <w:qFormat/>
  </w:style>
  <w:style w:type="character" w:customStyle="1" w:styleId="ListLabel604">
    <w:name w:val="ListLabel 604"/>
    <w:uiPriority w:val="99"/>
    <w:qFormat/>
    <w:rPr>
      <w:rFonts w:ascii="Arial" w:hAnsi="Arial" w:cs="Arial"/>
      <w:sz w:val="22"/>
      <w:szCs w:val="22"/>
    </w:rPr>
  </w:style>
  <w:style w:type="character" w:customStyle="1" w:styleId="ListLabel605">
    <w:name w:val="ListLabel 605"/>
    <w:uiPriority w:val="99"/>
    <w:qFormat/>
  </w:style>
  <w:style w:type="character" w:customStyle="1" w:styleId="ListLabel606">
    <w:name w:val="ListLabel 606"/>
    <w:uiPriority w:val="99"/>
    <w:qFormat/>
  </w:style>
  <w:style w:type="character" w:customStyle="1" w:styleId="ListLabel607">
    <w:name w:val="ListLabel 607"/>
    <w:uiPriority w:val="99"/>
    <w:qFormat/>
  </w:style>
  <w:style w:type="character" w:customStyle="1" w:styleId="ListLabel608">
    <w:name w:val="ListLabel 608"/>
    <w:uiPriority w:val="99"/>
    <w:qFormat/>
  </w:style>
  <w:style w:type="character" w:customStyle="1" w:styleId="ListLabel609">
    <w:name w:val="ListLabel 609"/>
    <w:uiPriority w:val="99"/>
    <w:qFormat/>
  </w:style>
  <w:style w:type="character" w:customStyle="1" w:styleId="ListLabel610">
    <w:name w:val="ListLabel 610"/>
    <w:uiPriority w:val="99"/>
    <w:qFormat/>
    <w:rPr>
      <w:rFonts w:ascii="Arial" w:hAnsi="Arial" w:cs="Arial"/>
      <w:sz w:val="22"/>
      <w:szCs w:val="22"/>
    </w:rPr>
  </w:style>
  <w:style w:type="character" w:customStyle="1" w:styleId="ListLabel611">
    <w:name w:val="ListLabel 611"/>
    <w:uiPriority w:val="99"/>
    <w:qFormat/>
  </w:style>
  <w:style w:type="character" w:customStyle="1" w:styleId="ListLabel612">
    <w:name w:val="ListLabel 612"/>
    <w:uiPriority w:val="99"/>
    <w:qFormat/>
  </w:style>
  <w:style w:type="character" w:customStyle="1" w:styleId="ListLabel613">
    <w:name w:val="ListLabel 613"/>
    <w:uiPriority w:val="99"/>
    <w:qFormat/>
  </w:style>
  <w:style w:type="character" w:customStyle="1" w:styleId="ListLabel614">
    <w:name w:val="ListLabel 614"/>
    <w:uiPriority w:val="99"/>
    <w:qFormat/>
  </w:style>
  <w:style w:type="character" w:customStyle="1" w:styleId="ListLabel615">
    <w:name w:val="ListLabel 615"/>
    <w:uiPriority w:val="99"/>
    <w:qFormat/>
  </w:style>
  <w:style w:type="character" w:customStyle="1" w:styleId="ListLabel616">
    <w:name w:val="ListLabel 616"/>
    <w:uiPriority w:val="99"/>
    <w:qFormat/>
  </w:style>
  <w:style w:type="character" w:customStyle="1" w:styleId="ListLabel617">
    <w:name w:val="ListLabel 617"/>
    <w:uiPriority w:val="99"/>
    <w:qFormat/>
  </w:style>
  <w:style w:type="character" w:customStyle="1" w:styleId="ListLabel618">
    <w:name w:val="ListLabel 618"/>
    <w:uiPriority w:val="99"/>
    <w:qFormat/>
  </w:style>
  <w:style w:type="character" w:customStyle="1" w:styleId="ListLabel619">
    <w:name w:val="ListLabel 619"/>
    <w:uiPriority w:val="99"/>
    <w:qFormat/>
    <w:rPr>
      <w:rFonts w:ascii="Arial" w:hAnsi="Arial" w:cs="Arial"/>
      <w:sz w:val="23"/>
      <w:szCs w:val="23"/>
    </w:rPr>
  </w:style>
  <w:style w:type="character" w:customStyle="1" w:styleId="ListLabel620">
    <w:name w:val="ListLabel 620"/>
    <w:uiPriority w:val="99"/>
    <w:qFormat/>
  </w:style>
  <w:style w:type="character" w:customStyle="1" w:styleId="ListLabel621">
    <w:name w:val="ListLabel 621"/>
    <w:uiPriority w:val="99"/>
    <w:qFormat/>
  </w:style>
  <w:style w:type="character" w:customStyle="1" w:styleId="ListLabel622">
    <w:name w:val="ListLabel 622"/>
    <w:uiPriority w:val="99"/>
    <w:qFormat/>
  </w:style>
  <w:style w:type="character" w:customStyle="1" w:styleId="ListLabel623">
    <w:name w:val="ListLabel 623"/>
    <w:uiPriority w:val="99"/>
    <w:qFormat/>
  </w:style>
  <w:style w:type="character" w:customStyle="1" w:styleId="ListLabel624">
    <w:name w:val="ListLabel 624"/>
    <w:uiPriority w:val="99"/>
    <w:qFormat/>
  </w:style>
  <w:style w:type="character" w:customStyle="1" w:styleId="ListLabel625">
    <w:name w:val="ListLabel 625"/>
    <w:uiPriority w:val="99"/>
    <w:qFormat/>
  </w:style>
  <w:style w:type="character" w:customStyle="1" w:styleId="ListLabel626">
    <w:name w:val="ListLabel 626"/>
    <w:uiPriority w:val="99"/>
    <w:qFormat/>
  </w:style>
  <w:style w:type="character" w:customStyle="1" w:styleId="ListLabel627">
    <w:name w:val="ListLabel 627"/>
    <w:uiPriority w:val="99"/>
    <w:qFormat/>
  </w:style>
  <w:style w:type="character" w:customStyle="1" w:styleId="ListLabel628">
    <w:name w:val="ListLabel 628"/>
    <w:uiPriority w:val="99"/>
    <w:qFormat/>
    <w:rPr>
      <w:rFonts w:ascii="Arial" w:hAnsi="Arial" w:cs="Arial"/>
      <w:sz w:val="22"/>
      <w:szCs w:val="22"/>
    </w:rPr>
  </w:style>
  <w:style w:type="character" w:customStyle="1" w:styleId="ListLabel629">
    <w:name w:val="ListLabel 629"/>
    <w:uiPriority w:val="99"/>
    <w:qFormat/>
    <w:rPr>
      <w:rFonts w:ascii="Arial" w:hAnsi="Arial" w:cs="Arial"/>
      <w:sz w:val="22"/>
      <w:szCs w:val="22"/>
    </w:rPr>
  </w:style>
  <w:style w:type="character" w:customStyle="1" w:styleId="ListLabel630">
    <w:name w:val="ListLabel 630"/>
    <w:uiPriority w:val="99"/>
    <w:qFormat/>
    <w:rPr>
      <w:rFonts w:ascii="Arial" w:hAnsi="Arial" w:cs="Arial"/>
      <w:color w:val="A6A6A6"/>
      <w:sz w:val="22"/>
      <w:szCs w:val="22"/>
    </w:rPr>
  </w:style>
  <w:style w:type="character" w:customStyle="1" w:styleId="ListLabel631">
    <w:name w:val="ListLabel 631"/>
    <w:uiPriority w:val="99"/>
    <w:qFormat/>
  </w:style>
  <w:style w:type="character" w:customStyle="1" w:styleId="ListLabel632">
    <w:name w:val="ListLabel 632"/>
    <w:uiPriority w:val="99"/>
    <w:qFormat/>
  </w:style>
  <w:style w:type="character" w:customStyle="1" w:styleId="ListLabel633">
    <w:name w:val="ListLabel 633"/>
    <w:uiPriority w:val="99"/>
    <w:qFormat/>
  </w:style>
  <w:style w:type="character" w:customStyle="1" w:styleId="ListLabel634">
    <w:name w:val="ListLabel 634"/>
    <w:uiPriority w:val="99"/>
    <w:qFormat/>
  </w:style>
  <w:style w:type="character" w:customStyle="1" w:styleId="ListLabel635">
    <w:name w:val="ListLabel 635"/>
    <w:uiPriority w:val="99"/>
    <w:qFormat/>
  </w:style>
  <w:style w:type="character" w:customStyle="1" w:styleId="ListLabel636">
    <w:name w:val="ListLabel 636"/>
    <w:uiPriority w:val="99"/>
    <w:qFormat/>
  </w:style>
  <w:style w:type="character" w:customStyle="1" w:styleId="ListLabel637">
    <w:name w:val="ListLabel 637"/>
    <w:uiPriority w:val="99"/>
    <w:qFormat/>
    <w:rPr>
      <w:rFonts w:ascii="Courier New" w:hAnsi="Courier New" w:cs="Courier New"/>
      <w:sz w:val="22"/>
      <w:szCs w:val="22"/>
    </w:rPr>
  </w:style>
  <w:style w:type="character" w:customStyle="1" w:styleId="ListLabel638">
    <w:name w:val="ListLabel 638"/>
    <w:uiPriority w:val="99"/>
    <w:qFormat/>
  </w:style>
  <w:style w:type="character" w:customStyle="1" w:styleId="ListLabel639">
    <w:name w:val="ListLabel 639"/>
    <w:uiPriority w:val="99"/>
    <w:qFormat/>
  </w:style>
  <w:style w:type="character" w:customStyle="1" w:styleId="ListLabel640">
    <w:name w:val="ListLabel 640"/>
    <w:uiPriority w:val="99"/>
    <w:qFormat/>
  </w:style>
  <w:style w:type="character" w:customStyle="1" w:styleId="ListLabel641">
    <w:name w:val="ListLabel 641"/>
    <w:uiPriority w:val="99"/>
    <w:qFormat/>
  </w:style>
  <w:style w:type="character" w:customStyle="1" w:styleId="ListLabel642">
    <w:name w:val="ListLabel 642"/>
    <w:uiPriority w:val="99"/>
    <w:qFormat/>
  </w:style>
  <w:style w:type="character" w:customStyle="1" w:styleId="ListLabel643">
    <w:name w:val="ListLabel 643"/>
    <w:uiPriority w:val="99"/>
    <w:qFormat/>
  </w:style>
  <w:style w:type="character" w:customStyle="1" w:styleId="ListLabel644">
    <w:name w:val="ListLabel 644"/>
    <w:uiPriority w:val="99"/>
    <w:qFormat/>
  </w:style>
  <w:style w:type="character" w:customStyle="1" w:styleId="ListLabel645">
    <w:name w:val="ListLabel 645"/>
    <w:uiPriority w:val="99"/>
    <w:qFormat/>
  </w:style>
  <w:style w:type="character" w:customStyle="1" w:styleId="ListLabel646">
    <w:name w:val="ListLabel 646"/>
    <w:uiPriority w:val="99"/>
    <w:qFormat/>
  </w:style>
  <w:style w:type="character" w:customStyle="1" w:styleId="ListLabel647">
    <w:name w:val="ListLabel 647"/>
    <w:uiPriority w:val="99"/>
    <w:qFormat/>
  </w:style>
  <w:style w:type="character" w:customStyle="1" w:styleId="ListLabel648">
    <w:name w:val="ListLabel 648"/>
    <w:uiPriority w:val="99"/>
    <w:qFormat/>
    <w:rPr>
      <w:rFonts w:ascii="Arial" w:hAnsi="Arial" w:cs="Arial"/>
      <w:sz w:val="23"/>
      <w:szCs w:val="23"/>
    </w:rPr>
  </w:style>
  <w:style w:type="character" w:customStyle="1" w:styleId="ListLabel649">
    <w:name w:val="ListLabel 649"/>
    <w:uiPriority w:val="99"/>
    <w:qFormat/>
  </w:style>
  <w:style w:type="character" w:customStyle="1" w:styleId="ListLabel650">
    <w:name w:val="ListLabel 650"/>
    <w:uiPriority w:val="99"/>
    <w:qFormat/>
  </w:style>
  <w:style w:type="character" w:customStyle="1" w:styleId="ListLabel651">
    <w:name w:val="ListLabel 651"/>
    <w:uiPriority w:val="99"/>
    <w:qFormat/>
  </w:style>
  <w:style w:type="character" w:customStyle="1" w:styleId="ListLabel652">
    <w:name w:val="ListLabel 652"/>
    <w:uiPriority w:val="99"/>
    <w:qFormat/>
  </w:style>
  <w:style w:type="character" w:customStyle="1" w:styleId="ListLabel653">
    <w:name w:val="ListLabel 653"/>
    <w:uiPriority w:val="99"/>
    <w:qFormat/>
  </w:style>
  <w:style w:type="character" w:customStyle="1" w:styleId="ListLabel654">
    <w:name w:val="ListLabel 654"/>
    <w:uiPriority w:val="99"/>
    <w:qFormat/>
  </w:style>
  <w:style w:type="character" w:customStyle="1" w:styleId="ListLabel655">
    <w:name w:val="ListLabel 655"/>
    <w:uiPriority w:val="99"/>
    <w:qFormat/>
    <w:rPr>
      <w:rFonts w:ascii="Arial" w:hAnsi="Arial" w:cs="Arial"/>
      <w:color w:val="000000"/>
      <w:sz w:val="22"/>
      <w:szCs w:val="22"/>
    </w:rPr>
  </w:style>
  <w:style w:type="character" w:customStyle="1" w:styleId="ListLabel656">
    <w:name w:val="ListLabel 656"/>
    <w:uiPriority w:val="99"/>
    <w:qFormat/>
  </w:style>
  <w:style w:type="character" w:customStyle="1" w:styleId="ListLabel657">
    <w:name w:val="ListLabel 657"/>
    <w:uiPriority w:val="99"/>
    <w:qFormat/>
  </w:style>
  <w:style w:type="character" w:customStyle="1" w:styleId="ListLabel658">
    <w:name w:val="ListLabel 658"/>
    <w:uiPriority w:val="99"/>
    <w:qFormat/>
  </w:style>
  <w:style w:type="character" w:customStyle="1" w:styleId="ListLabel659">
    <w:name w:val="ListLabel 659"/>
    <w:uiPriority w:val="99"/>
    <w:qFormat/>
  </w:style>
  <w:style w:type="character" w:customStyle="1" w:styleId="ListLabel660">
    <w:name w:val="ListLabel 660"/>
    <w:uiPriority w:val="99"/>
    <w:qFormat/>
  </w:style>
  <w:style w:type="character" w:customStyle="1" w:styleId="ListLabel661">
    <w:name w:val="ListLabel 661"/>
    <w:uiPriority w:val="99"/>
    <w:qFormat/>
  </w:style>
  <w:style w:type="character" w:customStyle="1" w:styleId="ListLabel662">
    <w:name w:val="ListLabel 662"/>
    <w:uiPriority w:val="99"/>
    <w:qFormat/>
  </w:style>
  <w:style w:type="character" w:customStyle="1" w:styleId="ListLabel663">
    <w:name w:val="ListLabel 663"/>
    <w:uiPriority w:val="99"/>
    <w:qFormat/>
  </w:style>
  <w:style w:type="character" w:customStyle="1" w:styleId="ListLabel664">
    <w:name w:val="ListLabel 664"/>
    <w:uiPriority w:val="99"/>
    <w:qFormat/>
  </w:style>
  <w:style w:type="character" w:customStyle="1" w:styleId="ListLabel665">
    <w:name w:val="ListLabel 665"/>
    <w:uiPriority w:val="99"/>
    <w:qFormat/>
  </w:style>
  <w:style w:type="character" w:customStyle="1" w:styleId="ListLabel666">
    <w:name w:val="ListLabel 666"/>
    <w:uiPriority w:val="99"/>
    <w:qFormat/>
  </w:style>
  <w:style w:type="character" w:customStyle="1" w:styleId="ListLabel667">
    <w:name w:val="ListLabel 667"/>
    <w:uiPriority w:val="99"/>
    <w:qFormat/>
    <w:rPr>
      <w:rFonts w:ascii="Arial" w:hAnsi="Arial" w:cs="Arial"/>
      <w:sz w:val="22"/>
      <w:szCs w:val="22"/>
    </w:rPr>
  </w:style>
  <w:style w:type="character" w:customStyle="1" w:styleId="ListLabel668">
    <w:name w:val="ListLabel 668"/>
    <w:uiPriority w:val="99"/>
    <w:qFormat/>
  </w:style>
  <w:style w:type="character" w:customStyle="1" w:styleId="ListLabel669">
    <w:name w:val="ListLabel 669"/>
    <w:uiPriority w:val="99"/>
    <w:qFormat/>
  </w:style>
  <w:style w:type="character" w:customStyle="1" w:styleId="ListLabel670">
    <w:name w:val="ListLabel 670"/>
    <w:uiPriority w:val="99"/>
    <w:qFormat/>
  </w:style>
  <w:style w:type="character" w:customStyle="1" w:styleId="ListLabel671">
    <w:name w:val="ListLabel 671"/>
    <w:uiPriority w:val="99"/>
    <w:qFormat/>
  </w:style>
  <w:style w:type="character" w:customStyle="1" w:styleId="ListLabel672">
    <w:name w:val="ListLabel 672"/>
    <w:uiPriority w:val="99"/>
    <w:qFormat/>
  </w:style>
  <w:style w:type="character" w:customStyle="1" w:styleId="ListLabel673">
    <w:name w:val="ListLabel 673"/>
    <w:uiPriority w:val="99"/>
    <w:qFormat/>
    <w:rPr>
      <w:rFonts w:ascii="Arial" w:hAnsi="Arial" w:cs="Arial"/>
      <w:sz w:val="22"/>
      <w:szCs w:val="22"/>
    </w:rPr>
  </w:style>
  <w:style w:type="character" w:customStyle="1" w:styleId="ListLabel674">
    <w:name w:val="ListLabel 674"/>
    <w:uiPriority w:val="99"/>
    <w:qFormat/>
  </w:style>
  <w:style w:type="character" w:customStyle="1" w:styleId="ListLabel675">
    <w:name w:val="ListLabel 675"/>
    <w:uiPriority w:val="99"/>
    <w:qFormat/>
  </w:style>
  <w:style w:type="character" w:customStyle="1" w:styleId="ListLabel676">
    <w:name w:val="ListLabel 676"/>
    <w:uiPriority w:val="99"/>
    <w:qFormat/>
  </w:style>
  <w:style w:type="character" w:customStyle="1" w:styleId="ListLabel677">
    <w:name w:val="ListLabel 677"/>
    <w:uiPriority w:val="99"/>
    <w:qFormat/>
  </w:style>
  <w:style w:type="character" w:customStyle="1" w:styleId="ListLabel678">
    <w:name w:val="ListLabel 678"/>
    <w:uiPriority w:val="99"/>
    <w:qFormat/>
  </w:style>
  <w:style w:type="character" w:customStyle="1" w:styleId="ListLabel679">
    <w:name w:val="ListLabel 679"/>
    <w:uiPriority w:val="99"/>
    <w:qFormat/>
  </w:style>
  <w:style w:type="character" w:customStyle="1" w:styleId="ListLabel680">
    <w:name w:val="ListLabel 680"/>
    <w:uiPriority w:val="99"/>
    <w:qFormat/>
  </w:style>
  <w:style w:type="character" w:customStyle="1" w:styleId="ListLabel681">
    <w:name w:val="ListLabel 681"/>
    <w:uiPriority w:val="99"/>
    <w:qFormat/>
  </w:style>
  <w:style w:type="character" w:customStyle="1" w:styleId="ListLabel682">
    <w:name w:val="ListLabel 682"/>
    <w:uiPriority w:val="99"/>
    <w:qFormat/>
    <w:rPr>
      <w:rFonts w:ascii="Arial" w:hAnsi="Arial" w:cs="Arial"/>
      <w:sz w:val="23"/>
      <w:szCs w:val="23"/>
    </w:rPr>
  </w:style>
  <w:style w:type="character" w:customStyle="1" w:styleId="ListLabel683">
    <w:name w:val="ListLabel 683"/>
    <w:uiPriority w:val="99"/>
    <w:qFormat/>
  </w:style>
  <w:style w:type="character" w:customStyle="1" w:styleId="ListLabel684">
    <w:name w:val="ListLabel 684"/>
    <w:uiPriority w:val="99"/>
    <w:qFormat/>
  </w:style>
  <w:style w:type="character" w:customStyle="1" w:styleId="ListLabel685">
    <w:name w:val="ListLabel 685"/>
    <w:uiPriority w:val="99"/>
    <w:qFormat/>
  </w:style>
  <w:style w:type="character" w:customStyle="1" w:styleId="ListLabel686">
    <w:name w:val="ListLabel 686"/>
    <w:uiPriority w:val="99"/>
    <w:qFormat/>
  </w:style>
  <w:style w:type="character" w:customStyle="1" w:styleId="ListLabel687">
    <w:name w:val="ListLabel 687"/>
    <w:uiPriority w:val="99"/>
    <w:qFormat/>
  </w:style>
  <w:style w:type="character" w:customStyle="1" w:styleId="ListLabel688">
    <w:name w:val="ListLabel 688"/>
    <w:uiPriority w:val="99"/>
    <w:qFormat/>
  </w:style>
  <w:style w:type="character" w:customStyle="1" w:styleId="ListLabel689">
    <w:name w:val="ListLabel 689"/>
    <w:uiPriority w:val="99"/>
    <w:qFormat/>
  </w:style>
  <w:style w:type="character" w:customStyle="1" w:styleId="ListLabel690">
    <w:name w:val="ListLabel 690"/>
    <w:uiPriority w:val="99"/>
    <w:qFormat/>
  </w:style>
  <w:style w:type="character" w:customStyle="1" w:styleId="ListLabel691">
    <w:name w:val="ListLabel 691"/>
    <w:uiPriority w:val="99"/>
    <w:qFormat/>
    <w:rPr>
      <w:rFonts w:ascii="Arial" w:hAnsi="Arial" w:cs="Arial"/>
      <w:sz w:val="22"/>
      <w:szCs w:val="22"/>
    </w:rPr>
  </w:style>
  <w:style w:type="character" w:customStyle="1" w:styleId="ListLabel692">
    <w:name w:val="ListLabel 692"/>
    <w:uiPriority w:val="99"/>
    <w:qFormat/>
    <w:rPr>
      <w:rFonts w:ascii="Arial" w:hAnsi="Arial" w:cs="Arial"/>
      <w:sz w:val="22"/>
      <w:szCs w:val="22"/>
    </w:rPr>
  </w:style>
  <w:style w:type="character" w:customStyle="1" w:styleId="ListLabel693">
    <w:name w:val="ListLabel 693"/>
    <w:uiPriority w:val="99"/>
    <w:qFormat/>
    <w:rPr>
      <w:rFonts w:ascii="Arial" w:hAnsi="Arial" w:cs="Arial"/>
      <w:color w:val="A6A6A6"/>
      <w:sz w:val="22"/>
      <w:szCs w:val="22"/>
    </w:rPr>
  </w:style>
  <w:style w:type="character" w:customStyle="1" w:styleId="ListLabel694">
    <w:name w:val="ListLabel 694"/>
    <w:uiPriority w:val="99"/>
    <w:qFormat/>
  </w:style>
  <w:style w:type="character" w:customStyle="1" w:styleId="ListLabel695">
    <w:name w:val="ListLabel 695"/>
    <w:uiPriority w:val="99"/>
    <w:qFormat/>
  </w:style>
  <w:style w:type="character" w:customStyle="1" w:styleId="ListLabel696">
    <w:name w:val="ListLabel 696"/>
    <w:uiPriority w:val="99"/>
    <w:qFormat/>
  </w:style>
  <w:style w:type="character" w:customStyle="1" w:styleId="ListLabel697">
    <w:name w:val="ListLabel 697"/>
    <w:uiPriority w:val="99"/>
    <w:qFormat/>
  </w:style>
  <w:style w:type="character" w:customStyle="1" w:styleId="ListLabel698">
    <w:name w:val="ListLabel 698"/>
    <w:uiPriority w:val="99"/>
    <w:qFormat/>
  </w:style>
  <w:style w:type="character" w:customStyle="1" w:styleId="ListLabel699">
    <w:name w:val="ListLabel 699"/>
    <w:uiPriority w:val="99"/>
    <w:qFormat/>
  </w:style>
  <w:style w:type="character" w:customStyle="1" w:styleId="ListLabel700">
    <w:name w:val="ListLabel 700"/>
    <w:uiPriority w:val="99"/>
    <w:qFormat/>
    <w:rPr>
      <w:rFonts w:ascii="Courier New" w:hAnsi="Courier New" w:cs="Courier New"/>
      <w:sz w:val="22"/>
      <w:szCs w:val="22"/>
    </w:rPr>
  </w:style>
  <w:style w:type="character" w:customStyle="1" w:styleId="ListLabel701">
    <w:name w:val="ListLabel 701"/>
    <w:uiPriority w:val="99"/>
    <w:qFormat/>
  </w:style>
  <w:style w:type="character" w:customStyle="1" w:styleId="ListLabel702">
    <w:name w:val="ListLabel 702"/>
    <w:uiPriority w:val="99"/>
    <w:qFormat/>
  </w:style>
  <w:style w:type="character" w:customStyle="1" w:styleId="ListLabel703">
    <w:name w:val="ListLabel 703"/>
    <w:uiPriority w:val="99"/>
    <w:qFormat/>
  </w:style>
  <w:style w:type="character" w:customStyle="1" w:styleId="ListLabel704">
    <w:name w:val="ListLabel 704"/>
    <w:uiPriority w:val="99"/>
    <w:qFormat/>
  </w:style>
  <w:style w:type="character" w:customStyle="1" w:styleId="ListLabel705">
    <w:name w:val="ListLabel 705"/>
    <w:uiPriority w:val="99"/>
    <w:qFormat/>
  </w:style>
  <w:style w:type="character" w:customStyle="1" w:styleId="ListLabel706">
    <w:name w:val="ListLabel 706"/>
    <w:uiPriority w:val="99"/>
    <w:qFormat/>
  </w:style>
  <w:style w:type="character" w:customStyle="1" w:styleId="ListLabel707">
    <w:name w:val="ListLabel 707"/>
    <w:uiPriority w:val="99"/>
    <w:qFormat/>
  </w:style>
  <w:style w:type="character" w:customStyle="1" w:styleId="ListLabel708">
    <w:name w:val="ListLabel 708"/>
    <w:uiPriority w:val="99"/>
    <w:qFormat/>
  </w:style>
  <w:style w:type="character" w:customStyle="1" w:styleId="ListLabel709">
    <w:name w:val="ListLabel 709"/>
    <w:uiPriority w:val="99"/>
    <w:qFormat/>
  </w:style>
  <w:style w:type="character" w:customStyle="1" w:styleId="ListLabel710">
    <w:name w:val="ListLabel 710"/>
    <w:uiPriority w:val="99"/>
    <w:qFormat/>
  </w:style>
  <w:style w:type="character" w:customStyle="1" w:styleId="ListLabel711">
    <w:name w:val="ListLabel 711"/>
    <w:uiPriority w:val="99"/>
    <w:qFormat/>
    <w:rPr>
      <w:rFonts w:ascii="Arial" w:hAnsi="Arial" w:cs="Arial"/>
      <w:sz w:val="23"/>
      <w:szCs w:val="23"/>
    </w:rPr>
  </w:style>
  <w:style w:type="character" w:customStyle="1" w:styleId="ListLabel712">
    <w:name w:val="ListLabel 712"/>
    <w:uiPriority w:val="99"/>
    <w:qFormat/>
  </w:style>
  <w:style w:type="character" w:customStyle="1" w:styleId="ListLabel713">
    <w:name w:val="ListLabel 713"/>
    <w:uiPriority w:val="99"/>
    <w:qFormat/>
  </w:style>
  <w:style w:type="character" w:customStyle="1" w:styleId="ListLabel714">
    <w:name w:val="ListLabel 714"/>
    <w:uiPriority w:val="99"/>
    <w:qFormat/>
  </w:style>
  <w:style w:type="character" w:customStyle="1" w:styleId="ListLabel715">
    <w:name w:val="ListLabel 715"/>
    <w:uiPriority w:val="99"/>
    <w:qFormat/>
  </w:style>
  <w:style w:type="character" w:customStyle="1" w:styleId="ListLabel716">
    <w:name w:val="ListLabel 716"/>
    <w:uiPriority w:val="99"/>
    <w:qFormat/>
  </w:style>
  <w:style w:type="character" w:customStyle="1" w:styleId="ListLabel717">
    <w:name w:val="ListLabel 717"/>
    <w:uiPriority w:val="99"/>
    <w:qFormat/>
  </w:style>
  <w:style w:type="character" w:customStyle="1" w:styleId="ListLabel718">
    <w:name w:val="ListLabel 718"/>
    <w:uiPriority w:val="99"/>
    <w:qFormat/>
    <w:rPr>
      <w:rFonts w:ascii="Arial" w:hAnsi="Arial" w:cs="Arial"/>
      <w:color w:val="000000"/>
      <w:sz w:val="22"/>
      <w:szCs w:val="22"/>
    </w:rPr>
  </w:style>
  <w:style w:type="character" w:customStyle="1" w:styleId="ListLabel719">
    <w:name w:val="ListLabel 719"/>
    <w:uiPriority w:val="99"/>
    <w:qFormat/>
  </w:style>
  <w:style w:type="character" w:customStyle="1" w:styleId="ListLabel720">
    <w:name w:val="ListLabel 720"/>
    <w:uiPriority w:val="99"/>
    <w:qFormat/>
  </w:style>
  <w:style w:type="character" w:customStyle="1" w:styleId="ListLabel721">
    <w:name w:val="ListLabel 721"/>
    <w:uiPriority w:val="99"/>
    <w:qFormat/>
  </w:style>
  <w:style w:type="character" w:customStyle="1" w:styleId="ListLabel722">
    <w:name w:val="ListLabel 722"/>
    <w:uiPriority w:val="99"/>
    <w:qFormat/>
  </w:style>
  <w:style w:type="character" w:customStyle="1" w:styleId="ListLabel723">
    <w:name w:val="ListLabel 723"/>
    <w:uiPriority w:val="99"/>
    <w:qFormat/>
  </w:style>
  <w:style w:type="character" w:customStyle="1" w:styleId="ListLabel724">
    <w:name w:val="ListLabel 724"/>
    <w:uiPriority w:val="99"/>
    <w:qFormat/>
  </w:style>
  <w:style w:type="character" w:customStyle="1" w:styleId="ListLabel725">
    <w:name w:val="ListLabel 725"/>
    <w:uiPriority w:val="99"/>
    <w:qFormat/>
  </w:style>
  <w:style w:type="character" w:customStyle="1" w:styleId="ListLabel726">
    <w:name w:val="ListLabel 726"/>
    <w:uiPriority w:val="99"/>
    <w:qFormat/>
  </w:style>
  <w:style w:type="character" w:customStyle="1" w:styleId="ListLabel727">
    <w:name w:val="ListLabel 727"/>
    <w:uiPriority w:val="99"/>
    <w:qFormat/>
  </w:style>
  <w:style w:type="character" w:customStyle="1" w:styleId="ListLabel728">
    <w:name w:val="ListLabel 728"/>
    <w:uiPriority w:val="99"/>
    <w:qFormat/>
  </w:style>
  <w:style w:type="character" w:customStyle="1" w:styleId="ListLabel729">
    <w:name w:val="ListLabel 729"/>
    <w:uiPriority w:val="99"/>
    <w:qFormat/>
  </w:style>
  <w:style w:type="character" w:customStyle="1" w:styleId="ListLabel730">
    <w:name w:val="ListLabel 730"/>
    <w:uiPriority w:val="99"/>
    <w:qFormat/>
    <w:rPr>
      <w:rFonts w:ascii="Arial" w:hAnsi="Arial" w:cs="Arial"/>
      <w:sz w:val="22"/>
      <w:szCs w:val="22"/>
    </w:rPr>
  </w:style>
  <w:style w:type="character" w:customStyle="1" w:styleId="ListLabel731">
    <w:name w:val="ListLabel 731"/>
    <w:uiPriority w:val="99"/>
    <w:qFormat/>
  </w:style>
  <w:style w:type="character" w:customStyle="1" w:styleId="ListLabel732">
    <w:name w:val="ListLabel 732"/>
    <w:uiPriority w:val="99"/>
    <w:qFormat/>
  </w:style>
  <w:style w:type="character" w:customStyle="1" w:styleId="ListLabel733">
    <w:name w:val="ListLabel 733"/>
    <w:uiPriority w:val="99"/>
    <w:qFormat/>
  </w:style>
  <w:style w:type="character" w:customStyle="1" w:styleId="ListLabel734">
    <w:name w:val="ListLabel 734"/>
    <w:uiPriority w:val="99"/>
    <w:qFormat/>
  </w:style>
  <w:style w:type="character" w:customStyle="1" w:styleId="ListLabel735">
    <w:name w:val="ListLabel 735"/>
    <w:uiPriority w:val="99"/>
    <w:qFormat/>
  </w:style>
  <w:style w:type="character" w:customStyle="1" w:styleId="ListLabel736">
    <w:name w:val="ListLabel 736"/>
    <w:uiPriority w:val="99"/>
    <w:qFormat/>
    <w:rPr>
      <w:rFonts w:ascii="Arial" w:hAnsi="Arial" w:cs="Arial"/>
      <w:sz w:val="22"/>
      <w:szCs w:val="22"/>
    </w:rPr>
  </w:style>
  <w:style w:type="character" w:customStyle="1" w:styleId="ListLabel737">
    <w:name w:val="ListLabel 737"/>
    <w:uiPriority w:val="99"/>
    <w:qFormat/>
  </w:style>
  <w:style w:type="character" w:customStyle="1" w:styleId="ListLabel738">
    <w:name w:val="ListLabel 738"/>
    <w:uiPriority w:val="99"/>
    <w:qFormat/>
  </w:style>
  <w:style w:type="character" w:customStyle="1" w:styleId="ListLabel739">
    <w:name w:val="ListLabel 739"/>
    <w:uiPriority w:val="99"/>
    <w:qFormat/>
  </w:style>
  <w:style w:type="character" w:customStyle="1" w:styleId="ListLabel740">
    <w:name w:val="ListLabel 740"/>
    <w:uiPriority w:val="99"/>
    <w:qFormat/>
  </w:style>
  <w:style w:type="character" w:customStyle="1" w:styleId="ListLabel741">
    <w:name w:val="ListLabel 741"/>
    <w:uiPriority w:val="99"/>
    <w:qFormat/>
  </w:style>
  <w:style w:type="character" w:customStyle="1" w:styleId="ListLabel742">
    <w:name w:val="ListLabel 742"/>
    <w:uiPriority w:val="99"/>
    <w:qFormat/>
  </w:style>
  <w:style w:type="character" w:customStyle="1" w:styleId="ListLabel743">
    <w:name w:val="ListLabel 743"/>
    <w:uiPriority w:val="99"/>
    <w:qFormat/>
  </w:style>
  <w:style w:type="character" w:customStyle="1" w:styleId="ListLabel744">
    <w:name w:val="ListLabel 744"/>
    <w:uiPriority w:val="99"/>
    <w:qFormat/>
  </w:style>
  <w:style w:type="character" w:customStyle="1" w:styleId="ListLabel745">
    <w:name w:val="ListLabel 745"/>
    <w:uiPriority w:val="99"/>
    <w:qFormat/>
    <w:rPr>
      <w:rFonts w:ascii="Arial" w:hAnsi="Arial" w:cs="Arial"/>
      <w:sz w:val="23"/>
      <w:szCs w:val="23"/>
    </w:rPr>
  </w:style>
  <w:style w:type="character" w:customStyle="1" w:styleId="ListLabel746">
    <w:name w:val="ListLabel 746"/>
    <w:uiPriority w:val="99"/>
    <w:qFormat/>
  </w:style>
  <w:style w:type="character" w:customStyle="1" w:styleId="ListLabel747">
    <w:name w:val="ListLabel 747"/>
    <w:uiPriority w:val="99"/>
    <w:qFormat/>
  </w:style>
  <w:style w:type="character" w:customStyle="1" w:styleId="ListLabel748">
    <w:name w:val="ListLabel 748"/>
    <w:uiPriority w:val="99"/>
    <w:qFormat/>
  </w:style>
  <w:style w:type="character" w:customStyle="1" w:styleId="ListLabel749">
    <w:name w:val="ListLabel 749"/>
    <w:uiPriority w:val="99"/>
    <w:qFormat/>
  </w:style>
  <w:style w:type="character" w:customStyle="1" w:styleId="ListLabel750">
    <w:name w:val="ListLabel 750"/>
    <w:uiPriority w:val="99"/>
    <w:qFormat/>
  </w:style>
  <w:style w:type="character" w:customStyle="1" w:styleId="ListLabel751">
    <w:name w:val="ListLabel 751"/>
    <w:uiPriority w:val="99"/>
    <w:qFormat/>
  </w:style>
  <w:style w:type="character" w:customStyle="1" w:styleId="ListLabel752">
    <w:name w:val="ListLabel 752"/>
    <w:uiPriority w:val="99"/>
    <w:qFormat/>
  </w:style>
  <w:style w:type="character" w:customStyle="1" w:styleId="ListLabel753">
    <w:name w:val="ListLabel 753"/>
    <w:uiPriority w:val="99"/>
    <w:qFormat/>
  </w:style>
  <w:style w:type="character" w:customStyle="1" w:styleId="ListLabel754">
    <w:name w:val="ListLabel 754"/>
    <w:uiPriority w:val="99"/>
    <w:qFormat/>
    <w:rPr>
      <w:rFonts w:ascii="Arial" w:hAnsi="Arial" w:cs="Arial"/>
      <w:sz w:val="22"/>
      <w:szCs w:val="22"/>
    </w:rPr>
  </w:style>
  <w:style w:type="character" w:customStyle="1" w:styleId="ListLabel755">
    <w:name w:val="ListLabel 755"/>
    <w:uiPriority w:val="99"/>
    <w:qFormat/>
    <w:rPr>
      <w:rFonts w:ascii="Arial" w:hAnsi="Arial" w:cs="Arial"/>
      <w:sz w:val="22"/>
      <w:szCs w:val="22"/>
    </w:rPr>
  </w:style>
  <w:style w:type="character" w:customStyle="1" w:styleId="ListLabel756">
    <w:name w:val="ListLabel 756"/>
    <w:uiPriority w:val="99"/>
    <w:qFormat/>
    <w:rPr>
      <w:rFonts w:ascii="Arial" w:hAnsi="Arial" w:cs="Arial"/>
      <w:color w:val="A6A6A6"/>
      <w:sz w:val="22"/>
      <w:szCs w:val="22"/>
    </w:rPr>
  </w:style>
  <w:style w:type="character" w:customStyle="1" w:styleId="ListLabel757">
    <w:name w:val="ListLabel 757"/>
    <w:uiPriority w:val="99"/>
    <w:qFormat/>
  </w:style>
  <w:style w:type="character" w:customStyle="1" w:styleId="ListLabel758">
    <w:name w:val="ListLabel 758"/>
    <w:uiPriority w:val="99"/>
    <w:qFormat/>
  </w:style>
  <w:style w:type="character" w:customStyle="1" w:styleId="ListLabel759">
    <w:name w:val="ListLabel 759"/>
    <w:uiPriority w:val="99"/>
    <w:qFormat/>
  </w:style>
  <w:style w:type="character" w:customStyle="1" w:styleId="ListLabel760">
    <w:name w:val="ListLabel 760"/>
    <w:uiPriority w:val="99"/>
    <w:qFormat/>
  </w:style>
  <w:style w:type="character" w:customStyle="1" w:styleId="ListLabel761">
    <w:name w:val="ListLabel 761"/>
    <w:uiPriority w:val="99"/>
    <w:qFormat/>
  </w:style>
  <w:style w:type="character" w:customStyle="1" w:styleId="ListLabel762">
    <w:name w:val="ListLabel 762"/>
    <w:uiPriority w:val="99"/>
    <w:qFormat/>
  </w:style>
  <w:style w:type="character" w:customStyle="1" w:styleId="ListLabel763">
    <w:name w:val="ListLabel 763"/>
    <w:uiPriority w:val="99"/>
    <w:qFormat/>
    <w:rPr>
      <w:rFonts w:ascii="Courier New" w:hAnsi="Courier New" w:cs="Courier New"/>
      <w:sz w:val="22"/>
      <w:szCs w:val="22"/>
    </w:rPr>
  </w:style>
  <w:style w:type="character" w:customStyle="1" w:styleId="ListLabel764">
    <w:name w:val="ListLabel 764"/>
    <w:uiPriority w:val="99"/>
    <w:qFormat/>
  </w:style>
  <w:style w:type="character" w:customStyle="1" w:styleId="ListLabel765">
    <w:name w:val="ListLabel 765"/>
    <w:uiPriority w:val="99"/>
    <w:qFormat/>
  </w:style>
  <w:style w:type="character" w:customStyle="1" w:styleId="ListLabel766">
    <w:name w:val="ListLabel 766"/>
    <w:uiPriority w:val="99"/>
    <w:qFormat/>
  </w:style>
  <w:style w:type="character" w:customStyle="1" w:styleId="ListLabel767">
    <w:name w:val="ListLabel 767"/>
    <w:uiPriority w:val="99"/>
    <w:qFormat/>
  </w:style>
  <w:style w:type="character" w:customStyle="1" w:styleId="ListLabel768">
    <w:name w:val="ListLabel 768"/>
    <w:uiPriority w:val="99"/>
    <w:qFormat/>
  </w:style>
  <w:style w:type="character" w:customStyle="1" w:styleId="ListLabel769">
    <w:name w:val="ListLabel 769"/>
    <w:uiPriority w:val="99"/>
    <w:qFormat/>
  </w:style>
  <w:style w:type="character" w:customStyle="1" w:styleId="ListLabel770">
    <w:name w:val="ListLabel 770"/>
    <w:uiPriority w:val="99"/>
    <w:qFormat/>
  </w:style>
  <w:style w:type="character" w:customStyle="1" w:styleId="ListLabel771">
    <w:name w:val="ListLabel 771"/>
    <w:uiPriority w:val="99"/>
    <w:qFormat/>
  </w:style>
  <w:style w:type="character" w:customStyle="1" w:styleId="ListLabel772">
    <w:name w:val="ListLabel 772"/>
    <w:uiPriority w:val="99"/>
    <w:qFormat/>
  </w:style>
  <w:style w:type="character" w:customStyle="1" w:styleId="ListLabel773">
    <w:name w:val="ListLabel 773"/>
    <w:uiPriority w:val="99"/>
    <w:qFormat/>
  </w:style>
  <w:style w:type="character" w:customStyle="1" w:styleId="ListLabel774">
    <w:name w:val="ListLabel 774"/>
    <w:uiPriority w:val="99"/>
    <w:qFormat/>
    <w:rPr>
      <w:rFonts w:ascii="Arial" w:hAnsi="Arial" w:cs="Arial"/>
      <w:sz w:val="23"/>
      <w:szCs w:val="23"/>
    </w:rPr>
  </w:style>
  <w:style w:type="character" w:customStyle="1" w:styleId="ListLabel775">
    <w:name w:val="ListLabel 775"/>
    <w:uiPriority w:val="99"/>
    <w:qFormat/>
  </w:style>
  <w:style w:type="character" w:customStyle="1" w:styleId="ListLabel776">
    <w:name w:val="ListLabel 776"/>
    <w:uiPriority w:val="99"/>
    <w:qFormat/>
  </w:style>
  <w:style w:type="character" w:customStyle="1" w:styleId="ListLabel777">
    <w:name w:val="ListLabel 777"/>
    <w:uiPriority w:val="99"/>
    <w:qFormat/>
  </w:style>
  <w:style w:type="character" w:customStyle="1" w:styleId="ListLabel778">
    <w:name w:val="ListLabel 778"/>
    <w:uiPriority w:val="99"/>
    <w:qFormat/>
  </w:style>
  <w:style w:type="character" w:customStyle="1" w:styleId="ListLabel779">
    <w:name w:val="ListLabel 779"/>
    <w:uiPriority w:val="99"/>
    <w:qFormat/>
  </w:style>
  <w:style w:type="character" w:customStyle="1" w:styleId="ListLabel780">
    <w:name w:val="ListLabel 780"/>
    <w:uiPriority w:val="99"/>
    <w:qFormat/>
  </w:style>
  <w:style w:type="character" w:customStyle="1" w:styleId="ListLabel781">
    <w:name w:val="ListLabel 781"/>
    <w:uiPriority w:val="99"/>
    <w:qFormat/>
    <w:rPr>
      <w:rFonts w:ascii="Arial" w:hAnsi="Arial" w:cs="Arial"/>
      <w:color w:val="000000"/>
      <w:sz w:val="22"/>
      <w:szCs w:val="22"/>
    </w:rPr>
  </w:style>
  <w:style w:type="character" w:customStyle="1" w:styleId="ListLabel782">
    <w:name w:val="ListLabel 782"/>
    <w:uiPriority w:val="99"/>
    <w:qFormat/>
  </w:style>
  <w:style w:type="character" w:customStyle="1" w:styleId="ListLabel783">
    <w:name w:val="ListLabel 783"/>
    <w:uiPriority w:val="99"/>
    <w:qFormat/>
  </w:style>
  <w:style w:type="character" w:customStyle="1" w:styleId="ListLabel784">
    <w:name w:val="ListLabel 784"/>
    <w:uiPriority w:val="99"/>
    <w:qFormat/>
  </w:style>
  <w:style w:type="character" w:customStyle="1" w:styleId="ListLabel785">
    <w:name w:val="ListLabel 785"/>
    <w:uiPriority w:val="99"/>
    <w:qFormat/>
  </w:style>
  <w:style w:type="character" w:customStyle="1" w:styleId="ListLabel786">
    <w:name w:val="ListLabel 786"/>
    <w:uiPriority w:val="99"/>
    <w:qFormat/>
  </w:style>
  <w:style w:type="character" w:customStyle="1" w:styleId="ListLabel787">
    <w:name w:val="ListLabel 787"/>
    <w:uiPriority w:val="99"/>
    <w:qFormat/>
  </w:style>
  <w:style w:type="character" w:customStyle="1" w:styleId="ListLabel788">
    <w:name w:val="ListLabel 788"/>
    <w:uiPriority w:val="99"/>
    <w:qFormat/>
  </w:style>
  <w:style w:type="character" w:customStyle="1" w:styleId="ListLabel789">
    <w:name w:val="ListLabel 789"/>
    <w:uiPriority w:val="99"/>
    <w:qFormat/>
  </w:style>
  <w:style w:type="character" w:customStyle="1" w:styleId="ListLabel790">
    <w:name w:val="ListLabel 790"/>
    <w:uiPriority w:val="99"/>
    <w:qFormat/>
  </w:style>
  <w:style w:type="character" w:customStyle="1" w:styleId="ListLabel791">
    <w:name w:val="ListLabel 791"/>
    <w:uiPriority w:val="99"/>
    <w:qFormat/>
  </w:style>
  <w:style w:type="character" w:customStyle="1" w:styleId="ListLabel792">
    <w:name w:val="ListLabel 792"/>
    <w:uiPriority w:val="99"/>
    <w:qFormat/>
  </w:style>
  <w:style w:type="character" w:customStyle="1" w:styleId="ListLabel793">
    <w:name w:val="ListLabel 793"/>
    <w:uiPriority w:val="99"/>
    <w:qFormat/>
    <w:rPr>
      <w:rFonts w:ascii="Arial" w:hAnsi="Arial" w:cs="Arial"/>
      <w:sz w:val="22"/>
      <w:szCs w:val="22"/>
    </w:rPr>
  </w:style>
  <w:style w:type="character" w:customStyle="1" w:styleId="ListLabel794">
    <w:name w:val="ListLabel 794"/>
    <w:uiPriority w:val="99"/>
    <w:qFormat/>
  </w:style>
  <w:style w:type="character" w:customStyle="1" w:styleId="ListLabel795">
    <w:name w:val="ListLabel 795"/>
    <w:uiPriority w:val="99"/>
    <w:qFormat/>
  </w:style>
  <w:style w:type="character" w:customStyle="1" w:styleId="ListLabel796">
    <w:name w:val="ListLabel 796"/>
    <w:uiPriority w:val="99"/>
    <w:qFormat/>
  </w:style>
  <w:style w:type="character" w:customStyle="1" w:styleId="ListLabel797">
    <w:name w:val="ListLabel 797"/>
    <w:uiPriority w:val="99"/>
    <w:qFormat/>
  </w:style>
  <w:style w:type="character" w:customStyle="1" w:styleId="ListLabel798">
    <w:name w:val="ListLabel 798"/>
    <w:uiPriority w:val="99"/>
    <w:qFormat/>
  </w:style>
  <w:style w:type="character" w:customStyle="1" w:styleId="ListLabel799">
    <w:name w:val="ListLabel 799"/>
    <w:uiPriority w:val="99"/>
    <w:qFormat/>
    <w:rPr>
      <w:rFonts w:ascii="Arial" w:hAnsi="Arial" w:cs="Arial"/>
      <w:sz w:val="22"/>
      <w:szCs w:val="22"/>
    </w:rPr>
  </w:style>
  <w:style w:type="character" w:customStyle="1" w:styleId="ListLabel800">
    <w:name w:val="ListLabel 800"/>
    <w:uiPriority w:val="99"/>
    <w:qFormat/>
  </w:style>
  <w:style w:type="character" w:customStyle="1" w:styleId="ListLabel801">
    <w:name w:val="ListLabel 801"/>
    <w:uiPriority w:val="99"/>
    <w:qFormat/>
  </w:style>
  <w:style w:type="character" w:customStyle="1" w:styleId="ListLabel802">
    <w:name w:val="ListLabel 802"/>
    <w:uiPriority w:val="99"/>
    <w:qFormat/>
  </w:style>
  <w:style w:type="character" w:customStyle="1" w:styleId="ListLabel803">
    <w:name w:val="ListLabel 803"/>
    <w:uiPriority w:val="99"/>
    <w:qFormat/>
  </w:style>
  <w:style w:type="character" w:customStyle="1" w:styleId="ListLabel804">
    <w:name w:val="ListLabel 804"/>
    <w:uiPriority w:val="99"/>
    <w:qFormat/>
  </w:style>
  <w:style w:type="character" w:customStyle="1" w:styleId="ListLabel805">
    <w:name w:val="ListLabel 805"/>
    <w:uiPriority w:val="99"/>
    <w:qFormat/>
  </w:style>
  <w:style w:type="character" w:customStyle="1" w:styleId="ListLabel806">
    <w:name w:val="ListLabel 806"/>
    <w:uiPriority w:val="99"/>
    <w:qFormat/>
  </w:style>
  <w:style w:type="character" w:customStyle="1" w:styleId="ListLabel807">
    <w:name w:val="ListLabel 807"/>
    <w:uiPriority w:val="99"/>
    <w:qFormat/>
  </w:style>
  <w:style w:type="character" w:customStyle="1" w:styleId="ListLabel808">
    <w:name w:val="ListLabel 808"/>
    <w:uiPriority w:val="99"/>
    <w:qFormat/>
    <w:rPr>
      <w:rFonts w:ascii="Arial" w:hAnsi="Arial" w:cs="Arial"/>
      <w:sz w:val="23"/>
      <w:szCs w:val="23"/>
    </w:rPr>
  </w:style>
  <w:style w:type="character" w:customStyle="1" w:styleId="ListLabel809">
    <w:name w:val="ListLabel 809"/>
    <w:uiPriority w:val="99"/>
    <w:qFormat/>
  </w:style>
  <w:style w:type="character" w:customStyle="1" w:styleId="ListLabel810">
    <w:name w:val="ListLabel 810"/>
    <w:uiPriority w:val="99"/>
    <w:qFormat/>
  </w:style>
  <w:style w:type="character" w:customStyle="1" w:styleId="ListLabel811">
    <w:name w:val="ListLabel 811"/>
    <w:uiPriority w:val="99"/>
    <w:qFormat/>
  </w:style>
  <w:style w:type="character" w:customStyle="1" w:styleId="ListLabel812">
    <w:name w:val="ListLabel 812"/>
    <w:uiPriority w:val="99"/>
    <w:qFormat/>
  </w:style>
  <w:style w:type="character" w:customStyle="1" w:styleId="ListLabel813">
    <w:name w:val="ListLabel 813"/>
    <w:uiPriority w:val="99"/>
    <w:qFormat/>
  </w:style>
  <w:style w:type="character" w:customStyle="1" w:styleId="ListLabel814">
    <w:name w:val="ListLabel 814"/>
    <w:uiPriority w:val="99"/>
    <w:qFormat/>
  </w:style>
  <w:style w:type="character" w:customStyle="1" w:styleId="ListLabel815">
    <w:name w:val="ListLabel 815"/>
    <w:uiPriority w:val="99"/>
    <w:qFormat/>
  </w:style>
  <w:style w:type="character" w:customStyle="1" w:styleId="ListLabel816">
    <w:name w:val="ListLabel 816"/>
    <w:uiPriority w:val="99"/>
    <w:qFormat/>
  </w:style>
  <w:style w:type="character" w:customStyle="1" w:styleId="ListLabel817">
    <w:name w:val="ListLabel 817"/>
    <w:uiPriority w:val="99"/>
    <w:qFormat/>
    <w:rPr>
      <w:rFonts w:ascii="Arial" w:hAnsi="Arial" w:cs="Arial"/>
      <w:sz w:val="22"/>
      <w:szCs w:val="22"/>
    </w:rPr>
  </w:style>
  <w:style w:type="character" w:customStyle="1" w:styleId="ListLabel818">
    <w:name w:val="ListLabel 818"/>
    <w:uiPriority w:val="99"/>
    <w:qFormat/>
    <w:rPr>
      <w:rFonts w:ascii="Arial" w:hAnsi="Arial" w:cs="Arial"/>
      <w:sz w:val="22"/>
      <w:szCs w:val="22"/>
    </w:rPr>
  </w:style>
  <w:style w:type="character" w:customStyle="1" w:styleId="ListLabel819">
    <w:name w:val="ListLabel 819"/>
    <w:uiPriority w:val="99"/>
    <w:qFormat/>
    <w:rPr>
      <w:rFonts w:ascii="Arial" w:hAnsi="Arial" w:cs="Arial"/>
      <w:color w:val="A6A6A6"/>
      <w:sz w:val="22"/>
      <w:szCs w:val="22"/>
    </w:rPr>
  </w:style>
  <w:style w:type="character" w:customStyle="1" w:styleId="ListLabel820">
    <w:name w:val="ListLabel 820"/>
    <w:uiPriority w:val="99"/>
    <w:qFormat/>
  </w:style>
  <w:style w:type="character" w:customStyle="1" w:styleId="ListLabel821">
    <w:name w:val="ListLabel 821"/>
    <w:uiPriority w:val="99"/>
    <w:qFormat/>
  </w:style>
  <w:style w:type="character" w:customStyle="1" w:styleId="ListLabel822">
    <w:name w:val="ListLabel 822"/>
    <w:uiPriority w:val="99"/>
    <w:qFormat/>
  </w:style>
  <w:style w:type="character" w:customStyle="1" w:styleId="ListLabel823">
    <w:name w:val="ListLabel 823"/>
    <w:uiPriority w:val="99"/>
    <w:qFormat/>
  </w:style>
  <w:style w:type="character" w:customStyle="1" w:styleId="ListLabel824">
    <w:name w:val="ListLabel 824"/>
    <w:uiPriority w:val="99"/>
    <w:qFormat/>
  </w:style>
  <w:style w:type="character" w:customStyle="1" w:styleId="ListLabel825">
    <w:name w:val="ListLabel 825"/>
    <w:uiPriority w:val="99"/>
    <w:qFormat/>
  </w:style>
  <w:style w:type="character" w:customStyle="1" w:styleId="ListLabel826">
    <w:name w:val="ListLabel 826"/>
    <w:uiPriority w:val="99"/>
    <w:qFormat/>
    <w:rPr>
      <w:rFonts w:ascii="Courier New" w:hAnsi="Courier New" w:cs="Courier New"/>
      <w:sz w:val="22"/>
      <w:szCs w:val="22"/>
    </w:rPr>
  </w:style>
  <w:style w:type="character" w:customStyle="1" w:styleId="ListLabel827">
    <w:name w:val="ListLabel 827"/>
    <w:uiPriority w:val="99"/>
    <w:qFormat/>
  </w:style>
  <w:style w:type="character" w:customStyle="1" w:styleId="ListLabel828">
    <w:name w:val="ListLabel 828"/>
    <w:uiPriority w:val="99"/>
    <w:qFormat/>
  </w:style>
  <w:style w:type="character" w:customStyle="1" w:styleId="ListLabel829">
    <w:name w:val="ListLabel 829"/>
    <w:uiPriority w:val="99"/>
    <w:qFormat/>
  </w:style>
  <w:style w:type="character" w:customStyle="1" w:styleId="ListLabel830">
    <w:name w:val="ListLabel 830"/>
    <w:uiPriority w:val="99"/>
    <w:qFormat/>
  </w:style>
  <w:style w:type="character" w:customStyle="1" w:styleId="ListLabel831">
    <w:name w:val="ListLabel 831"/>
    <w:uiPriority w:val="99"/>
    <w:qFormat/>
  </w:style>
  <w:style w:type="character" w:customStyle="1" w:styleId="ListLabel832">
    <w:name w:val="ListLabel 832"/>
    <w:uiPriority w:val="99"/>
    <w:qFormat/>
  </w:style>
  <w:style w:type="character" w:customStyle="1" w:styleId="ListLabel833">
    <w:name w:val="ListLabel 833"/>
    <w:uiPriority w:val="99"/>
    <w:qFormat/>
  </w:style>
  <w:style w:type="character" w:customStyle="1" w:styleId="ListLabel834">
    <w:name w:val="ListLabel 834"/>
    <w:uiPriority w:val="99"/>
    <w:qFormat/>
  </w:style>
  <w:style w:type="character" w:customStyle="1" w:styleId="ListLabel835">
    <w:name w:val="ListLabel 835"/>
    <w:uiPriority w:val="99"/>
    <w:qFormat/>
  </w:style>
  <w:style w:type="character" w:customStyle="1" w:styleId="ListLabel836">
    <w:name w:val="ListLabel 836"/>
    <w:uiPriority w:val="99"/>
    <w:qFormat/>
  </w:style>
  <w:style w:type="character" w:customStyle="1" w:styleId="ListLabel837">
    <w:name w:val="ListLabel 837"/>
    <w:uiPriority w:val="99"/>
    <w:qFormat/>
    <w:rPr>
      <w:rFonts w:ascii="Arial" w:hAnsi="Arial" w:cs="Arial"/>
      <w:sz w:val="23"/>
      <w:szCs w:val="23"/>
    </w:rPr>
  </w:style>
  <w:style w:type="character" w:customStyle="1" w:styleId="ListLabel838">
    <w:name w:val="ListLabel 838"/>
    <w:uiPriority w:val="99"/>
    <w:qFormat/>
  </w:style>
  <w:style w:type="character" w:customStyle="1" w:styleId="ListLabel839">
    <w:name w:val="ListLabel 839"/>
    <w:uiPriority w:val="99"/>
    <w:qFormat/>
  </w:style>
  <w:style w:type="character" w:customStyle="1" w:styleId="ListLabel840">
    <w:name w:val="ListLabel 840"/>
    <w:uiPriority w:val="99"/>
    <w:qFormat/>
  </w:style>
  <w:style w:type="character" w:customStyle="1" w:styleId="ListLabel841">
    <w:name w:val="ListLabel 841"/>
    <w:uiPriority w:val="99"/>
    <w:qFormat/>
  </w:style>
  <w:style w:type="character" w:customStyle="1" w:styleId="ListLabel842">
    <w:name w:val="ListLabel 842"/>
    <w:uiPriority w:val="99"/>
    <w:qFormat/>
  </w:style>
  <w:style w:type="character" w:customStyle="1" w:styleId="ListLabel843">
    <w:name w:val="ListLabel 843"/>
    <w:uiPriority w:val="99"/>
    <w:qFormat/>
  </w:style>
  <w:style w:type="character" w:customStyle="1" w:styleId="ListLabel844">
    <w:name w:val="ListLabel 844"/>
    <w:uiPriority w:val="99"/>
    <w:qFormat/>
    <w:rPr>
      <w:rFonts w:ascii="Arial" w:hAnsi="Arial" w:cs="Arial"/>
      <w:color w:val="000000"/>
      <w:sz w:val="22"/>
      <w:szCs w:val="22"/>
    </w:rPr>
  </w:style>
  <w:style w:type="character" w:customStyle="1" w:styleId="ListLabel845">
    <w:name w:val="ListLabel 845"/>
    <w:uiPriority w:val="99"/>
    <w:qFormat/>
  </w:style>
  <w:style w:type="character" w:customStyle="1" w:styleId="ListLabel846">
    <w:name w:val="ListLabel 846"/>
    <w:uiPriority w:val="99"/>
    <w:qFormat/>
  </w:style>
  <w:style w:type="character" w:customStyle="1" w:styleId="ListLabel847">
    <w:name w:val="ListLabel 847"/>
    <w:uiPriority w:val="99"/>
    <w:qFormat/>
  </w:style>
  <w:style w:type="character" w:customStyle="1" w:styleId="ListLabel848">
    <w:name w:val="ListLabel 848"/>
    <w:uiPriority w:val="99"/>
    <w:qFormat/>
  </w:style>
  <w:style w:type="character" w:customStyle="1" w:styleId="ListLabel849">
    <w:name w:val="ListLabel 849"/>
    <w:uiPriority w:val="99"/>
    <w:qFormat/>
  </w:style>
  <w:style w:type="character" w:customStyle="1" w:styleId="ListLabel850">
    <w:name w:val="ListLabel 850"/>
    <w:uiPriority w:val="99"/>
    <w:qFormat/>
  </w:style>
  <w:style w:type="character" w:customStyle="1" w:styleId="ListLabel851">
    <w:name w:val="ListLabel 851"/>
    <w:uiPriority w:val="99"/>
    <w:qFormat/>
  </w:style>
  <w:style w:type="character" w:customStyle="1" w:styleId="ListLabel852">
    <w:name w:val="ListLabel 852"/>
    <w:uiPriority w:val="99"/>
    <w:qFormat/>
  </w:style>
  <w:style w:type="character" w:customStyle="1" w:styleId="ListLabel853">
    <w:name w:val="ListLabel 853"/>
    <w:uiPriority w:val="99"/>
    <w:qFormat/>
  </w:style>
  <w:style w:type="character" w:customStyle="1" w:styleId="ListLabel854">
    <w:name w:val="ListLabel 854"/>
    <w:uiPriority w:val="99"/>
    <w:qFormat/>
  </w:style>
  <w:style w:type="character" w:customStyle="1" w:styleId="ListLabel855">
    <w:name w:val="ListLabel 855"/>
    <w:uiPriority w:val="99"/>
    <w:qFormat/>
  </w:style>
  <w:style w:type="character" w:customStyle="1" w:styleId="ListLabel856">
    <w:name w:val="ListLabel 856"/>
    <w:uiPriority w:val="99"/>
    <w:qFormat/>
    <w:rPr>
      <w:rFonts w:ascii="Arial" w:hAnsi="Arial" w:cs="Arial"/>
      <w:sz w:val="22"/>
      <w:szCs w:val="22"/>
    </w:rPr>
  </w:style>
  <w:style w:type="character" w:customStyle="1" w:styleId="ListLabel857">
    <w:name w:val="ListLabel 857"/>
    <w:uiPriority w:val="99"/>
    <w:qFormat/>
  </w:style>
  <w:style w:type="character" w:customStyle="1" w:styleId="ListLabel858">
    <w:name w:val="ListLabel 858"/>
    <w:uiPriority w:val="99"/>
    <w:qFormat/>
  </w:style>
  <w:style w:type="character" w:customStyle="1" w:styleId="ListLabel859">
    <w:name w:val="ListLabel 859"/>
    <w:uiPriority w:val="99"/>
    <w:qFormat/>
  </w:style>
  <w:style w:type="character" w:customStyle="1" w:styleId="ListLabel860">
    <w:name w:val="ListLabel 860"/>
    <w:uiPriority w:val="99"/>
    <w:qFormat/>
  </w:style>
  <w:style w:type="character" w:customStyle="1" w:styleId="ListLabel861">
    <w:name w:val="ListLabel 861"/>
    <w:uiPriority w:val="99"/>
    <w:qFormat/>
  </w:style>
  <w:style w:type="character" w:customStyle="1" w:styleId="ListLabel862">
    <w:name w:val="ListLabel 862"/>
    <w:uiPriority w:val="99"/>
    <w:qFormat/>
    <w:rPr>
      <w:rFonts w:ascii="Arial" w:hAnsi="Arial" w:cs="Arial"/>
      <w:sz w:val="22"/>
      <w:szCs w:val="22"/>
    </w:rPr>
  </w:style>
  <w:style w:type="character" w:customStyle="1" w:styleId="ListLabel863">
    <w:name w:val="ListLabel 863"/>
    <w:uiPriority w:val="99"/>
    <w:qFormat/>
  </w:style>
  <w:style w:type="character" w:customStyle="1" w:styleId="ListLabel864">
    <w:name w:val="ListLabel 864"/>
    <w:uiPriority w:val="99"/>
    <w:qFormat/>
  </w:style>
  <w:style w:type="character" w:customStyle="1" w:styleId="ListLabel865">
    <w:name w:val="ListLabel 865"/>
    <w:uiPriority w:val="99"/>
    <w:qFormat/>
  </w:style>
  <w:style w:type="character" w:customStyle="1" w:styleId="ListLabel866">
    <w:name w:val="ListLabel 866"/>
    <w:uiPriority w:val="99"/>
    <w:qFormat/>
  </w:style>
  <w:style w:type="character" w:customStyle="1" w:styleId="ListLabel867">
    <w:name w:val="ListLabel 867"/>
    <w:uiPriority w:val="99"/>
    <w:qFormat/>
  </w:style>
  <w:style w:type="character" w:customStyle="1" w:styleId="ListLabel868">
    <w:name w:val="ListLabel 868"/>
    <w:uiPriority w:val="99"/>
    <w:qFormat/>
  </w:style>
  <w:style w:type="character" w:customStyle="1" w:styleId="ListLabel869">
    <w:name w:val="ListLabel 869"/>
    <w:uiPriority w:val="99"/>
    <w:qFormat/>
  </w:style>
  <w:style w:type="character" w:customStyle="1" w:styleId="ListLabel870">
    <w:name w:val="ListLabel 870"/>
    <w:uiPriority w:val="99"/>
    <w:qFormat/>
  </w:style>
  <w:style w:type="character" w:customStyle="1" w:styleId="ListLabel871">
    <w:name w:val="ListLabel 871"/>
    <w:uiPriority w:val="99"/>
    <w:qFormat/>
    <w:rPr>
      <w:rFonts w:ascii="Arial" w:hAnsi="Arial" w:cs="Arial"/>
      <w:sz w:val="23"/>
      <w:szCs w:val="23"/>
    </w:rPr>
  </w:style>
  <w:style w:type="character" w:customStyle="1" w:styleId="ListLabel872">
    <w:name w:val="ListLabel 872"/>
    <w:uiPriority w:val="99"/>
    <w:qFormat/>
  </w:style>
  <w:style w:type="character" w:customStyle="1" w:styleId="ListLabel873">
    <w:name w:val="ListLabel 873"/>
    <w:uiPriority w:val="99"/>
    <w:qFormat/>
  </w:style>
  <w:style w:type="character" w:customStyle="1" w:styleId="ListLabel874">
    <w:name w:val="ListLabel 874"/>
    <w:uiPriority w:val="99"/>
    <w:qFormat/>
  </w:style>
  <w:style w:type="character" w:customStyle="1" w:styleId="ListLabel875">
    <w:name w:val="ListLabel 875"/>
    <w:uiPriority w:val="99"/>
    <w:qFormat/>
  </w:style>
  <w:style w:type="character" w:customStyle="1" w:styleId="ListLabel876">
    <w:name w:val="ListLabel 876"/>
    <w:uiPriority w:val="99"/>
    <w:qFormat/>
  </w:style>
  <w:style w:type="character" w:customStyle="1" w:styleId="ListLabel877">
    <w:name w:val="ListLabel 877"/>
    <w:uiPriority w:val="99"/>
    <w:qFormat/>
  </w:style>
  <w:style w:type="character" w:customStyle="1" w:styleId="ListLabel878">
    <w:name w:val="ListLabel 878"/>
    <w:uiPriority w:val="99"/>
    <w:qFormat/>
  </w:style>
  <w:style w:type="character" w:customStyle="1" w:styleId="ListLabel879">
    <w:name w:val="ListLabel 879"/>
    <w:uiPriority w:val="99"/>
    <w:qFormat/>
  </w:style>
  <w:style w:type="character" w:customStyle="1" w:styleId="BodyTextChar1">
    <w:name w:val="Body Text Char1"/>
    <w:uiPriority w:val="99"/>
    <w:semiHidden/>
    <w:qFormat/>
    <w:locked/>
    <w:rPr>
      <w:color w:val="00000A"/>
      <w:sz w:val="24"/>
      <w:szCs w:val="24"/>
      <w:lang w:eastAsia="en-US"/>
    </w:rPr>
  </w:style>
  <w:style w:type="character" w:customStyle="1" w:styleId="TextcomentariuCaracter">
    <w:name w:val="Text comentariu Caracter"/>
    <w:link w:val="Textcomentariu"/>
    <w:uiPriority w:val="99"/>
    <w:semiHidden/>
    <w:qFormat/>
    <w:locked/>
    <w:rPr>
      <w:color w:val="00000A"/>
      <w:sz w:val="20"/>
      <w:szCs w:val="20"/>
      <w:lang w:eastAsia="en-US"/>
    </w:rPr>
  </w:style>
  <w:style w:type="character" w:customStyle="1" w:styleId="SubiectComentariuCaracter">
    <w:name w:val="Subiect Comentariu Caracter"/>
    <w:link w:val="SubiectComentariu"/>
    <w:uiPriority w:val="99"/>
    <w:semiHidden/>
    <w:qFormat/>
    <w:locked/>
    <w:rPr>
      <w:b/>
      <w:bCs/>
      <w:color w:val="00000A"/>
      <w:sz w:val="20"/>
      <w:szCs w:val="20"/>
      <w:lang w:eastAsia="en-US"/>
    </w:rPr>
  </w:style>
  <w:style w:type="character" w:customStyle="1" w:styleId="TextnBalonCaracter">
    <w:name w:val="Text în Balon Caracter"/>
    <w:link w:val="TextnBalon"/>
    <w:uiPriority w:val="99"/>
    <w:semiHidden/>
    <w:qFormat/>
    <w:locked/>
    <w:rPr>
      <w:color w:val="00000A"/>
      <w:sz w:val="2"/>
      <w:szCs w:val="2"/>
      <w:lang w:eastAsia="en-US"/>
    </w:rPr>
  </w:style>
  <w:style w:type="character" w:customStyle="1" w:styleId="FootnoteTextChar1">
    <w:name w:val="Footnote Text Char1"/>
    <w:uiPriority w:val="99"/>
    <w:semiHidden/>
    <w:qFormat/>
    <w:locked/>
    <w:rPr>
      <w:color w:val="00000A"/>
      <w:sz w:val="20"/>
      <w:szCs w:val="20"/>
      <w:lang w:eastAsia="en-US"/>
    </w:rPr>
  </w:style>
  <w:style w:type="character" w:customStyle="1" w:styleId="FooterChar1">
    <w:name w:val="Footer Char1"/>
    <w:uiPriority w:val="99"/>
    <w:semiHidden/>
    <w:qFormat/>
    <w:locked/>
    <w:rPr>
      <w:color w:val="00000A"/>
      <w:sz w:val="24"/>
      <w:szCs w:val="24"/>
      <w:lang w:eastAsia="en-US"/>
    </w:rPr>
  </w:style>
  <w:style w:type="character" w:customStyle="1" w:styleId="EndnoteTextChar1">
    <w:name w:val="Endnote Text Char1"/>
    <w:uiPriority w:val="99"/>
    <w:semiHidden/>
    <w:qFormat/>
    <w:locked/>
    <w:rPr>
      <w:color w:val="00000A"/>
      <w:sz w:val="20"/>
      <w:szCs w:val="20"/>
      <w:lang w:eastAsia="en-US"/>
    </w:rPr>
  </w:style>
  <w:style w:type="character" w:customStyle="1" w:styleId="HeaderChar1">
    <w:name w:val="Header Char1"/>
    <w:uiPriority w:val="99"/>
    <w:semiHidden/>
    <w:qFormat/>
    <w:locked/>
    <w:rPr>
      <w:color w:val="00000A"/>
      <w:sz w:val="24"/>
      <w:szCs w:val="24"/>
      <w:lang w:eastAsia="en-US"/>
    </w:rPr>
  </w:style>
  <w:style w:type="character" w:customStyle="1" w:styleId="ListLabel880">
    <w:name w:val="ListLabel 880"/>
    <w:qFormat/>
    <w:rPr>
      <w:rFonts w:ascii="Arial" w:hAnsi="Arial" w:cs="Arial"/>
      <w:b w:val="0"/>
      <w:bCs w:val="0"/>
      <w:sz w:val="22"/>
      <w:szCs w:val="22"/>
    </w:rPr>
  </w:style>
  <w:style w:type="character" w:customStyle="1" w:styleId="ListLabel881">
    <w:name w:val="ListLabel 881"/>
    <w:qFormat/>
    <w:rPr>
      <w:rFonts w:ascii="Arial" w:hAnsi="Arial" w:cs="Symbol"/>
      <w:b w:val="0"/>
      <w:bCs w:val="0"/>
      <w:sz w:val="22"/>
      <w:szCs w:val="22"/>
    </w:rPr>
  </w:style>
  <w:style w:type="character" w:customStyle="1" w:styleId="ListLabel882">
    <w:name w:val="ListLabel 882"/>
    <w:qFormat/>
    <w:rPr>
      <w:rFonts w:ascii="Arial" w:hAnsi="Arial" w:cs="Wingdings"/>
      <w:b w:val="0"/>
      <w:bCs w:val="0"/>
      <w:color w:val="A6A6A6"/>
      <w:sz w:val="22"/>
      <w:szCs w:val="22"/>
    </w:rPr>
  </w:style>
  <w:style w:type="character" w:customStyle="1" w:styleId="ListLabel883">
    <w:name w:val="ListLabel 883"/>
    <w:qFormat/>
    <w:rPr>
      <w:rFonts w:cs="Symbol"/>
    </w:rPr>
  </w:style>
  <w:style w:type="character" w:customStyle="1" w:styleId="ListLabel884">
    <w:name w:val="ListLabel 884"/>
    <w:qFormat/>
    <w:rPr>
      <w:rFonts w:cs="Courier New"/>
    </w:rPr>
  </w:style>
  <w:style w:type="character" w:customStyle="1" w:styleId="ListLabel885">
    <w:name w:val="ListLabel 885"/>
    <w:qFormat/>
    <w:rPr>
      <w:rFonts w:cs="Wingdings"/>
    </w:rPr>
  </w:style>
  <w:style w:type="character" w:customStyle="1" w:styleId="ListLabel886">
    <w:name w:val="ListLabel 886"/>
    <w:qFormat/>
    <w:rPr>
      <w:rFonts w:cs="Symbol"/>
    </w:rPr>
  </w:style>
  <w:style w:type="character" w:customStyle="1" w:styleId="ListLabel887">
    <w:name w:val="ListLabel 887"/>
    <w:qFormat/>
    <w:rPr>
      <w:rFonts w:cs="Courier New"/>
    </w:rPr>
  </w:style>
  <w:style w:type="character" w:customStyle="1" w:styleId="ListLabel888">
    <w:name w:val="ListLabel 888"/>
    <w:qFormat/>
    <w:rPr>
      <w:rFonts w:cs="Wingdings"/>
    </w:rPr>
  </w:style>
  <w:style w:type="character" w:customStyle="1" w:styleId="ListLabel889">
    <w:name w:val="ListLabel 889"/>
    <w:qFormat/>
    <w:rPr>
      <w:rFonts w:ascii="Courier New" w:hAnsi="Courier New" w:cs="Courier New"/>
      <w:b w:val="0"/>
      <w:bCs w:val="0"/>
      <w:sz w:val="22"/>
      <w:szCs w:val="22"/>
    </w:rPr>
  </w:style>
  <w:style w:type="character" w:customStyle="1" w:styleId="ListLabel890">
    <w:name w:val="ListLabel 890"/>
    <w:qFormat/>
    <w:rPr>
      <w:rFonts w:cs="Courier New"/>
    </w:rPr>
  </w:style>
  <w:style w:type="character" w:customStyle="1" w:styleId="ListLabel891">
    <w:name w:val="ListLabel 891"/>
    <w:qFormat/>
    <w:rPr>
      <w:rFonts w:cs="Wingdings"/>
    </w:rPr>
  </w:style>
  <w:style w:type="character" w:customStyle="1" w:styleId="ListLabel892">
    <w:name w:val="ListLabel 892"/>
    <w:qFormat/>
    <w:rPr>
      <w:rFonts w:cs="Symbol"/>
    </w:rPr>
  </w:style>
  <w:style w:type="character" w:customStyle="1" w:styleId="ListLabel893">
    <w:name w:val="ListLabel 893"/>
    <w:qFormat/>
    <w:rPr>
      <w:rFonts w:cs="Courier New"/>
    </w:rPr>
  </w:style>
  <w:style w:type="character" w:customStyle="1" w:styleId="ListLabel894">
    <w:name w:val="ListLabel 894"/>
    <w:qFormat/>
    <w:rPr>
      <w:rFonts w:cs="Wingdings"/>
    </w:rPr>
  </w:style>
  <w:style w:type="character" w:customStyle="1" w:styleId="ListLabel895">
    <w:name w:val="ListLabel 895"/>
    <w:qFormat/>
    <w:rPr>
      <w:rFonts w:cs="Symbol"/>
    </w:rPr>
  </w:style>
  <w:style w:type="character" w:customStyle="1" w:styleId="ListLabel896">
    <w:name w:val="ListLabel 896"/>
    <w:qFormat/>
    <w:rPr>
      <w:rFonts w:cs="Courier New"/>
    </w:rPr>
  </w:style>
  <w:style w:type="character" w:customStyle="1" w:styleId="ListLabel897">
    <w:name w:val="ListLabel 897"/>
    <w:qFormat/>
    <w:rPr>
      <w:rFonts w:cs="Wingdings"/>
    </w:rPr>
  </w:style>
  <w:style w:type="character" w:customStyle="1" w:styleId="ListLabel898">
    <w:name w:val="ListLabel 898"/>
    <w:qFormat/>
    <w:rPr>
      <w:rFonts w:cs="Wingdings"/>
    </w:rPr>
  </w:style>
  <w:style w:type="character" w:customStyle="1" w:styleId="ListLabel899">
    <w:name w:val="ListLabel 899"/>
    <w:qFormat/>
    <w:rPr>
      <w:rFonts w:cs="Wingdings"/>
    </w:rPr>
  </w:style>
  <w:style w:type="character" w:customStyle="1" w:styleId="ListLabel900">
    <w:name w:val="ListLabel 900"/>
    <w:qFormat/>
    <w:rPr>
      <w:rFonts w:ascii="Arial" w:hAnsi="Arial" w:cs="Wingdings"/>
      <w:sz w:val="22"/>
      <w:szCs w:val="23"/>
    </w:rPr>
  </w:style>
  <w:style w:type="character" w:customStyle="1" w:styleId="ListLabel901">
    <w:name w:val="ListLabel 901"/>
    <w:qFormat/>
    <w:rPr>
      <w:rFonts w:cs="Symbol"/>
    </w:rPr>
  </w:style>
  <w:style w:type="character" w:customStyle="1" w:styleId="ListLabel902">
    <w:name w:val="ListLabel 902"/>
    <w:qFormat/>
    <w:rPr>
      <w:rFonts w:cs="Courier New"/>
    </w:rPr>
  </w:style>
  <w:style w:type="character" w:customStyle="1" w:styleId="ListLabel903">
    <w:name w:val="ListLabel 903"/>
    <w:qFormat/>
    <w:rPr>
      <w:rFonts w:cs="Wingdings"/>
    </w:rPr>
  </w:style>
  <w:style w:type="character" w:customStyle="1" w:styleId="ListLabel904">
    <w:name w:val="ListLabel 904"/>
    <w:qFormat/>
    <w:rPr>
      <w:rFonts w:cs="Symbol"/>
    </w:rPr>
  </w:style>
  <w:style w:type="character" w:customStyle="1" w:styleId="ListLabel905">
    <w:name w:val="ListLabel 905"/>
    <w:qFormat/>
    <w:rPr>
      <w:rFonts w:cs="Courier New"/>
    </w:rPr>
  </w:style>
  <w:style w:type="character" w:customStyle="1" w:styleId="ListLabel906">
    <w:name w:val="ListLabel 906"/>
    <w:qFormat/>
    <w:rPr>
      <w:rFonts w:cs="Wingdings"/>
    </w:rPr>
  </w:style>
  <w:style w:type="character" w:customStyle="1" w:styleId="ListLabel907">
    <w:name w:val="ListLabel 907"/>
    <w:qFormat/>
    <w:rPr>
      <w:rFonts w:ascii="Arial" w:hAnsi="Arial" w:cs="Arial"/>
      <w:b w:val="0"/>
      <w:bCs w:val="0"/>
      <w:color w:val="000000"/>
      <w:sz w:val="22"/>
      <w:szCs w:val="22"/>
    </w:rPr>
  </w:style>
  <w:style w:type="character" w:customStyle="1" w:styleId="ListLabel908">
    <w:name w:val="ListLabel 908"/>
    <w:qFormat/>
    <w:rPr>
      <w:rFonts w:cs="Courier New"/>
    </w:rPr>
  </w:style>
  <w:style w:type="character" w:customStyle="1" w:styleId="ListLabel909">
    <w:name w:val="ListLabel 909"/>
    <w:qFormat/>
    <w:rPr>
      <w:rFonts w:cs="Wingdings"/>
    </w:rPr>
  </w:style>
  <w:style w:type="character" w:customStyle="1" w:styleId="ListLabel910">
    <w:name w:val="ListLabel 910"/>
    <w:qFormat/>
    <w:rPr>
      <w:rFonts w:cs="Symbol"/>
    </w:rPr>
  </w:style>
  <w:style w:type="character" w:customStyle="1" w:styleId="ListLabel911">
    <w:name w:val="ListLabel 911"/>
    <w:qFormat/>
    <w:rPr>
      <w:rFonts w:cs="Courier New"/>
    </w:rPr>
  </w:style>
  <w:style w:type="character" w:customStyle="1" w:styleId="ListLabel912">
    <w:name w:val="ListLabel 912"/>
    <w:qFormat/>
    <w:rPr>
      <w:rFonts w:cs="Wingdings"/>
    </w:rPr>
  </w:style>
  <w:style w:type="character" w:customStyle="1" w:styleId="ListLabel913">
    <w:name w:val="ListLabel 913"/>
    <w:qFormat/>
    <w:rPr>
      <w:rFonts w:cs="Symbol"/>
    </w:rPr>
  </w:style>
  <w:style w:type="character" w:customStyle="1" w:styleId="ListLabel914">
    <w:name w:val="ListLabel 914"/>
    <w:qFormat/>
    <w:rPr>
      <w:rFonts w:cs="Courier New"/>
    </w:rPr>
  </w:style>
  <w:style w:type="character" w:customStyle="1" w:styleId="ListLabel915">
    <w:name w:val="ListLabel 915"/>
    <w:qFormat/>
    <w:rPr>
      <w:rFonts w:cs="Wingdings"/>
    </w:rPr>
  </w:style>
  <w:style w:type="character" w:customStyle="1" w:styleId="ListLabel916">
    <w:name w:val="ListLabel 916"/>
    <w:qFormat/>
    <w:rPr>
      <w:rFonts w:cs="Symbol"/>
    </w:rPr>
  </w:style>
  <w:style w:type="character" w:customStyle="1" w:styleId="ListLabel917">
    <w:name w:val="ListLabel 917"/>
    <w:qFormat/>
    <w:rPr>
      <w:rFonts w:cs="Courier New"/>
    </w:rPr>
  </w:style>
  <w:style w:type="character" w:customStyle="1" w:styleId="ListLabel918">
    <w:name w:val="ListLabel 918"/>
    <w:qFormat/>
    <w:rPr>
      <w:rFonts w:cs="Wingdings"/>
    </w:rPr>
  </w:style>
  <w:style w:type="character" w:customStyle="1" w:styleId="ListLabel919">
    <w:name w:val="ListLabel 919"/>
    <w:qFormat/>
    <w:rPr>
      <w:rFonts w:ascii="Arial" w:hAnsi="Arial" w:cs="Symbol"/>
      <w:b w:val="0"/>
      <w:bCs w:val="0"/>
      <w:sz w:val="22"/>
      <w:szCs w:val="22"/>
    </w:rPr>
  </w:style>
  <w:style w:type="character" w:customStyle="1" w:styleId="ListLabel920">
    <w:name w:val="ListLabel 920"/>
    <w:qFormat/>
    <w:rPr>
      <w:rFonts w:cs="Courier New"/>
    </w:rPr>
  </w:style>
  <w:style w:type="character" w:customStyle="1" w:styleId="ListLabel921">
    <w:name w:val="ListLabel 921"/>
    <w:qFormat/>
    <w:rPr>
      <w:rFonts w:cs="Wingdings"/>
    </w:rPr>
  </w:style>
  <w:style w:type="character" w:customStyle="1" w:styleId="ListLabel922">
    <w:name w:val="ListLabel 922"/>
    <w:qFormat/>
    <w:rPr>
      <w:rFonts w:cs="Symbol"/>
    </w:rPr>
  </w:style>
  <w:style w:type="character" w:customStyle="1" w:styleId="ListLabel923">
    <w:name w:val="ListLabel 923"/>
    <w:qFormat/>
    <w:rPr>
      <w:rFonts w:cs="Courier New"/>
    </w:rPr>
  </w:style>
  <w:style w:type="character" w:customStyle="1" w:styleId="ListLabel924">
    <w:name w:val="ListLabel 924"/>
    <w:qFormat/>
    <w:rPr>
      <w:rFonts w:cs="Wingdings"/>
    </w:rPr>
  </w:style>
  <w:style w:type="character" w:customStyle="1" w:styleId="ListLabel925">
    <w:name w:val="ListLabel 925"/>
    <w:qFormat/>
    <w:rPr>
      <w:rFonts w:ascii="Arial" w:hAnsi="Arial" w:cs="Wingdings"/>
      <w:sz w:val="22"/>
      <w:szCs w:val="22"/>
    </w:rPr>
  </w:style>
  <w:style w:type="character" w:customStyle="1" w:styleId="ListLabel926">
    <w:name w:val="ListLabel 926"/>
    <w:qFormat/>
    <w:rPr>
      <w:rFonts w:cs="Courier New"/>
    </w:rPr>
  </w:style>
  <w:style w:type="character" w:customStyle="1" w:styleId="ListLabel927">
    <w:name w:val="ListLabel 927"/>
    <w:qFormat/>
    <w:rPr>
      <w:rFonts w:cs="Wingdings"/>
    </w:rPr>
  </w:style>
  <w:style w:type="character" w:customStyle="1" w:styleId="ListLabel928">
    <w:name w:val="ListLabel 928"/>
    <w:qFormat/>
    <w:rPr>
      <w:rFonts w:cs="Symbol"/>
    </w:rPr>
  </w:style>
  <w:style w:type="character" w:customStyle="1" w:styleId="ListLabel929">
    <w:name w:val="ListLabel 929"/>
    <w:qFormat/>
    <w:rPr>
      <w:rFonts w:cs="Courier New"/>
    </w:rPr>
  </w:style>
  <w:style w:type="character" w:customStyle="1" w:styleId="ListLabel930">
    <w:name w:val="ListLabel 930"/>
    <w:qFormat/>
    <w:rPr>
      <w:rFonts w:cs="Wingdings"/>
    </w:rPr>
  </w:style>
  <w:style w:type="character" w:customStyle="1" w:styleId="ListLabel931">
    <w:name w:val="ListLabel 931"/>
    <w:qFormat/>
    <w:rPr>
      <w:rFonts w:cs="Symbol"/>
    </w:rPr>
  </w:style>
  <w:style w:type="character" w:customStyle="1" w:styleId="ListLabel932">
    <w:name w:val="ListLabel 932"/>
    <w:qFormat/>
    <w:rPr>
      <w:rFonts w:cs="Courier New"/>
    </w:rPr>
  </w:style>
  <w:style w:type="character" w:customStyle="1" w:styleId="ListLabel933">
    <w:name w:val="ListLabel 933"/>
    <w:qFormat/>
    <w:rPr>
      <w:rFonts w:cs="Wingdings"/>
    </w:rPr>
  </w:style>
  <w:style w:type="character" w:customStyle="1" w:styleId="ListLabel934">
    <w:name w:val="ListLabel 934"/>
    <w:qFormat/>
    <w:rPr>
      <w:rFonts w:ascii="Arial" w:hAnsi="Arial" w:cs="Arial"/>
      <w:sz w:val="23"/>
      <w:szCs w:val="23"/>
    </w:rPr>
  </w:style>
  <w:style w:type="character" w:customStyle="1" w:styleId="ListLabel935">
    <w:name w:val="ListLabel 935"/>
    <w:qFormat/>
    <w:rPr>
      <w:rFonts w:cs="Courier New"/>
    </w:rPr>
  </w:style>
  <w:style w:type="character" w:customStyle="1" w:styleId="ListLabel936">
    <w:name w:val="ListLabel 936"/>
    <w:qFormat/>
    <w:rPr>
      <w:rFonts w:cs="Wingdings"/>
    </w:rPr>
  </w:style>
  <w:style w:type="character" w:customStyle="1" w:styleId="ListLabel937">
    <w:name w:val="ListLabel 937"/>
    <w:qFormat/>
    <w:rPr>
      <w:rFonts w:cs="Symbol"/>
    </w:rPr>
  </w:style>
  <w:style w:type="character" w:customStyle="1" w:styleId="ListLabel938">
    <w:name w:val="ListLabel 938"/>
    <w:qFormat/>
    <w:rPr>
      <w:rFonts w:cs="Courier New"/>
    </w:rPr>
  </w:style>
  <w:style w:type="character" w:customStyle="1" w:styleId="ListLabel939">
    <w:name w:val="ListLabel 939"/>
    <w:qFormat/>
    <w:rPr>
      <w:rFonts w:cs="Wingdings"/>
    </w:rPr>
  </w:style>
  <w:style w:type="character" w:customStyle="1" w:styleId="ListLabel940">
    <w:name w:val="ListLabel 940"/>
    <w:qFormat/>
    <w:rPr>
      <w:rFonts w:cs="Symbol"/>
    </w:rPr>
  </w:style>
  <w:style w:type="character" w:customStyle="1" w:styleId="ListLabel941">
    <w:name w:val="ListLabel 941"/>
    <w:qFormat/>
    <w:rPr>
      <w:rFonts w:cs="Courier New"/>
    </w:rPr>
  </w:style>
  <w:style w:type="character" w:customStyle="1" w:styleId="ListLabel942">
    <w:name w:val="ListLabel 942"/>
    <w:qFormat/>
    <w:rPr>
      <w:rFonts w:cs="Wingdings"/>
    </w:rPr>
  </w:style>
  <w:style w:type="paragraph" w:customStyle="1" w:styleId="Heading">
    <w:name w:val="Heading"/>
    <w:basedOn w:val="Normal"/>
    <w:next w:val="Corptext"/>
    <w:uiPriority w:val="99"/>
    <w:qFormat/>
    <w:pPr>
      <w:keepNext/>
      <w:spacing w:before="240" w:after="120"/>
    </w:pPr>
    <w:rPr>
      <w:rFonts w:ascii="Liberation Sans" w:eastAsia="Microsoft YaHei" w:hAnsi="Liberation Sans" w:cs="Liberation Sans"/>
      <w:sz w:val="28"/>
      <w:szCs w:val="28"/>
    </w:rPr>
  </w:style>
  <w:style w:type="paragraph" w:styleId="Corptext">
    <w:name w:val="Body Text"/>
    <w:basedOn w:val="Normal"/>
    <w:link w:val="CorptextCaracter"/>
    <w:uiPriority w:val="99"/>
    <w:rPr>
      <w:b/>
      <w:bCs/>
      <w:sz w:val="36"/>
      <w:szCs w:val="36"/>
      <w:lang w:eastAsia="ro-RO"/>
    </w:rPr>
  </w:style>
  <w:style w:type="paragraph" w:styleId="List">
    <w:name w:val="List"/>
    <w:basedOn w:val="Corptext"/>
    <w:uiPriority w:val="99"/>
  </w:style>
  <w:style w:type="paragraph" w:styleId="Legend">
    <w:name w:val="caption"/>
    <w:basedOn w:val="Normal"/>
    <w:uiPriority w:val="99"/>
    <w:qFormat/>
    <w:pPr>
      <w:suppressLineNumbers/>
      <w:spacing w:before="120" w:after="120"/>
    </w:pPr>
    <w:rPr>
      <w:i/>
      <w:iCs/>
    </w:rPr>
  </w:style>
  <w:style w:type="paragraph" w:customStyle="1" w:styleId="Index">
    <w:name w:val="Index"/>
    <w:basedOn w:val="Normal"/>
    <w:uiPriority w:val="99"/>
    <w:qFormat/>
    <w:pPr>
      <w:suppressLineNumbers/>
    </w:pPr>
  </w:style>
  <w:style w:type="paragraph" w:customStyle="1" w:styleId="Caracter">
    <w:name w:val="Caracter"/>
    <w:basedOn w:val="Normal"/>
    <w:uiPriority w:val="99"/>
    <w:qFormat/>
    <w:rPr>
      <w:lang w:val="pl-PL" w:eastAsia="pl-PL"/>
    </w:rPr>
  </w:style>
  <w:style w:type="paragraph" w:styleId="Textcomentariu">
    <w:name w:val="annotation text"/>
    <w:basedOn w:val="Normal"/>
    <w:link w:val="TextcomentariuCaracter"/>
    <w:semiHidden/>
    <w:qFormat/>
    <w:rPr>
      <w:sz w:val="20"/>
      <w:szCs w:val="20"/>
    </w:rPr>
  </w:style>
  <w:style w:type="paragraph" w:styleId="SubiectComentariu">
    <w:name w:val="annotation subject"/>
    <w:basedOn w:val="Textcomentariu"/>
    <w:link w:val="SubiectComentariuCaracter"/>
    <w:uiPriority w:val="99"/>
    <w:semiHidden/>
    <w:qFormat/>
    <w:rPr>
      <w:b/>
      <w:bCs/>
    </w:rPr>
  </w:style>
  <w:style w:type="paragraph" w:styleId="TextnBalon">
    <w:name w:val="Balloon Text"/>
    <w:basedOn w:val="Normal"/>
    <w:link w:val="TextnBalonCaracter"/>
    <w:uiPriority w:val="99"/>
    <w:semiHidden/>
    <w:qFormat/>
    <w:rPr>
      <w:rFonts w:ascii="Tahoma" w:hAnsi="Tahoma" w:cs="Tahoma"/>
      <w:sz w:val="16"/>
      <w:szCs w:val="16"/>
    </w:rPr>
  </w:style>
  <w:style w:type="paragraph" w:styleId="Textnotdesubsol">
    <w:name w:val="footnote text"/>
    <w:basedOn w:val="Normal"/>
    <w:link w:val="TextnotdesubsolCaracter"/>
    <w:uiPriority w:val="99"/>
    <w:semiHidden/>
    <w:qFormat/>
    <w:rPr>
      <w:sz w:val="20"/>
      <w:szCs w:val="20"/>
      <w:lang w:eastAsia="ro-RO"/>
    </w:rPr>
  </w:style>
  <w:style w:type="paragraph" w:customStyle="1" w:styleId="CaracterCaracter">
    <w:name w:val="Caracter Caracter"/>
    <w:basedOn w:val="Normal"/>
    <w:uiPriority w:val="99"/>
    <w:qFormat/>
    <w:rPr>
      <w:lang w:val="pl-PL" w:eastAsia="pl-PL"/>
    </w:rPr>
  </w:style>
  <w:style w:type="paragraph" w:styleId="Subsol">
    <w:name w:val="footer"/>
    <w:basedOn w:val="Normal"/>
    <w:link w:val="SubsolCaracter"/>
    <w:uiPriority w:val="99"/>
    <w:pPr>
      <w:tabs>
        <w:tab w:val="center" w:pos="4320"/>
        <w:tab w:val="right" w:pos="8640"/>
      </w:tabs>
    </w:pPr>
    <w:rPr>
      <w:lang w:eastAsia="ro-RO"/>
    </w:rPr>
  </w:style>
  <w:style w:type="paragraph" w:styleId="Listparagraf">
    <w:name w:val="List Paragraph"/>
    <w:basedOn w:val="Normal"/>
    <w:link w:val="ListparagrafCaracter"/>
    <w:uiPriority w:val="99"/>
    <w:qFormat/>
    <w:pPr>
      <w:ind w:left="720"/>
    </w:pPr>
    <w:rPr>
      <w:lang w:eastAsia="ro-RO"/>
    </w:rPr>
  </w:style>
  <w:style w:type="paragraph" w:customStyle="1" w:styleId="CharChar1CaracterCharChar1CaracterCharCharCaracter">
    <w:name w:val="Char Char1 Caracter Char Char1 Caracter Char Char Caracter"/>
    <w:basedOn w:val="Normal"/>
    <w:uiPriority w:val="99"/>
    <w:qFormat/>
    <w:rPr>
      <w:lang w:val="pl-PL" w:eastAsia="pl-PL"/>
    </w:rPr>
  </w:style>
  <w:style w:type="paragraph" w:customStyle="1" w:styleId="CharChar1CaracterCharChar1CaracterCharChar">
    <w:name w:val="Char Char1 Caracter Char Char1 Caracter Char Char"/>
    <w:basedOn w:val="Normal"/>
    <w:uiPriority w:val="99"/>
    <w:qFormat/>
    <w:rPr>
      <w:lang w:val="pl-PL" w:eastAsia="pl-PL"/>
    </w:rPr>
  </w:style>
  <w:style w:type="paragraph" w:styleId="Textnotdefinal">
    <w:name w:val="endnote text"/>
    <w:basedOn w:val="Normal"/>
    <w:link w:val="TextnotdefinalCaracter"/>
    <w:uiPriority w:val="99"/>
    <w:semiHidden/>
    <w:qFormat/>
    <w:rPr>
      <w:sz w:val="20"/>
      <w:szCs w:val="20"/>
      <w:lang w:eastAsia="ro-RO"/>
    </w:rPr>
  </w:style>
  <w:style w:type="paragraph" w:styleId="Antet">
    <w:name w:val="header"/>
    <w:basedOn w:val="Normal"/>
    <w:link w:val="AntetCaracter"/>
    <w:uiPriority w:val="99"/>
    <w:pPr>
      <w:tabs>
        <w:tab w:val="center" w:pos="4703"/>
        <w:tab w:val="right" w:pos="9406"/>
      </w:tabs>
    </w:pPr>
    <w:rPr>
      <w:lang w:eastAsia="ro-RO"/>
    </w:rPr>
  </w:style>
  <w:style w:type="paragraph" w:customStyle="1" w:styleId="Style1">
    <w:name w:val="Style1"/>
    <w:basedOn w:val="Normal"/>
    <w:link w:val="Style1Char"/>
    <w:uiPriority w:val="99"/>
    <w:qFormat/>
    <w:pPr>
      <w:pBdr>
        <w:top w:val="single" w:sz="4" w:space="1" w:color="00000A"/>
        <w:left w:val="single" w:sz="4" w:space="4" w:color="00000A"/>
        <w:bottom w:val="single" w:sz="4" w:space="1" w:color="00000A"/>
        <w:right w:val="single" w:sz="4" w:space="4" w:color="00000A"/>
      </w:pBdr>
      <w:jc w:val="both"/>
    </w:pPr>
    <w:rPr>
      <w:rFonts w:ascii="Courier New" w:hAnsi="Courier New" w:cs="Courier New"/>
      <w:b/>
      <w:bCs/>
      <w:color w:val="000000"/>
      <w:sz w:val="22"/>
      <w:szCs w:val="22"/>
      <w:u w:val="single"/>
    </w:rPr>
  </w:style>
  <w:style w:type="paragraph" w:styleId="Titlucuprins">
    <w:name w:val="TOC Heading"/>
    <w:basedOn w:val="Titlu1"/>
    <w:next w:val="Normal"/>
    <w:uiPriority w:val="99"/>
    <w:qFormat/>
    <w:pPr>
      <w:keepLines/>
      <w:spacing w:after="0" w:line="259" w:lineRule="auto"/>
      <w:jc w:val="left"/>
    </w:pPr>
    <w:rPr>
      <w:rFonts w:ascii="Calibri Light" w:hAnsi="Calibri Light" w:cs="Calibri Light"/>
      <w:b w:val="0"/>
      <w:bCs w:val="0"/>
      <w:color w:val="2E74B5"/>
      <w:sz w:val="32"/>
      <w:szCs w:val="32"/>
      <w:lang w:val="en-US"/>
    </w:rPr>
  </w:style>
  <w:style w:type="paragraph" w:styleId="Cuprins1">
    <w:name w:val="toc 1"/>
    <w:basedOn w:val="Normal"/>
    <w:next w:val="Normal"/>
    <w:autoRedefine/>
    <w:uiPriority w:val="99"/>
    <w:semiHidden/>
    <w:pPr>
      <w:tabs>
        <w:tab w:val="right" w:leader="dot" w:pos="9721"/>
      </w:tabs>
      <w:spacing w:after="100"/>
      <w:jc w:val="center"/>
    </w:pPr>
    <w:rPr>
      <w:rFonts w:ascii="Arial" w:hAnsi="Arial" w:cs="Arial"/>
      <w:b/>
      <w:bCs/>
      <w:color w:val="093BC7"/>
      <w:sz w:val="20"/>
      <w:szCs w:val="20"/>
    </w:rPr>
  </w:style>
  <w:style w:type="paragraph" w:styleId="Cuprins2">
    <w:name w:val="toc 2"/>
    <w:basedOn w:val="Normal"/>
    <w:next w:val="Normal"/>
    <w:autoRedefine/>
    <w:uiPriority w:val="99"/>
    <w:semiHidden/>
    <w:pPr>
      <w:spacing w:after="100"/>
      <w:ind w:left="240"/>
    </w:pPr>
  </w:style>
  <w:style w:type="paragraph" w:styleId="Cuprins3">
    <w:name w:val="toc 3"/>
    <w:basedOn w:val="Normal"/>
    <w:next w:val="Normal"/>
    <w:autoRedefine/>
    <w:uiPriority w:val="99"/>
    <w:semiHidden/>
    <w:pPr>
      <w:spacing w:after="100"/>
      <w:ind w:left="480"/>
    </w:pPr>
  </w:style>
  <w:style w:type="paragraph" w:styleId="Cuprins4">
    <w:name w:val="toc 4"/>
    <w:basedOn w:val="Normal"/>
    <w:next w:val="Normal"/>
    <w:autoRedefine/>
    <w:uiPriority w:val="99"/>
    <w:semiHidden/>
    <w:pPr>
      <w:spacing w:after="100"/>
      <w:ind w:left="720"/>
    </w:pPr>
  </w:style>
  <w:style w:type="table" w:styleId="Tabelgril">
    <w:name w:val="Table Grid"/>
    <w:basedOn w:val="Tabel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locked/>
    <w:rPr>
      <w:color w:val="0000FF"/>
      <w:u w:val="single"/>
    </w:rPr>
  </w:style>
  <w:style w:type="character" w:customStyle="1" w:styleId="apple-converted-space">
    <w:name w:val="apple-converted-space"/>
  </w:style>
  <w:style w:type="character" w:styleId="Accentuat">
    <w:name w:val="Emphasis"/>
    <w:qFormat/>
    <w:rPr>
      <w:i/>
      <w:iCs/>
    </w:rPr>
  </w:style>
  <w:style w:type="paragraph" w:customStyle="1" w:styleId="Listparagraf1">
    <w:name w:val="Listă paragraf1"/>
    <w:basedOn w:val="Normal"/>
    <w:qFormat/>
    <w:pPr>
      <w:ind w:left="720"/>
    </w:pPr>
    <w:rPr>
      <w:color w:val="auto"/>
      <w:lang w:eastAsia="ro-RO"/>
    </w:rPr>
  </w:style>
  <w:style w:type="character" w:styleId="Robust">
    <w:name w:val="Strong"/>
    <w:uiPriority w:val="22"/>
    <w:qFormat/>
    <w:rPr>
      <w:b/>
      <w:bCs/>
    </w:rPr>
  </w:style>
  <w:style w:type="character" w:customStyle="1" w:styleId="td-post-date">
    <w:name w:val="td-post-date"/>
    <w:basedOn w:val="Fontdeparagrafimplicit"/>
  </w:style>
  <w:style w:type="character" w:customStyle="1" w:styleId="td-nr-views-28246">
    <w:name w:val="td-nr-views-28246"/>
    <w:basedOn w:val="Fontdeparagrafimplicit"/>
  </w:style>
  <w:style w:type="paragraph" w:customStyle="1" w:styleId="DefaultText2">
    <w:name w:val="Default Text:2"/>
    <w:basedOn w:val="Normal"/>
    <w:rPr>
      <w:snapToGrid w:val="0"/>
      <w:color w:val="auto"/>
      <w:szCs w:val="20"/>
      <w:lang w:val="en-US"/>
    </w:rPr>
  </w:style>
  <w:style w:type="paragraph" w:styleId="NormalWeb">
    <w:name w:val="Normal (Web)"/>
    <w:basedOn w:val="Normal"/>
    <w:uiPriority w:val="99"/>
    <w:unhideWhenUsed/>
    <w:locked/>
    <w:pPr>
      <w:spacing w:before="100" w:beforeAutospacing="1" w:after="100" w:afterAutospacing="1"/>
    </w:pPr>
    <w:rPr>
      <w:color w:val="auto"/>
      <w:lang w:val="en-US"/>
    </w:rPr>
  </w:style>
  <w:style w:type="character" w:customStyle="1" w:styleId="sden">
    <w:name w:val="s_den"/>
    <w:basedOn w:val="Fontdeparagrafimplicit"/>
  </w:style>
  <w:style w:type="character" w:customStyle="1" w:styleId="shdr">
    <w:name w:val="s_hdr"/>
    <w:basedOn w:val="Fontdeparagrafimplicit"/>
  </w:style>
  <w:style w:type="paragraph" w:customStyle="1" w:styleId="NoSpacing1">
    <w:name w:val="No Spacing1"/>
    <w:basedOn w:val="Normal"/>
    <w:uiPriority w:val="1"/>
    <w:qFormat/>
    <w:rPr>
      <w:rFonts w:ascii="Calibri" w:eastAsia="Calibri" w:hAnsi="Calibri"/>
      <w:color w:val="auto"/>
      <w:sz w:val="22"/>
      <w:szCs w:val="22"/>
      <w:lang w:val="en-US" w:bidi="en-US"/>
    </w:rPr>
  </w:style>
  <w:style w:type="character" w:customStyle="1" w:styleId="ListparagrafCaracter">
    <w:name w:val="Listă paragraf Caracter"/>
    <w:link w:val="Listparagraf"/>
    <w:uiPriority w:val="99"/>
    <w:locked/>
    <w:rPr>
      <w:color w:val="00000A"/>
      <w:sz w:val="24"/>
      <w:szCs w:val="24"/>
    </w:rPr>
  </w:style>
  <w:style w:type="paragraph" w:customStyle="1" w:styleId="TableText">
    <w:name w:val="Table Text"/>
    <w:basedOn w:val="Normal"/>
    <w:pPr>
      <w:tabs>
        <w:tab w:val="decimal" w:pos="0"/>
      </w:tabs>
    </w:pPr>
    <w:rPr>
      <w:snapToGrid w:val="0"/>
      <w:color w:val="auto"/>
      <w:szCs w:val="20"/>
      <w:lang w:val="en-US"/>
    </w:rPr>
  </w:style>
  <w:style w:type="paragraph" w:customStyle="1" w:styleId="Default">
    <w:name w:val="Default"/>
    <w:pPr>
      <w:autoSpaceDE w:val="0"/>
      <w:autoSpaceDN w:val="0"/>
      <w:adjustRightInd w:val="0"/>
    </w:pPr>
    <w:rPr>
      <w:rFonts w:ascii="Symbol" w:hAnsi="Symbol" w:cs="Symbo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2148">
      <w:bodyDiv w:val="1"/>
      <w:marLeft w:val="0"/>
      <w:marRight w:val="0"/>
      <w:marTop w:val="0"/>
      <w:marBottom w:val="0"/>
      <w:divBdr>
        <w:top w:val="none" w:sz="0" w:space="0" w:color="auto"/>
        <w:left w:val="none" w:sz="0" w:space="0" w:color="auto"/>
        <w:bottom w:val="none" w:sz="0" w:space="0" w:color="auto"/>
        <w:right w:val="none" w:sz="0" w:space="0" w:color="auto"/>
      </w:divBdr>
      <w:divsChild>
        <w:div w:id="1847819153">
          <w:marLeft w:val="0"/>
          <w:marRight w:val="0"/>
          <w:marTop w:val="0"/>
          <w:marBottom w:val="0"/>
          <w:divBdr>
            <w:top w:val="none" w:sz="0" w:space="0" w:color="auto"/>
            <w:left w:val="none" w:sz="0" w:space="0" w:color="auto"/>
            <w:bottom w:val="none" w:sz="0" w:space="0" w:color="auto"/>
            <w:right w:val="none" w:sz="0" w:space="0" w:color="auto"/>
          </w:divBdr>
        </w:div>
      </w:divsChild>
    </w:div>
    <w:div w:id="91437026">
      <w:bodyDiv w:val="1"/>
      <w:marLeft w:val="0"/>
      <w:marRight w:val="0"/>
      <w:marTop w:val="0"/>
      <w:marBottom w:val="0"/>
      <w:divBdr>
        <w:top w:val="none" w:sz="0" w:space="0" w:color="auto"/>
        <w:left w:val="none" w:sz="0" w:space="0" w:color="auto"/>
        <w:bottom w:val="none" w:sz="0" w:space="0" w:color="auto"/>
        <w:right w:val="none" w:sz="0" w:space="0" w:color="auto"/>
      </w:divBdr>
      <w:divsChild>
        <w:div w:id="17442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873832">
      <w:bodyDiv w:val="1"/>
      <w:marLeft w:val="0"/>
      <w:marRight w:val="0"/>
      <w:marTop w:val="0"/>
      <w:marBottom w:val="0"/>
      <w:divBdr>
        <w:top w:val="none" w:sz="0" w:space="0" w:color="auto"/>
        <w:left w:val="none" w:sz="0" w:space="0" w:color="auto"/>
        <w:bottom w:val="none" w:sz="0" w:space="0" w:color="auto"/>
        <w:right w:val="none" w:sz="0" w:space="0" w:color="auto"/>
      </w:divBdr>
      <w:divsChild>
        <w:div w:id="1842549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850097">
      <w:bodyDiv w:val="1"/>
      <w:marLeft w:val="0"/>
      <w:marRight w:val="0"/>
      <w:marTop w:val="0"/>
      <w:marBottom w:val="0"/>
      <w:divBdr>
        <w:top w:val="none" w:sz="0" w:space="0" w:color="auto"/>
        <w:left w:val="none" w:sz="0" w:space="0" w:color="auto"/>
        <w:bottom w:val="none" w:sz="0" w:space="0" w:color="auto"/>
        <w:right w:val="none" w:sz="0" w:space="0" w:color="auto"/>
      </w:divBdr>
    </w:div>
    <w:div w:id="250772601">
      <w:bodyDiv w:val="1"/>
      <w:marLeft w:val="0"/>
      <w:marRight w:val="0"/>
      <w:marTop w:val="0"/>
      <w:marBottom w:val="0"/>
      <w:divBdr>
        <w:top w:val="none" w:sz="0" w:space="0" w:color="auto"/>
        <w:left w:val="none" w:sz="0" w:space="0" w:color="auto"/>
        <w:bottom w:val="none" w:sz="0" w:space="0" w:color="auto"/>
        <w:right w:val="none" w:sz="0" w:space="0" w:color="auto"/>
      </w:divBdr>
    </w:div>
    <w:div w:id="280840749">
      <w:bodyDiv w:val="1"/>
      <w:marLeft w:val="0"/>
      <w:marRight w:val="0"/>
      <w:marTop w:val="0"/>
      <w:marBottom w:val="0"/>
      <w:divBdr>
        <w:top w:val="none" w:sz="0" w:space="0" w:color="auto"/>
        <w:left w:val="none" w:sz="0" w:space="0" w:color="auto"/>
        <w:bottom w:val="none" w:sz="0" w:space="0" w:color="auto"/>
        <w:right w:val="none" w:sz="0" w:space="0" w:color="auto"/>
      </w:divBdr>
    </w:div>
    <w:div w:id="377436665">
      <w:bodyDiv w:val="1"/>
      <w:marLeft w:val="0"/>
      <w:marRight w:val="0"/>
      <w:marTop w:val="0"/>
      <w:marBottom w:val="0"/>
      <w:divBdr>
        <w:top w:val="none" w:sz="0" w:space="0" w:color="auto"/>
        <w:left w:val="none" w:sz="0" w:space="0" w:color="auto"/>
        <w:bottom w:val="none" w:sz="0" w:space="0" w:color="auto"/>
        <w:right w:val="none" w:sz="0" w:space="0" w:color="auto"/>
      </w:divBdr>
      <w:divsChild>
        <w:div w:id="337076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2992554">
      <w:bodyDiv w:val="1"/>
      <w:marLeft w:val="0"/>
      <w:marRight w:val="0"/>
      <w:marTop w:val="0"/>
      <w:marBottom w:val="0"/>
      <w:divBdr>
        <w:top w:val="none" w:sz="0" w:space="0" w:color="auto"/>
        <w:left w:val="none" w:sz="0" w:space="0" w:color="auto"/>
        <w:bottom w:val="none" w:sz="0" w:space="0" w:color="auto"/>
        <w:right w:val="none" w:sz="0" w:space="0" w:color="auto"/>
      </w:divBdr>
      <w:divsChild>
        <w:div w:id="680739652">
          <w:marLeft w:val="0"/>
          <w:marRight w:val="0"/>
          <w:marTop w:val="0"/>
          <w:marBottom w:val="240"/>
          <w:divBdr>
            <w:top w:val="none" w:sz="0" w:space="0" w:color="auto"/>
            <w:left w:val="none" w:sz="0" w:space="0" w:color="auto"/>
            <w:bottom w:val="none" w:sz="0" w:space="0" w:color="auto"/>
            <w:right w:val="none" w:sz="0" w:space="0" w:color="auto"/>
          </w:divBdr>
          <w:divsChild>
            <w:div w:id="1415735668">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 w:id="467017570">
      <w:bodyDiv w:val="1"/>
      <w:marLeft w:val="0"/>
      <w:marRight w:val="0"/>
      <w:marTop w:val="0"/>
      <w:marBottom w:val="0"/>
      <w:divBdr>
        <w:top w:val="none" w:sz="0" w:space="0" w:color="auto"/>
        <w:left w:val="none" w:sz="0" w:space="0" w:color="auto"/>
        <w:bottom w:val="none" w:sz="0" w:space="0" w:color="auto"/>
        <w:right w:val="none" w:sz="0" w:space="0" w:color="auto"/>
      </w:divBdr>
    </w:div>
    <w:div w:id="479882204">
      <w:bodyDiv w:val="1"/>
      <w:marLeft w:val="0"/>
      <w:marRight w:val="0"/>
      <w:marTop w:val="0"/>
      <w:marBottom w:val="0"/>
      <w:divBdr>
        <w:top w:val="none" w:sz="0" w:space="0" w:color="auto"/>
        <w:left w:val="none" w:sz="0" w:space="0" w:color="auto"/>
        <w:bottom w:val="none" w:sz="0" w:space="0" w:color="auto"/>
        <w:right w:val="none" w:sz="0" w:space="0" w:color="auto"/>
      </w:divBdr>
    </w:div>
    <w:div w:id="509107967">
      <w:bodyDiv w:val="1"/>
      <w:marLeft w:val="0"/>
      <w:marRight w:val="0"/>
      <w:marTop w:val="0"/>
      <w:marBottom w:val="0"/>
      <w:divBdr>
        <w:top w:val="none" w:sz="0" w:space="0" w:color="auto"/>
        <w:left w:val="none" w:sz="0" w:space="0" w:color="auto"/>
        <w:bottom w:val="none" w:sz="0" w:space="0" w:color="auto"/>
        <w:right w:val="none" w:sz="0" w:space="0" w:color="auto"/>
      </w:divBdr>
    </w:div>
    <w:div w:id="550845440">
      <w:bodyDiv w:val="1"/>
      <w:marLeft w:val="0"/>
      <w:marRight w:val="0"/>
      <w:marTop w:val="0"/>
      <w:marBottom w:val="0"/>
      <w:divBdr>
        <w:top w:val="none" w:sz="0" w:space="0" w:color="auto"/>
        <w:left w:val="none" w:sz="0" w:space="0" w:color="auto"/>
        <w:bottom w:val="none" w:sz="0" w:space="0" w:color="auto"/>
        <w:right w:val="none" w:sz="0" w:space="0" w:color="auto"/>
      </w:divBdr>
    </w:div>
    <w:div w:id="634020310">
      <w:bodyDiv w:val="1"/>
      <w:marLeft w:val="0"/>
      <w:marRight w:val="0"/>
      <w:marTop w:val="0"/>
      <w:marBottom w:val="0"/>
      <w:divBdr>
        <w:top w:val="none" w:sz="0" w:space="0" w:color="auto"/>
        <w:left w:val="none" w:sz="0" w:space="0" w:color="auto"/>
        <w:bottom w:val="none" w:sz="0" w:space="0" w:color="auto"/>
        <w:right w:val="none" w:sz="0" w:space="0" w:color="auto"/>
      </w:divBdr>
    </w:div>
    <w:div w:id="757872826">
      <w:bodyDiv w:val="1"/>
      <w:marLeft w:val="0"/>
      <w:marRight w:val="0"/>
      <w:marTop w:val="0"/>
      <w:marBottom w:val="0"/>
      <w:divBdr>
        <w:top w:val="none" w:sz="0" w:space="0" w:color="auto"/>
        <w:left w:val="none" w:sz="0" w:space="0" w:color="auto"/>
        <w:bottom w:val="none" w:sz="0" w:space="0" w:color="auto"/>
        <w:right w:val="none" w:sz="0" w:space="0" w:color="auto"/>
      </w:divBdr>
    </w:div>
    <w:div w:id="784882138">
      <w:bodyDiv w:val="1"/>
      <w:marLeft w:val="0"/>
      <w:marRight w:val="0"/>
      <w:marTop w:val="0"/>
      <w:marBottom w:val="0"/>
      <w:divBdr>
        <w:top w:val="none" w:sz="0" w:space="0" w:color="auto"/>
        <w:left w:val="none" w:sz="0" w:space="0" w:color="auto"/>
        <w:bottom w:val="none" w:sz="0" w:space="0" w:color="auto"/>
        <w:right w:val="none" w:sz="0" w:space="0" w:color="auto"/>
      </w:divBdr>
    </w:div>
    <w:div w:id="788471398">
      <w:bodyDiv w:val="1"/>
      <w:marLeft w:val="0"/>
      <w:marRight w:val="0"/>
      <w:marTop w:val="0"/>
      <w:marBottom w:val="0"/>
      <w:divBdr>
        <w:top w:val="none" w:sz="0" w:space="0" w:color="auto"/>
        <w:left w:val="none" w:sz="0" w:space="0" w:color="auto"/>
        <w:bottom w:val="none" w:sz="0" w:space="0" w:color="auto"/>
        <w:right w:val="none" w:sz="0" w:space="0" w:color="auto"/>
      </w:divBdr>
    </w:div>
    <w:div w:id="824276232">
      <w:bodyDiv w:val="1"/>
      <w:marLeft w:val="0"/>
      <w:marRight w:val="0"/>
      <w:marTop w:val="0"/>
      <w:marBottom w:val="0"/>
      <w:divBdr>
        <w:top w:val="none" w:sz="0" w:space="0" w:color="auto"/>
        <w:left w:val="none" w:sz="0" w:space="0" w:color="auto"/>
        <w:bottom w:val="none" w:sz="0" w:space="0" w:color="auto"/>
        <w:right w:val="none" w:sz="0" w:space="0" w:color="auto"/>
      </w:divBdr>
      <w:divsChild>
        <w:div w:id="319162253">
          <w:marLeft w:val="0"/>
          <w:marRight w:val="0"/>
          <w:marTop w:val="0"/>
          <w:marBottom w:val="0"/>
          <w:divBdr>
            <w:top w:val="none" w:sz="0" w:space="0" w:color="auto"/>
            <w:left w:val="none" w:sz="0" w:space="0" w:color="auto"/>
            <w:bottom w:val="none" w:sz="0" w:space="0" w:color="auto"/>
            <w:right w:val="none" w:sz="0" w:space="0" w:color="auto"/>
          </w:divBdr>
        </w:div>
      </w:divsChild>
    </w:div>
    <w:div w:id="826358131">
      <w:bodyDiv w:val="1"/>
      <w:marLeft w:val="0"/>
      <w:marRight w:val="0"/>
      <w:marTop w:val="0"/>
      <w:marBottom w:val="0"/>
      <w:divBdr>
        <w:top w:val="none" w:sz="0" w:space="0" w:color="auto"/>
        <w:left w:val="none" w:sz="0" w:space="0" w:color="auto"/>
        <w:bottom w:val="none" w:sz="0" w:space="0" w:color="auto"/>
        <w:right w:val="none" w:sz="0" w:space="0" w:color="auto"/>
      </w:divBdr>
    </w:div>
    <w:div w:id="997419304">
      <w:bodyDiv w:val="1"/>
      <w:marLeft w:val="0"/>
      <w:marRight w:val="0"/>
      <w:marTop w:val="0"/>
      <w:marBottom w:val="0"/>
      <w:divBdr>
        <w:top w:val="none" w:sz="0" w:space="0" w:color="auto"/>
        <w:left w:val="none" w:sz="0" w:space="0" w:color="auto"/>
        <w:bottom w:val="none" w:sz="0" w:space="0" w:color="auto"/>
        <w:right w:val="none" w:sz="0" w:space="0" w:color="auto"/>
      </w:divBdr>
    </w:div>
    <w:div w:id="998116482">
      <w:bodyDiv w:val="1"/>
      <w:marLeft w:val="0"/>
      <w:marRight w:val="0"/>
      <w:marTop w:val="0"/>
      <w:marBottom w:val="0"/>
      <w:divBdr>
        <w:top w:val="none" w:sz="0" w:space="0" w:color="auto"/>
        <w:left w:val="none" w:sz="0" w:space="0" w:color="auto"/>
        <w:bottom w:val="none" w:sz="0" w:space="0" w:color="auto"/>
        <w:right w:val="none" w:sz="0" w:space="0" w:color="auto"/>
      </w:divBdr>
      <w:divsChild>
        <w:div w:id="1797869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5910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23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2963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9918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7062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190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998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47367">
                  <w:blockQuote w:val="1"/>
                  <w:marLeft w:val="720"/>
                  <w:marRight w:val="720"/>
                  <w:marTop w:val="100"/>
                  <w:marBottom w:val="100"/>
                  <w:divBdr>
                    <w:top w:val="none" w:sz="0" w:space="0" w:color="auto"/>
                    <w:left w:val="none" w:sz="0" w:space="0" w:color="auto"/>
                    <w:bottom w:val="none" w:sz="0" w:space="0" w:color="auto"/>
                    <w:right w:val="none" w:sz="0" w:space="0" w:color="auto"/>
                  </w:divBdr>
                </w:div>
                <w:div w:id="806820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36214082">
      <w:bodyDiv w:val="1"/>
      <w:marLeft w:val="0"/>
      <w:marRight w:val="0"/>
      <w:marTop w:val="0"/>
      <w:marBottom w:val="0"/>
      <w:divBdr>
        <w:top w:val="none" w:sz="0" w:space="0" w:color="auto"/>
        <w:left w:val="none" w:sz="0" w:space="0" w:color="auto"/>
        <w:bottom w:val="none" w:sz="0" w:space="0" w:color="auto"/>
        <w:right w:val="none" w:sz="0" w:space="0" w:color="auto"/>
      </w:divBdr>
    </w:div>
    <w:div w:id="1204056564">
      <w:bodyDiv w:val="1"/>
      <w:marLeft w:val="0"/>
      <w:marRight w:val="0"/>
      <w:marTop w:val="0"/>
      <w:marBottom w:val="0"/>
      <w:divBdr>
        <w:top w:val="none" w:sz="0" w:space="0" w:color="auto"/>
        <w:left w:val="none" w:sz="0" w:space="0" w:color="auto"/>
        <w:bottom w:val="none" w:sz="0" w:space="0" w:color="auto"/>
        <w:right w:val="none" w:sz="0" w:space="0" w:color="auto"/>
      </w:divBdr>
    </w:div>
    <w:div w:id="1204437853">
      <w:bodyDiv w:val="1"/>
      <w:marLeft w:val="0"/>
      <w:marRight w:val="0"/>
      <w:marTop w:val="0"/>
      <w:marBottom w:val="0"/>
      <w:divBdr>
        <w:top w:val="none" w:sz="0" w:space="0" w:color="auto"/>
        <w:left w:val="none" w:sz="0" w:space="0" w:color="auto"/>
        <w:bottom w:val="none" w:sz="0" w:space="0" w:color="auto"/>
        <w:right w:val="none" w:sz="0" w:space="0" w:color="auto"/>
      </w:divBdr>
    </w:div>
    <w:div w:id="1206409594">
      <w:bodyDiv w:val="1"/>
      <w:marLeft w:val="0"/>
      <w:marRight w:val="0"/>
      <w:marTop w:val="0"/>
      <w:marBottom w:val="0"/>
      <w:divBdr>
        <w:top w:val="none" w:sz="0" w:space="0" w:color="auto"/>
        <w:left w:val="none" w:sz="0" w:space="0" w:color="auto"/>
        <w:bottom w:val="none" w:sz="0" w:space="0" w:color="auto"/>
        <w:right w:val="none" w:sz="0" w:space="0" w:color="auto"/>
      </w:divBdr>
    </w:div>
    <w:div w:id="1246644835">
      <w:bodyDiv w:val="1"/>
      <w:marLeft w:val="0"/>
      <w:marRight w:val="0"/>
      <w:marTop w:val="0"/>
      <w:marBottom w:val="0"/>
      <w:divBdr>
        <w:top w:val="none" w:sz="0" w:space="0" w:color="auto"/>
        <w:left w:val="none" w:sz="0" w:space="0" w:color="auto"/>
        <w:bottom w:val="none" w:sz="0" w:space="0" w:color="auto"/>
        <w:right w:val="none" w:sz="0" w:space="0" w:color="auto"/>
      </w:divBdr>
    </w:div>
    <w:div w:id="1341811125">
      <w:bodyDiv w:val="1"/>
      <w:marLeft w:val="0"/>
      <w:marRight w:val="0"/>
      <w:marTop w:val="0"/>
      <w:marBottom w:val="0"/>
      <w:divBdr>
        <w:top w:val="none" w:sz="0" w:space="0" w:color="auto"/>
        <w:left w:val="none" w:sz="0" w:space="0" w:color="auto"/>
        <w:bottom w:val="none" w:sz="0" w:space="0" w:color="auto"/>
        <w:right w:val="none" w:sz="0" w:space="0" w:color="auto"/>
      </w:divBdr>
    </w:div>
    <w:div w:id="1406144872">
      <w:bodyDiv w:val="1"/>
      <w:marLeft w:val="0"/>
      <w:marRight w:val="0"/>
      <w:marTop w:val="0"/>
      <w:marBottom w:val="0"/>
      <w:divBdr>
        <w:top w:val="none" w:sz="0" w:space="0" w:color="auto"/>
        <w:left w:val="none" w:sz="0" w:space="0" w:color="auto"/>
        <w:bottom w:val="none" w:sz="0" w:space="0" w:color="auto"/>
        <w:right w:val="none" w:sz="0" w:space="0" w:color="auto"/>
      </w:divBdr>
    </w:div>
    <w:div w:id="1502313731">
      <w:bodyDiv w:val="1"/>
      <w:marLeft w:val="0"/>
      <w:marRight w:val="0"/>
      <w:marTop w:val="0"/>
      <w:marBottom w:val="0"/>
      <w:divBdr>
        <w:top w:val="none" w:sz="0" w:space="0" w:color="auto"/>
        <w:left w:val="none" w:sz="0" w:space="0" w:color="auto"/>
        <w:bottom w:val="none" w:sz="0" w:space="0" w:color="auto"/>
        <w:right w:val="none" w:sz="0" w:space="0" w:color="auto"/>
      </w:divBdr>
    </w:div>
    <w:div w:id="1544558353">
      <w:bodyDiv w:val="1"/>
      <w:marLeft w:val="0"/>
      <w:marRight w:val="0"/>
      <w:marTop w:val="0"/>
      <w:marBottom w:val="0"/>
      <w:divBdr>
        <w:top w:val="none" w:sz="0" w:space="0" w:color="auto"/>
        <w:left w:val="none" w:sz="0" w:space="0" w:color="auto"/>
        <w:bottom w:val="none" w:sz="0" w:space="0" w:color="auto"/>
        <w:right w:val="none" w:sz="0" w:space="0" w:color="auto"/>
      </w:divBdr>
    </w:div>
    <w:div w:id="1722706573">
      <w:bodyDiv w:val="1"/>
      <w:marLeft w:val="0"/>
      <w:marRight w:val="0"/>
      <w:marTop w:val="0"/>
      <w:marBottom w:val="0"/>
      <w:divBdr>
        <w:top w:val="none" w:sz="0" w:space="0" w:color="auto"/>
        <w:left w:val="none" w:sz="0" w:space="0" w:color="auto"/>
        <w:bottom w:val="none" w:sz="0" w:space="0" w:color="auto"/>
        <w:right w:val="none" w:sz="0" w:space="0" w:color="auto"/>
      </w:divBdr>
    </w:div>
    <w:div w:id="1950771713">
      <w:bodyDiv w:val="1"/>
      <w:marLeft w:val="0"/>
      <w:marRight w:val="0"/>
      <w:marTop w:val="0"/>
      <w:marBottom w:val="0"/>
      <w:divBdr>
        <w:top w:val="none" w:sz="0" w:space="0" w:color="auto"/>
        <w:left w:val="none" w:sz="0" w:space="0" w:color="auto"/>
        <w:bottom w:val="none" w:sz="0" w:space="0" w:color="auto"/>
        <w:right w:val="none" w:sz="0" w:space="0" w:color="auto"/>
      </w:divBdr>
    </w:div>
    <w:div w:id="1953124153">
      <w:marLeft w:val="0"/>
      <w:marRight w:val="0"/>
      <w:marTop w:val="0"/>
      <w:marBottom w:val="0"/>
      <w:divBdr>
        <w:top w:val="none" w:sz="0" w:space="0" w:color="auto"/>
        <w:left w:val="none" w:sz="0" w:space="0" w:color="auto"/>
        <w:bottom w:val="none" w:sz="0" w:space="0" w:color="auto"/>
        <w:right w:val="none" w:sz="0" w:space="0" w:color="auto"/>
      </w:divBdr>
    </w:div>
    <w:div w:id="1975987032">
      <w:bodyDiv w:val="1"/>
      <w:marLeft w:val="0"/>
      <w:marRight w:val="0"/>
      <w:marTop w:val="0"/>
      <w:marBottom w:val="0"/>
      <w:divBdr>
        <w:top w:val="none" w:sz="0" w:space="0" w:color="auto"/>
        <w:left w:val="none" w:sz="0" w:space="0" w:color="auto"/>
        <w:bottom w:val="none" w:sz="0" w:space="0" w:color="auto"/>
        <w:right w:val="none" w:sz="0" w:space="0" w:color="auto"/>
      </w:divBdr>
    </w:div>
    <w:div w:id="1982270930">
      <w:bodyDiv w:val="1"/>
      <w:marLeft w:val="0"/>
      <w:marRight w:val="0"/>
      <w:marTop w:val="0"/>
      <w:marBottom w:val="0"/>
      <w:divBdr>
        <w:top w:val="none" w:sz="0" w:space="0" w:color="auto"/>
        <w:left w:val="none" w:sz="0" w:space="0" w:color="auto"/>
        <w:bottom w:val="none" w:sz="0" w:space="0" w:color="auto"/>
        <w:right w:val="none" w:sz="0" w:space="0" w:color="auto"/>
      </w:divBdr>
    </w:div>
    <w:div w:id="1990983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5D3C2-3DCB-4455-B009-E4A64F877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14288</Words>
  <Characters>82872</Characters>
  <Application>Microsoft Office Word</Application>
  <DocSecurity>0</DocSecurity>
  <Lines>690</Lines>
  <Paragraphs>193</Paragraphs>
  <ScaleCrop>false</ScaleCrop>
  <HeadingPairs>
    <vt:vector size="2" baseType="variant">
      <vt:variant>
        <vt:lpstr>Titlu</vt:lpstr>
      </vt:variant>
      <vt:variant>
        <vt:i4>1</vt:i4>
      </vt:variant>
    </vt:vector>
  </HeadingPairs>
  <TitlesOfParts>
    <vt:vector size="1" baseType="lpstr">
      <vt:lpstr>Denumire entitate publică</vt:lpstr>
    </vt:vector>
  </TitlesOfParts>
  <Company>Mfp</Company>
  <LinksUpToDate>false</LinksUpToDate>
  <CharactersWithSpaces>96967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Denumire entitate publică</dc:title>
  <dc:subject/>
  <dc:creator>Alin</dc:creator>
  <dc:description/>
  <cp:lastModifiedBy>User</cp:lastModifiedBy>
  <cp:revision>2</cp:revision>
  <cp:lastPrinted>2022-01-27T11:35:00Z</cp:lastPrinted>
  <dcterms:created xsi:type="dcterms:W3CDTF">2023-01-30T10:21:00Z</dcterms:created>
  <dcterms:modified xsi:type="dcterms:W3CDTF">2023-01-30T10:21:00Z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Mfp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